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302354" w:rsidRDefault="00041032" w:rsidP="00302354">
      <w:pPr>
        <w:suppressAutoHyphens/>
        <w:spacing w:after="0" w:line="240" w:lineRule="auto"/>
        <w:jc w:val="center"/>
        <w:rPr>
          <w:rFonts w:ascii="Times New Roman" w:hAnsi="Times New Roman"/>
          <w:b/>
          <w:sz w:val="28"/>
          <w:szCs w:val="28"/>
          <w:u w:val="single"/>
        </w:rPr>
      </w:pPr>
      <w:r w:rsidRPr="00302354">
        <w:rPr>
          <w:rFonts w:ascii="Times New Roman" w:hAnsi="Times New Roman"/>
          <w:noProof/>
          <w:sz w:val="28"/>
          <w:szCs w:val="28"/>
          <w:lang w:val="en-US" w:eastAsia="en-US"/>
        </w:rPr>
        <w:drawing>
          <wp:anchor distT="0" distB="0" distL="114300" distR="114300" simplePos="0" relativeHeight="251659264" behindDoc="0" locked="0" layoutInCell="0" allowOverlap="1" wp14:anchorId="587BB636" wp14:editId="1D0A15FA">
            <wp:simplePos x="0" y="0"/>
            <wp:positionH relativeFrom="column">
              <wp:posOffset>43180</wp:posOffset>
            </wp:positionH>
            <wp:positionV relativeFrom="paragraph">
              <wp:posOffset>-77470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02354">
        <w:rPr>
          <w:rFonts w:ascii="Times New Roman" w:hAnsi="Times New Roman"/>
          <w:b/>
          <w:sz w:val="28"/>
          <w:szCs w:val="28"/>
          <w:u w:val="single"/>
        </w:rPr>
        <w:t>ДОБРИЧКИ ОБЩИНСКИ СЪВЕТ, ГРАД ДОБРИЧ</w:t>
      </w:r>
    </w:p>
    <w:p w:rsidR="00041032" w:rsidRPr="00041032" w:rsidRDefault="00302354" w:rsidP="00302354">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w:t>
      </w:r>
      <w:r w:rsidR="00041032" w:rsidRPr="00041032">
        <w:rPr>
          <w:rFonts w:ascii="Times New Roman" w:hAnsi="Times New Roman"/>
          <w:b/>
          <w:i/>
          <w:sz w:val="24"/>
          <w:szCs w:val="20"/>
        </w:rPr>
        <w:t>Ул.”Независимост” № 20, централа: 058/600 889; тел.: 058/60</w:t>
      </w:r>
      <w:r w:rsidR="00041032" w:rsidRPr="00041032">
        <w:rPr>
          <w:rFonts w:ascii="Times New Roman" w:hAnsi="Times New Roman"/>
          <w:b/>
          <w:i/>
          <w:sz w:val="24"/>
          <w:szCs w:val="20"/>
          <w:lang w:val="en-US"/>
        </w:rPr>
        <w:t>3</w:t>
      </w:r>
      <w:r w:rsidR="00041032" w:rsidRPr="00041032">
        <w:rPr>
          <w:rFonts w:ascii="Times New Roman" w:hAnsi="Times New Roman"/>
          <w:b/>
          <w:i/>
          <w:sz w:val="24"/>
          <w:szCs w:val="20"/>
        </w:rPr>
        <w:t xml:space="preserve"> </w:t>
      </w:r>
      <w:r w:rsidR="00041032" w:rsidRPr="00041032">
        <w:rPr>
          <w:rFonts w:ascii="Times New Roman" w:hAnsi="Times New Roman"/>
          <w:b/>
          <w:i/>
          <w:sz w:val="24"/>
          <w:szCs w:val="20"/>
          <w:lang w:val="en-US"/>
        </w:rPr>
        <w:t>119</w:t>
      </w:r>
    </w:p>
    <w:p w:rsidR="00041032" w:rsidRPr="00041032" w:rsidRDefault="00041032" w:rsidP="00302354">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hyperlink r:id="rId10" w:history="1">
        <w:r w:rsidRPr="00041032">
          <w:rPr>
            <w:rFonts w:ascii="Times New Roman" w:hAnsi="Times New Roman"/>
            <w:b/>
            <w:i/>
            <w:color w:val="000000"/>
            <w:sz w:val="24"/>
            <w:szCs w:val="24"/>
            <w:lang w:val="en-US"/>
          </w:rPr>
          <w:t>obshtinskisavet@dobrichka.bg</w:t>
        </w:r>
      </w:hyperlink>
    </w:p>
    <w:p w:rsidR="00041032" w:rsidRPr="00041032" w:rsidRDefault="00041032" w:rsidP="00302354">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DB121D" w:rsidRDefault="00DB121D" w:rsidP="00754DF2">
      <w:pPr>
        <w:spacing w:after="0" w:line="240" w:lineRule="auto"/>
        <w:jc w:val="both"/>
        <w:rPr>
          <w:rFonts w:ascii="Times New Roman" w:hAnsi="Times New Roman"/>
          <w:b/>
          <w:sz w:val="24"/>
          <w:szCs w:val="24"/>
        </w:rPr>
      </w:pPr>
    </w:p>
    <w:p w:rsidR="005808F4" w:rsidRDefault="005808F4" w:rsidP="00754DF2">
      <w:pPr>
        <w:spacing w:after="0" w:line="240" w:lineRule="auto"/>
        <w:jc w:val="both"/>
        <w:rPr>
          <w:rFonts w:ascii="Times New Roman" w:hAnsi="Times New Roman"/>
          <w:b/>
          <w:sz w:val="24"/>
          <w:szCs w:val="24"/>
        </w:rPr>
      </w:pPr>
    </w:p>
    <w:p w:rsidR="00C42D5C" w:rsidRDefault="00C42D5C" w:rsidP="00754DF2">
      <w:pPr>
        <w:spacing w:after="0" w:line="240" w:lineRule="auto"/>
        <w:jc w:val="both"/>
        <w:rPr>
          <w:rFonts w:ascii="Times New Roman" w:hAnsi="Times New Roman"/>
          <w:b/>
          <w:sz w:val="24"/>
          <w:szCs w:val="24"/>
        </w:rPr>
      </w:pPr>
    </w:p>
    <w:p w:rsidR="005808F4" w:rsidRDefault="005808F4" w:rsidP="00754DF2">
      <w:pPr>
        <w:spacing w:after="0" w:line="240" w:lineRule="auto"/>
        <w:jc w:val="both"/>
        <w:rPr>
          <w:rFonts w:ascii="Times New Roman" w:hAnsi="Times New Roman"/>
          <w:b/>
          <w:sz w:val="24"/>
          <w:szCs w:val="24"/>
        </w:rPr>
      </w:pPr>
    </w:p>
    <w:p w:rsidR="00754DF2" w:rsidRPr="00754DF2" w:rsidRDefault="00754DF2" w:rsidP="00754DF2">
      <w:pPr>
        <w:spacing w:after="0" w:line="240" w:lineRule="auto"/>
        <w:jc w:val="both"/>
        <w:rPr>
          <w:rFonts w:ascii="Times New Roman" w:hAnsi="Times New Roman"/>
          <w:b/>
          <w:sz w:val="24"/>
          <w:szCs w:val="24"/>
        </w:rPr>
      </w:pPr>
      <w:r w:rsidRPr="00754DF2">
        <w:rPr>
          <w:rFonts w:ascii="Times New Roman" w:hAnsi="Times New Roman"/>
          <w:b/>
          <w:sz w:val="24"/>
          <w:szCs w:val="24"/>
        </w:rPr>
        <w:t xml:space="preserve">ДО </w:t>
      </w:r>
    </w:p>
    <w:p w:rsidR="00754DF2" w:rsidRPr="00754DF2" w:rsidRDefault="00754DF2" w:rsidP="00754DF2">
      <w:pPr>
        <w:spacing w:after="0" w:line="240" w:lineRule="auto"/>
        <w:jc w:val="both"/>
        <w:rPr>
          <w:rFonts w:ascii="Times New Roman" w:hAnsi="Times New Roman"/>
          <w:b/>
          <w:sz w:val="24"/>
          <w:szCs w:val="24"/>
        </w:rPr>
      </w:pPr>
      <w:r w:rsidRPr="00754DF2">
        <w:rPr>
          <w:rFonts w:ascii="Times New Roman" w:hAnsi="Times New Roman"/>
          <w:b/>
          <w:sz w:val="24"/>
          <w:szCs w:val="24"/>
        </w:rPr>
        <w:t>ДОБРИЧКИ ОБЩИНСКИ СЪВЕТ</w:t>
      </w:r>
    </w:p>
    <w:p w:rsidR="00754DF2" w:rsidRPr="00754DF2" w:rsidRDefault="00754DF2" w:rsidP="00754DF2">
      <w:pPr>
        <w:spacing w:after="0" w:line="240" w:lineRule="auto"/>
        <w:jc w:val="both"/>
        <w:rPr>
          <w:rFonts w:ascii="Times New Roman" w:hAnsi="Times New Roman"/>
          <w:b/>
          <w:sz w:val="24"/>
          <w:szCs w:val="24"/>
        </w:rPr>
      </w:pPr>
      <w:r w:rsidRPr="00754DF2">
        <w:rPr>
          <w:rFonts w:ascii="Times New Roman" w:hAnsi="Times New Roman"/>
          <w:b/>
          <w:sz w:val="24"/>
          <w:szCs w:val="24"/>
        </w:rPr>
        <w:t>ГРАД ДОБРИЧ</w:t>
      </w:r>
    </w:p>
    <w:p w:rsidR="00754DF2" w:rsidRPr="00754DF2" w:rsidRDefault="00754DF2" w:rsidP="00754DF2">
      <w:pPr>
        <w:spacing w:after="0" w:line="240" w:lineRule="auto"/>
        <w:jc w:val="both"/>
        <w:rPr>
          <w:rFonts w:ascii="Times New Roman" w:hAnsi="Times New Roman"/>
          <w:b/>
          <w:sz w:val="24"/>
          <w:szCs w:val="24"/>
        </w:rPr>
      </w:pPr>
    </w:p>
    <w:p w:rsidR="00754DF2" w:rsidRPr="00754DF2" w:rsidRDefault="00754DF2" w:rsidP="00754DF2">
      <w:pPr>
        <w:spacing w:after="0" w:line="240" w:lineRule="auto"/>
        <w:jc w:val="both"/>
        <w:rPr>
          <w:rFonts w:ascii="Times New Roman" w:hAnsi="Times New Roman"/>
          <w:b/>
          <w:sz w:val="24"/>
          <w:szCs w:val="24"/>
        </w:rPr>
      </w:pPr>
    </w:p>
    <w:p w:rsidR="005808F4" w:rsidRPr="00754DF2" w:rsidRDefault="00302354" w:rsidP="005808F4">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5846A1">
        <w:rPr>
          <w:rFonts w:ascii="Times New Roman" w:hAnsi="Times New Roman"/>
          <w:b/>
          <w:sz w:val="24"/>
          <w:szCs w:val="24"/>
        </w:rPr>
        <w:t>О</w:t>
      </w:r>
      <w:r>
        <w:rPr>
          <w:rFonts w:ascii="Times New Roman" w:hAnsi="Times New Roman"/>
          <w:b/>
          <w:sz w:val="24"/>
          <w:szCs w:val="24"/>
        </w:rPr>
        <w:t xml:space="preserve"> </w:t>
      </w:r>
      <w:r w:rsidR="005846A1">
        <w:rPr>
          <w:rFonts w:ascii="Times New Roman" w:hAnsi="Times New Roman"/>
          <w:b/>
          <w:sz w:val="24"/>
          <w:szCs w:val="24"/>
        </w:rPr>
        <w:t>Т</w:t>
      </w:r>
      <w:r>
        <w:rPr>
          <w:rFonts w:ascii="Times New Roman" w:hAnsi="Times New Roman"/>
          <w:b/>
          <w:sz w:val="24"/>
          <w:szCs w:val="24"/>
        </w:rPr>
        <w:t xml:space="preserve"> </w:t>
      </w:r>
      <w:r w:rsidR="005846A1">
        <w:rPr>
          <w:rFonts w:ascii="Times New Roman" w:hAnsi="Times New Roman"/>
          <w:b/>
          <w:sz w:val="24"/>
          <w:szCs w:val="24"/>
        </w:rPr>
        <w:t>Ч</w:t>
      </w:r>
      <w:r>
        <w:rPr>
          <w:rFonts w:ascii="Times New Roman" w:hAnsi="Times New Roman"/>
          <w:b/>
          <w:sz w:val="24"/>
          <w:szCs w:val="24"/>
        </w:rPr>
        <w:t xml:space="preserve"> </w:t>
      </w:r>
      <w:r w:rsidR="005846A1">
        <w:rPr>
          <w:rFonts w:ascii="Times New Roman" w:hAnsi="Times New Roman"/>
          <w:b/>
          <w:sz w:val="24"/>
          <w:szCs w:val="24"/>
        </w:rPr>
        <w:t>Е</w:t>
      </w:r>
      <w:r>
        <w:rPr>
          <w:rFonts w:ascii="Times New Roman" w:hAnsi="Times New Roman"/>
          <w:b/>
          <w:sz w:val="24"/>
          <w:szCs w:val="24"/>
        </w:rPr>
        <w:t xml:space="preserve"> </w:t>
      </w:r>
      <w:r w:rsidR="005846A1">
        <w:rPr>
          <w:rFonts w:ascii="Times New Roman" w:hAnsi="Times New Roman"/>
          <w:b/>
          <w:sz w:val="24"/>
          <w:szCs w:val="24"/>
        </w:rPr>
        <w:t>Т</w:t>
      </w:r>
    </w:p>
    <w:p w:rsidR="00302354" w:rsidRDefault="00302354" w:rsidP="00302354">
      <w:pPr>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5846A1">
        <w:rPr>
          <w:rFonts w:ascii="Times New Roman" w:hAnsi="Times New Roman"/>
          <w:b/>
          <w:sz w:val="24"/>
          <w:szCs w:val="24"/>
        </w:rPr>
        <w:t>от</w:t>
      </w:r>
      <w:r w:rsidR="00754DF2" w:rsidRPr="00754DF2">
        <w:rPr>
          <w:rFonts w:ascii="Times New Roman" w:hAnsi="Times New Roman"/>
          <w:b/>
          <w:sz w:val="24"/>
          <w:szCs w:val="24"/>
        </w:rPr>
        <w:t xml:space="preserve"> </w:t>
      </w:r>
    </w:p>
    <w:p w:rsidR="005808F4" w:rsidRDefault="005808F4" w:rsidP="00302354">
      <w:pPr>
        <w:spacing w:after="0" w:line="240" w:lineRule="auto"/>
        <w:ind w:firstLine="709"/>
        <w:rPr>
          <w:rFonts w:ascii="Times New Roman" w:hAnsi="Times New Roman"/>
          <w:b/>
          <w:sz w:val="24"/>
          <w:szCs w:val="24"/>
        </w:rPr>
      </w:pPr>
    </w:p>
    <w:p w:rsidR="00302354" w:rsidRDefault="00046873" w:rsidP="00754DF2">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ГЕОРГИ </w:t>
      </w:r>
      <w:r w:rsidR="00302354">
        <w:rPr>
          <w:rFonts w:ascii="Times New Roman" w:hAnsi="Times New Roman"/>
          <w:b/>
          <w:sz w:val="24"/>
          <w:szCs w:val="24"/>
        </w:rPr>
        <w:t xml:space="preserve">СЛАВЧЕВ </w:t>
      </w:r>
      <w:r>
        <w:rPr>
          <w:rFonts w:ascii="Times New Roman" w:hAnsi="Times New Roman"/>
          <w:b/>
          <w:sz w:val="24"/>
          <w:szCs w:val="24"/>
        </w:rPr>
        <w:t>КОЕВ</w:t>
      </w:r>
      <w:r w:rsidR="00302354">
        <w:rPr>
          <w:rFonts w:ascii="Times New Roman" w:hAnsi="Times New Roman"/>
          <w:b/>
          <w:sz w:val="24"/>
          <w:szCs w:val="24"/>
        </w:rPr>
        <w:t xml:space="preserve"> </w:t>
      </w:r>
    </w:p>
    <w:p w:rsidR="00754DF2" w:rsidRPr="00754DF2" w:rsidRDefault="00754DF2" w:rsidP="00754DF2">
      <w:pPr>
        <w:spacing w:after="0" w:line="240" w:lineRule="auto"/>
        <w:ind w:firstLine="709"/>
        <w:jc w:val="center"/>
        <w:rPr>
          <w:rFonts w:ascii="Times New Roman" w:hAnsi="Times New Roman"/>
          <w:b/>
          <w:sz w:val="24"/>
          <w:szCs w:val="24"/>
        </w:rPr>
      </w:pPr>
      <w:r w:rsidRPr="00754DF2">
        <w:rPr>
          <w:rFonts w:ascii="Times New Roman" w:hAnsi="Times New Roman"/>
          <w:b/>
          <w:sz w:val="24"/>
          <w:szCs w:val="24"/>
        </w:rPr>
        <w:t xml:space="preserve"> П</w:t>
      </w:r>
      <w:r w:rsidR="00046873">
        <w:rPr>
          <w:rFonts w:ascii="Times New Roman" w:hAnsi="Times New Roman"/>
          <w:b/>
          <w:sz w:val="24"/>
          <w:szCs w:val="24"/>
        </w:rPr>
        <w:t>редседател</w:t>
      </w:r>
      <w:r w:rsidRPr="00754DF2">
        <w:rPr>
          <w:rFonts w:ascii="Times New Roman" w:hAnsi="Times New Roman"/>
          <w:b/>
          <w:sz w:val="24"/>
          <w:szCs w:val="24"/>
        </w:rPr>
        <w:t xml:space="preserve"> </w:t>
      </w:r>
      <w:r w:rsidR="00046873">
        <w:rPr>
          <w:rFonts w:ascii="Times New Roman" w:hAnsi="Times New Roman"/>
          <w:b/>
          <w:sz w:val="24"/>
          <w:szCs w:val="24"/>
        </w:rPr>
        <w:t>на</w:t>
      </w:r>
      <w:r w:rsidRPr="00754DF2">
        <w:rPr>
          <w:rFonts w:ascii="Times New Roman" w:hAnsi="Times New Roman"/>
          <w:b/>
          <w:sz w:val="24"/>
          <w:szCs w:val="24"/>
        </w:rPr>
        <w:t xml:space="preserve"> </w:t>
      </w:r>
      <w:r w:rsidR="00046873">
        <w:rPr>
          <w:rFonts w:ascii="Times New Roman" w:hAnsi="Times New Roman"/>
          <w:b/>
          <w:sz w:val="24"/>
          <w:szCs w:val="24"/>
        </w:rPr>
        <w:t>Добрички общински съвет</w:t>
      </w:r>
    </w:p>
    <w:p w:rsidR="00754DF2" w:rsidRPr="00754DF2" w:rsidRDefault="00754DF2" w:rsidP="00754DF2">
      <w:pPr>
        <w:spacing w:after="0" w:line="240" w:lineRule="auto"/>
        <w:jc w:val="center"/>
        <w:rPr>
          <w:rFonts w:ascii="Times New Roman" w:hAnsi="Times New Roman"/>
          <w:b/>
          <w:sz w:val="24"/>
          <w:szCs w:val="24"/>
        </w:rPr>
      </w:pPr>
    </w:p>
    <w:p w:rsidR="00754DF2" w:rsidRPr="00754DF2" w:rsidRDefault="00754DF2" w:rsidP="00FC6B8A">
      <w:pPr>
        <w:spacing w:after="0" w:line="240" w:lineRule="auto"/>
        <w:ind w:firstLine="567"/>
        <w:jc w:val="both"/>
        <w:rPr>
          <w:rFonts w:ascii="Times New Roman" w:hAnsi="Times New Roman"/>
          <w:bCs/>
          <w:sz w:val="24"/>
          <w:szCs w:val="24"/>
          <w:lang w:eastAsia="en-US"/>
        </w:rPr>
      </w:pPr>
      <w:r w:rsidRPr="00302354">
        <w:rPr>
          <w:rFonts w:ascii="Times New Roman" w:hAnsi="Times New Roman"/>
          <w:b/>
          <w:sz w:val="24"/>
          <w:szCs w:val="24"/>
          <w:u w:val="single"/>
        </w:rPr>
        <w:t>Относно:</w:t>
      </w:r>
      <w:r w:rsidRPr="00754DF2">
        <w:rPr>
          <w:rFonts w:ascii="Times New Roman" w:hAnsi="Times New Roman"/>
          <w:sz w:val="24"/>
          <w:szCs w:val="24"/>
        </w:rPr>
        <w:t xml:space="preserve"> </w:t>
      </w:r>
      <w:r w:rsidR="00046873">
        <w:rPr>
          <w:rFonts w:ascii="Times New Roman" w:hAnsi="Times New Roman"/>
          <w:sz w:val="24"/>
          <w:szCs w:val="24"/>
        </w:rPr>
        <w:t xml:space="preserve">Дейността на Добрички общински съвет и неговите комисии за периода </w:t>
      </w:r>
      <w:r w:rsidR="00302354">
        <w:rPr>
          <w:rFonts w:ascii="Times New Roman" w:hAnsi="Times New Roman"/>
          <w:sz w:val="24"/>
          <w:szCs w:val="24"/>
        </w:rPr>
        <w:t xml:space="preserve">от м. юли 2024 г. </w:t>
      </w:r>
      <w:r w:rsidR="00046873">
        <w:rPr>
          <w:rFonts w:ascii="Times New Roman" w:hAnsi="Times New Roman"/>
          <w:sz w:val="24"/>
          <w:szCs w:val="24"/>
        </w:rPr>
        <w:t xml:space="preserve">до края на </w:t>
      </w:r>
      <w:r w:rsidR="00302354">
        <w:rPr>
          <w:rFonts w:ascii="Times New Roman" w:hAnsi="Times New Roman"/>
          <w:sz w:val="24"/>
          <w:szCs w:val="24"/>
        </w:rPr>
        <w:t>второто</w:t>
      </w:r>
      <w:r w:rsidR="00046873">
        <w:rPr>
          <w:rFonts w:ascii="Times New Roman" w:hAnsi="Times New Roman"/>
          <w:sz w:val="24"/>
          <w:szCs w:val="24"/>
        </w:rPr>
        <w:t xml:space="preserve"> полугодие на 2024</w:t>
      </w:r>
      <w:r w:rsidR="00302354">
        <w:rPr>
          <w:rFonts w:ascii="Times New Roman" w:hAnsi="Times New Roman"/>
          <w:sz w:val="24"/>
          <w:szCs w:val="24"/>
        </w:rPr>
        <w:t xml:space="preserve"> </w:t>
      </w:r>
      <w:r w:rsidR="00046873">
        <w:rPr>
          <w:rFonts w:ascii="Times New Roman" w:hAnsi="Times New Roman"/>
          <w:sz w:val="24"/>
          <w:szCs w:val="24"/>
        </w:rPr>
        <w:t>г.</w:t>
      </w:r>
      <w:r w:rsidRPr="00754DF2">
        <w:rPr>
          <w:rFonts w:ascii="Times New Roman" w:hAnsi="Times New Roman"/>
          <w:bCs/>
          <w:sz w:val="24"/>
          <w:szCs w:val="24"/>
          <w:lang w:eastAsia="en-US"/>
        </w:rPr>
        <w:t xml:space="preserve"> </w:t>
      </w:r>
    </w:p>
    <w:p w:rsidR="00754DF2" w:rsidRPr="00754DF2" w:rsidRDefault="00754DF2" w:rsidP="00754DF2">
      <w:pPr>
        <w:spacing w:after="0" w:line="240" w:lineRule="auto"/>
        <w:jc w:val="both"/>
        <w:rPr>
          <w:rFonts w:ascii="Times New Roman" w:hAnsi="Times New Roman"/>
          <w:b/>
          <w:bCs/>
          <w:sz w:val="23"/>
          <w:szCs w:val="23"/>
          <w:lang w:eastAsia="en-US"/>
        </w:rPr>
      </w:pPr>
    </w:p>
    <w:p w:rsidR="00754DF2" w:rsidRPr="00C561EF" w:rsidRDefault="00754DF2" w:rsidP="005808F4">
      <w:pPr>
        <w:spacing w:after="0" w:line="240" w:lineRule="auto"/>
        <w:ind w:firstLine="567"/>
        <w:jc w:val="both"/>
        <w:rPr>
          <w:rFonts w:ascii="Times New Roman" w:hAnsi="Times New Roman"/>
          <w:b/>
          <w:sz w:val="24"/>
          <w:szCs w:val="24"/>
        </w:rPr>
      </w:pPr>
      <w:r w:rsidRPr="00C561EF">
        <w:rPr>
          <w:rFonts w:ascii="Times New Roman" w:hAnsi="Times New Roman"/>
          <w:b/>
          <w:sz w:val="24"/>
          <w:szCs w:val="24"/>
        </w:rPr>
        <w:t xml:space="preserve">УВАЖАЕМИ </w:t>
      </w:r>
      <w:r w:rsidR="00302354">
        <w:rPr>
          <w:rFonts w:ascii="Times New Roman" w:hAnsi="Times New Roman"/>
          <w:b/>
          <w:sz w:val="24"/>
          <w:szCs w:val="24"/>
        </w:rPr>
        <w:t xml:space="preserve"> </w:t>
      </w:r>
      <w:r w:rsidRPr="00C561EF">
        <w:rPr>
          <w:rFonts w:ascii="Times New Roman" w:hAnsi="Times New Roman"/>
          <w:b/>
          <w:sz w:val="24"/>
          <w:szCs w:val="24"/>
        </w:rPr>
        <w:t xml:space="preserve">ГОСПОЖИ И </w:t>
      </w:r>
      <w:r w:rsidR="00302354">
        <w:rPr>
          <w:rFonts w:ascii="Times New Roman" w:hAnsi="Times New Roman"/>
          <w:b/>
          <w:sz w:val="24"/>
          <w:szCs w:val="24"/>
        </w:rPr>
        <w:t xml:space="preserve"> </w:t>
      </w:r>
      <w:r w:rsidRPr="00C561EF">
        <w:rPr>
          <w:rFonts w:ascii="Times New Roman" w:hAnsi="Times New Roman"/>
          <w:b/>
          <w:sz w:val="24"/>
          <w:szCs w:val="24"/>
        </w:rPr>
        <w:t>ГОСПОДА ОБЩИНСКИ СЪВЕТНИЦИ,</w:t>
      </w:r>
    </w:p>
    <w:p w:rsidR="00754DF2" w:rsidRPr="00C561EF" w:rsidRDefault="00754DF2" w:rsidP="00754DF2">
      <w:pPr>
        <w:spacing w:after="0" w:line="240" w:lineRule="auto"/>
        <w:rPr>
          <w:rFonts w:ascii="Times New Roman" w:hAnsi="Times New Roman"/>
          <w:b/>
          <w:sz w:val="24"/>
          <w:szCs w:val="24"/>
        </w:rPr>
      </w:pPr>
    </w:p>
    <w:p w:rsidR="001A65BE" w:rsidRPr="007B1931" w:rsidRDefault="00046873" w:rsidP="007B1931">
      <w:pPr>
        <w:spacing w:after="0"/>
        <w:ind w:firstLine="567"/>
        <w:jc w:val="both"/>
        <w:rPr>
          <w:rFonts w:ascii="Times New Roman" w:hAnsi="Times New Roman"/>
          <w:bCs/>
          <w:sz w:val="24"/>
          <w:szCs w:val="24"/>
          <w:lang w:eastAsia="en-US"/>
        </w:rPr>
      </w:pPr>
      <w:r w:rsidRPr="007B1931">
        <w:rPr>
          <w:rFonts w:ascii="Times New Roman" w:hAnsi="Times New Roman"/>
          <w:sz w:val="24"/>
          <w:szCs w:val="24"/>
        </w:rPr>
        <w:t>Съгласно изискването по чл.27, ал.6 от З</w:t>
      </w:r>
      <w:r w:rsidR="00827EAB" w:rsidRPr="007B1931">
        <w:rPr>
          <w:rFonts w:ascii="Times New Roman" w:hAnsi="Times New Roman"/>
          <w:sz w:val="24"/>
          <w:szCs w:val="24"/>
        </w:rPr>
        <w:t>акона за местното самоуправление и местната администрация,</w:t>
      </w:r>
      <w:r w:rsidRPr="007B1931">
        <w:rPr>
          <w:rFonts w:ascii="Times New Roman" w:hAnsi="Times New Roman"/>
          <w:sz w:val="24"/>
          <w:szCs w:val="24"/>
        </w:rPr>
        <w:t xml:space="preserve"> </w:t>
      </w:r>
      <w:r w:rsidR="00302354" w:rsidRPr="007B1931">
        <w:rPr>
          <w:rFonts w:ascii="Times New Roman" w:hAnsi="Times New Roman"/>
          <w:sz w:val="24"/>
          <w:szCs w:val="24"/>
        </w:rPr>
        <w:t>и във връзка с чл.18, ал.1, т.12 от Правилника за организацията и дейността на общинския съвет, неговите комисии и взаимодействието му с общинската администрация</w:t>
      </w:r>
      <w:r w:rsidR="00302354" w:rsidRPr="005B0CF7">
        <w:rPr>
          <w:rFonts w:ascii="Times New Roman" w:hAnsi="Times New Roman"/>
          <w:sz w:val="24"/>
          <w:szCs w:val="24"/>
        </w:rPr>
        <w:t xml:space="preserve"> (</w:t>
      </w:r>
      <w:r w:rsidR="00302354" w:rsidRPr="005B0CF7">
        <w:rPr>
          <w:rFonts w:ascii="Times New Roman" w:hAnsi="Times New Roman"/>
          <w:sz w:val="24"/>
          <w:szCs w:val="24"/>
          <w:lang w:val="ru-RU"/>
        </w:rPr>
        <w:t>ПОДОСНКВОА)</w:t>
      </w:r>
      <w:r w:rsidR="00302354" w:rsidRPr="005B0CF7">
        <w:rPr>
          <w:rFonts w:ascii="Times New Roman" w:hAnsi="Times New Roman"/>
          <w:b/>
          <w:sz w:val="24"/>
          <w:szCs w:val="24"/>
          <w:lang w:val="ru-RU"/>
        </w:rPr>
        <w:t xml:space="preserve"> </w:t>
      </w:r>
      <w:r w:rsidRPr="007B1931">
        <w:rPr>
          <w:rFonts w:ascii="Times New Roman" w:hAnsi="Times New Roman"/>
          <w:sz w:val="24"/>
          <w:szCs w:val="24"/>
        </w:rPr>
        <w:t>изпълнявам задължението си като председател на Добрички общински съвет</w:t>
      </w:r>
      <w:r w:rsidR="00883090" w:rsidRPr="007B1931">
        <w:rPr>
          <w:rFonts w:ascii="Times New Roman" w:hAnsi="Times New Roman"/>
          <w:sz w:val="24"/>
          <w:szCs w:val="24"/>
        </w:rPr>
        <w:t xml:space="preserve"> (ДОбС)</w:t>
      </w:r>
      <w:r w:rsidRPr="007B1931">
        <w:rPr>
          <w:rFonts w:ascii="Times New Roman" w:hAnsi="Times New Roman"/>
          <w:sz w:val="24"/>
          <w:szCs w:val="24"/>
        </w:rPr>
        <w:t xml:space="preserve"> да информирам обществеността и да представя за разглеждане в Добрички общински съвет, отчет за дейността на институцията за периода </w:t>
      </w:r>
      <w:r w:rsidR="001A65BE" w:rsidRPr="007B1931">
        <w:rPr>
          <w:rFonts w:ascii="Times New Roman" w:hAnsi="Times New Roman"/>
          <w:sz w:val="24"/>
          <w:szCs w:val="24"/>
        </w:rPr>
        <w:t>от м. юли 2024 г. до края на второто полугодие на 2024 г.</w:t>
      </w:r>
      <w:r w:rsidR="001A65BE" w:rsidRPr="007B1931">
        <w:rPr>
          <w:rFonts w:ascii="Times New Roman" w:hAnsi="Times New Roman"/>
          <w:bCs/>
          <w:sz w:val="24"/>
          <w:szCs w:val="24"/>
          <w:lang w:eastAsia="en-US"/>
        </w:rPr>
        <w:t xml:space="preserve"> </w:t>
      </w:r>
    </w:p>
    <w:p w:rsidR="001A65BE" w:rsidRPr="007B1931" w:rsidRDefault="001A65BE" w:rsidP="007B1931">
      <w:pPr>
        <w:spacing w:after="0"/>
        <w:ind w:firstLine="567"/>
        <w:jc w:val="both"/>
        <w:rPr>
          <w:rFonts w:ascii="Times New Roman" w:hAnsi="Times New Roman"/>
          <w:sz w:val="24"/>
          <w:szCs w:val="24"/>
        </w:rPr>
      </w:pPr>
      <w:r w:rsidRPr="007B1931">
        <w:rPr>
          <w:rFonts w:ascii="Times New Roman" w:hAnsi="Times New Roman"/>
          <w:sz w:val="24"/>
          <w:szCs w:val="24"/>
        </w:rPr>
        <w:t xml:space="preserve">Във връзка с настъпилите изменения и допълнения по Закона за местното самоуправление и местната администрация (ЗМСМА), съгласно чл.28 от ЗМСМА, </w:t>
      </w:r>
      <w:r w:rsidRPr="007B1931">
        <w:rPr>
          <w:rFonts w:ascii="Times New Roman" w:hAnsi="Times New Roman"/>
          <w:noProof/>
          <w:sz w:val="24"/>
          <w:szCs w:val="24"/>
        </w:rPr>
        <w:t>считано от 1 юли 2024 г., влязоха  в сила промените относно излъчването на откритите заседания на ОбС, както и заседанията Постоянните комисии на ОбС в реално време чрез интернет страницата на общината, секция „Общински съвет“.</w:t>
      </w:r>
      <w:r w:rsidR="00F3391A" w:rsidRPr="007B1931">
        <w:rPr>
          <w:rFonts w:ascii="Times New Roman" w:hAnsi="Times New Roman"/>
          <w:sz w:val="24"/>
          <w:szCs w:val="24"/>
        </w:rPr>
        <w:t xml:space="preserve"> </w:t>
      </w:r>
      <w:r w:rsidR="00852D3C" w:rsidRPr="007B1931">
        <w:rPr>
          <w:rFonts w:ascii="Times New Roman" w:hAnsi="Times New Roman"/>
          <w:sz w:val="24"/>
          <w:szCs w:val="24"/>
        </w:rPr>
        <w:t xml:space="preserve">С тези правила, Добричкият общински съвет изпълни задължението си към общността да предоставя </w:t>
      </w:r>
      <w:r w:rsidR="00852D3C" w:rsidRPr="007B1931">
        <w:rPr>
          <w:rFonts w:ascii="Times New Roman" w:hAnsi="Times New Roman"/>
          <w:sz w:val="24"/>
          <w:szCs w:val="24"/>
          <w:lang w:val="en"/>
        </w:rPr>
        <w:t>публично своевременна, подробна, ясна, точна и разбираема информация</w:t>
      </w:r>
      <w:r w:rsidR="00852D3C" w:rsidRPr="007B1931">
        <w:rPr>
          <w:rFonts w:ascii="Times New Roman" w:hAnsi="Times New Roman"/>
          <w:sz w:val="24"/>
          <w:szCs w:val="24"/>
        </w:rPr>
        <w:t xml:space="preserve"> за действията си. Считам, че това</w:t>
      </w:r>
      <w:r w:rsidR="00F3391A" w:rsidRPr="007B1931">
        <w:rPr>
          <w:rFonts w:ascii="Times New Roman" w:hAnsi="Times New Roman"/>
          <w:sz w:val="24"/>
          <w:szCs w:val="24"/>
        </w:rPr>
        <w:t xml:space="preserve"> гаран</w:t>
      </w:r>
      <w:r w:rsidR="00852D3C" w:rsidRPr="007B1931">
        <w:rPr>
          <w:rFonts w:ascii="Times New Roman" w:hAnsi="Times New Roman"/>
          <w:sz w:val="24"/>
          <w:szCs w:val="24"/>
        </w:rPr>
        <w:t>тира</w:t>
      </w:r>
      <w:r w:rsidR="00F3391A" w:rsidRPr="007B1931">
        <w:rPr>
          <w:rFonts w:ascii="Times New Roman" w:hAnsi="Times New Roman"/>
          <w:sz w:val="24"/>
          <w:szCs w:val="24"/>
        </w:rPr>
        <w:t xml:space="preserve"> открито</w:t>
      </w:r>
      <w:r w:rsidR="00852D3C" w:rsidRPr="007B1931">
        <w:rPr>
          <w:rFonts w:ascii="Times New Roman" w:hAnsi="Times New Roman"/>
          <w:sz w:val="24"/>
          <w:szCs w:val="24"/>
        </w:rPr>
        <w:t>ст, прозрачност и достъпност на нашата дейност</w:t>
      </w:r>
      <w:r w:rsidR="00F3391A" w:rsidRPr="007B1931">
        <w:rPr>
          <w:rFonts w:ascii="Times New Roman" w:hAnsi="Times New Roman"/>
          <w:sz w:val="24"/>
          <w:szCs w:val="24"/>
        </w:rPr>
        <w:t>. Гражданите и заинтересованите страни имаха възможност за информиране по предварително обявения дневен ред и материалите към него чрез електронната страница на  Община Добричка.</w:t>
      </w:r>
      <w:r w:rsidR="00852D3C" w:rsidRPr="007B1931">
        <w:rPr>
          <w:rFonts w:ascii="Times New Roman" w:hAnsi="Times New Roman"/>
          <w:sz w:val="24"/>
          <w:szCs w:val="24"/>
        </w:rPr>
        <w:t xml:space="preserve"> Тези прави</w:t>
      </w:r>
      <w:r w:rsidR="007B1931" w:rsidRPr="007B1931">
        <w:rPr>
          <w:rFonts w:ascii="Times New Roman" w:hAnsi="Times New Roman"/>
          <w:sz w:val="24"/>
          <w:szCs w:val="24"/>
        </w:rPr>
        <w:t>ла действат и ще се спазват от ОбС</w:t>
      </w:r>
      <w:r w:rsidR="00852D3C" w:rsidRPr="007B1931">
        <w:rPr>
          <w:rFonts w:ascii="Times New Roman" w:hAnsi="Times New Roman"/>
          <w:sz w:val="24"/>
          <w:szCs w:val="24"/>
        </w:rPr>
        <w:t xml:space="preserve"> и Секретариа</w:t>
      </w:r>
      <w:r w:rsidR="007B1931" w:rsidRPr="007B1931">
        <w:rPr>
          <w:rFonts w:ascii="Times New Roman" w:hAnsi="Times New Roman"/>
          <w:sz w:val="24"/>
          <w:szCs w:val="24"/>
        </w:rPr>
        <w:t>та през периода на целия мандат 2023-2027.</w:t>
      </w:r>
    </w:p>
    <w:p w:rsidR="009A30AF" w:rsidRDefault="00BB6A60" w:rsidP="007B1931">
      <w:pPr>
        <w:ind w:firstLine="567"/>
        <w:jc w:val="both"/>
        <w:rPr>
          <w:rFonts w:ascii="Times New Roman" w:hAnsi="Times New Roman"/>
          <w:sz w:val="24"/>
          <w:szCs w:val="24"/>
        </w:rPr>
      </w:pPr>
      <w:r w:rsidRPr="007B1931">
        <w:rPr>
          <w:rFonts w:ascii="Times New Roman" w:hAnsi="Times New Roman"/>
          <w:sz w:val="24"/>
          <w:szCs w:val="24"/>
        </w:rPr>
        <w:t>За отчетния период няма настъпили промени в структурата и състава на утвърдените постоянни комисии към Добрички Общински съвет.</w:t>
      </w:r>
    </w:p>
    <w:p w:rsidR="00046873" w:rsidRPr="00C42D5C" w:rsidRDefault="00046873" w:rsidP="00C42D5C">
      <w:pPr>
        <w:pStyle w:val="a7"/>
        <w:numPr>
          <w:ilvl w:val="0"/>
          <w:numId w:val="36"/>
        </w:numPr>
        <w:spacing w:after="0" w:line="240" w:lineRule="auto"/>
        <w:jc w:val="both"/>
        <w:rPr>
          <w:rFonts w:ascii="Times New Roman" w:hAnsi="Times New Roman"/>
          <w:b/>
          <w:sz w:val="24"/>
          <w:szCs w:val="24"/>
        </w:rPr>
      </w:pPr>
      <w:r w:rsidRPr="00C42D5C">
        <w:rPr>
          <w:rFonts w:ascii="Times New Roman" w:hAnsi="Times New Roman"/>
          <w:b/>
          <w:sz w:val="24"/>
          <w:szCs w:val="24"/>
        </w:rPr>
        <w:lastRenderedPageBreak/>
        <w:t>Заседания на общинския съвет</w:t>
      </w:r>
      <w:r w:rsidR="00C42D5C" w:rsidRPr="00C42D5C">
        <w:rPr>
          <w:rFonts w:ascii="Times New Roman" w:hAnsi="Times New Roman"/>
          <w:b/>
          <w:sz w:val="24"/>
          <w:szCs w:val="24"/>
        </w:rPr>
        <w:t>:</w:t>
      </w:r>
    </w:p>
    <w:p w:rsidR="00C42D5C" w:rsidRPr="00C42D5C" w:rsidRDefault="00C42D5C" w:rsidP="00C42D5C">
      <w:pPr>
        <w:spacing w:after="0" w:line="240" w:lineRule="auto"/>
        <w:ind w:left="567"/>
        <w:jc w:val="both"/>
        <w:rPr>
          <w:rFonts w:ascii="Times New Roman" w:hAnsi="Times New Roman"/>
          <w:b/>
          <w:sz w:val="24"/>
          <w:szCs w:val="24"/>
        </w:rPr>
      </w:pPr>
    </w:p>
    <w:p w:rsidR="005808F4" w:rsidRPr="00C42D5C" w:rsidRDefault="005808F4"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rPr>
        <w:t xml:space="preserve">Една от основните роли на Общинският съвет е определянето политиката за изграждане и развитие на Общината във връзка с осъществяването на дейностите на </w:t>
      </w:r>
      <w:r w:rsidRPr="00C42D5C">
        <w:rPr>
          <w:rFonts w:ascii="Times New Roman" w:hAnsi="Times New Roman"/>
          <w:sz w:val="24"/>
          <w:szCs w:val="24"/>
          <w:lang w:eastAsia="en-US"/>
        </w:rPr>
        <w:t>местното самоуправление, които според законодателството на Република България  се изразяват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 сферата на общинското имущество, общинските финанси, образованието, здравеопазването, социалните услуги, културата, опазването на околната среда и рационалното използване на природните ресурси, както и други от местно значение.</w:t>
      </w:r>
    </w:p>
    <w:p w:rsidR="005808F4" w:rsidRPr="00C42D5C" w:rsidRDefault="00C42D5C"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rPr>
        <w:t xml:space="preserve">Тук </w:t>
      </w:r>
      <w:r w:rsidR="005808F4" w:rsidRPr="00C42D5C">
        <w:rPr>
          <w:rFonts w:ascii="Times New Roman" w:hAnsi="Times New Roman"/>
          <w:sz w:val="24"/>
          <w:szCs w:val="24"/>
        </w:rPr>
        <w:t>следва да отбележим, че участието на обществеността в местното самоуправление</w:t>
      </w:r>
      <w:r w:rsidR="00355ECD" w:rsidRPr="00C42D5C">
        <w:rPr>
          <w:rFonts w:ascii="Times New Roman" w:hAnsi="Times New Roman"/>
          <w:sz w:val="24"/>
          <w:szCs w:val="24"/>
        </w:rPr>
        <w:t xml:space="preserve"> и правото на гражданите да участват в управлението на общината чрез избрани от тях органи, чрез референдум или общо събрание на населението, като решават въпроси от местно значение в различни сфери на обществения живот</w:t>
      </w:r>
      <w:r w:rsidR="00487F89" w:rsidRPr="00C42D5C">
        <w:rPr>
          <w:rFonts w:ascii="Times New Roman" w:hAnsi="Times New Roman"/>
          <w:sz w:val="24"/>
          <w:szCs w:val="24"/>
        </w:rPr>
        <w:t xml:space="preserve"> </w:t>
      </w:r>
      <w:r w:rsidR="00355ECD" w:rsidRPr="00C42D5C">
        <w:rPr>
          <w:rFonts w:ascii="Times New Roman" w:hAnsi="Times New Roman"/>
          <w:sz w:val="24"/>
          <w:szCs w:val="24"/>
        </w:rPr>
        <w:t>е от съществено значение.</w:t>
      </w:r>
    </w:p>
    <w:p w:rsidR="0061682D" w:rsidRPr="00C42D5C" w:rsidRDefault="005808F4"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lang w:eastAsia="en-US"/>
        </w:rPr>
        <w:t>Гражданите участват в управлението на общината</w:t>
      </w:r>
      <w:r w:rsidR="00B0563C" w:rsidRPr="00C42D5C">
        <w:rPr>
          <w:rFonts w:ascii="Times New Roman" w:hAnsi="Times New Roman"/>
          <w:sz w:val="24"/>
          <w:szCs w:val="24"/>
          <w:lang w:eastAsia="en-US"/>
        </w:rPr>
        <w:t>,</w:t>
      </w:r>
      <w:r w:rsidRPr="00C42D5C">
        <w:rPr>
          <w:rFonts w:ascii="Times New Roman" w:hAnsi="Times New Roman"/>
          <w:sz w:val="24"/>
          <w:szCs w:val="24"/>
          <w:lang w:eastAsia="en-US"/>
        </w:rPr>
        <w:t xml:space="preserve"> както чрез избраните от тях органи, така и непосредствено чрез референдум и общо събрание на населението.</w:t>
      </w:r>
    </w:p>
    <w:p w:rsidR="00355ECD" w:rsidRPr="00C42D5C" w:rsidRDefault="00046873"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rPr>
        <w:t xml:space="preserve">Основно задължение на общинските съветници </w:t>
      </w:r>
      <w:r w:rsidR="00355ECD" w:rsidRPr="00C42D5C">
        <w:rPr>
          <w:rFonts w:ascii="Times New Roman" w:hAnsi="Times New Roman"/>
          <w:sz w:val="24"/>
          <w:szCs w:val="24"/>
          <w:lang w:eastAsia="en-US"/>
        </w:rPr>
        <w:t xml:space="preserve"> е да присъстват на заседанията на общинския съвет и на комисиите, в които са избрани, и да участват в решаването на разглежданите въпроси от местно значение. Об</w:t>
      </w:r>
      <w:r w:rsidR="00487F89" w:rsidRPr="00C42D5C">
        <w:rPr>
          <w:rFonts w:ascii="Times New Roman" w:hAnsi="Times New Roman"/>
          <w:sz w:val="24"/>
          <w:szCs w:val="24"/>
          <w:lang w:eastAsia="en-US"/>
        </w:rPr>
        <w:t>щинските съветници са задължени</w:t>
      </w:r>
      <w:r w:rsidR="00355ECD" w:rsidRPr="00C42D5C">
        <w:rPr>
          <w:rFonts w:ascii="Times New Roman" w:hAnsi="Times New Roman"/>
          <w:sz w:val="24"/>
          <w:szCs w:val="24"/>
          <w:lang w:eastAsia="en-US"/>
        </w:rPr>
        <w:t xml:space="preserve"> да поддържат връзки с избирателите, като ги информират за дейността и решенията на общинския съвет.</w:t>
      </w:r>
    </w:p>
    <w:p w:rsidR="00046873" w:rsidRPr="00C42D5C" w:rsidRDefault="00883090" w:rsidP="007B1931">
      <w:pPr>
        <w:spacing w:after="0"/>
        <w:ind w:firstLine="720"/>
        <w:jc w:val="both"/>
        <w:rPr>
          <w:rFonts w:ascii="Times New Roman" w:hAnsi="Times New Roman"/>
          <w:bCs/>
          <w:sz w:val="24"/>
          <w:szCs w:val="24"/>
          <w:lang w:eastAsia="en-US"/>
        </w:rPr>
      </w:pPr>
      <w:r w:rsidRPr="00C42D5C">
        <w:rPr>
          <w:rFonts w:ascii="Times New Roman" w:hAnsi="Times New Roman"/>
          <w:sz w:val="24"/>
          <w:szCs w:val="24"/>
        </w:rPr>
        <w:t>З</w:t>
      </w:r>
      <w:r w:rsidR="009A30AF" w:rsidRPr="00C42D5C">
        <w:rPr>
          <w:rFonts w:ascii="Times New Roman" w:hAnsi="Times New Roman"/>
          <w:sz w:val="24"/>
          <w:szCs w:val="24"/>
        </w:rPr>
        <w:t xml:space="preserve">а </w:t>
      </w:r>
      <w:r w:rsidRPr="00C42D5C">
        <w:rPr>
          <w:rFonts w:ascii="Times New Roman" w:hAnsi="Times New Roman"/>
          <w:sz w:val="24"/>
          <w:szCs w:val="24"/>
        </w:rPr>
        <w:t>отчетния период</w:t>
      </w:r>
      <w:r w:rsidR="009A30AF" w:rsidRPr="00C42D5C">
        <w:rPr>
          <w:rFonts w:ascii="Times New Roman" w:hAnsi="Times New Roman"/>
          <w:bCs/>
          <w:sz w:val="24"/>
          <w:szCs w:val="24"/>
          <w:lang w:eastAsia="en-US"/>
        </w:rPr>
        <w:t xml:space="preserve"> </w:t>
      </w:r>
      <w:r w:rsidRPr="00C42D5C">
        <w:rPr>
          <w:rFonts w:ascii="Times New Roman" w:hAnsi="Times New Roman"/>
          <w:sz w:val="24"/>
          <w:szCs w:val="24"/>
        </w:rPr>
        <w:t>са проведени 8 (</w:t>
      </w:r>
      <w:r w:rsidR="009A30AF" w:rsidRPr="00C42D5C">
        <w:rPr>
          <w:rFonts w:ascii="Times New Roman" w:hAnsi="Times New Roman"/>
          <w:sz w:val="24"/>
          <w:szCs w:val="24"/>
        </w:rPr>
        <w:t>осем</w:t>
      </w:r>
      <w:r w:rsidRPr="00C42D5C">
        <w:rPr>
          <w:rFonts w:ascii="Times New Roman" w:hAnsi="Times New Roman"/>
          <w:sz w:val="24"/>
          <w:szCs w:val="24"/>
        </w:rPr>
        <w:t>)</w:t>
      </w:r>
      <w:r w:rsidR="00046873" w:rsidRPr="00C42D5C">
        <w:rPr>
          <w:rFonts w:ascii="Times New Roman" w:hAnsi="Times New Roman"/>
          <w:sz w:val="24"/>
          <w:szCs w:val="24"/>
        </w:rPr>
        <w:t xml:space="preserve"> заседания на </w:t>
      </w:r>
      <w:r w:rsidR="009A30AF" w:rsidRPr="00C42D5C">
        <w:rPr>
          <w:rFonts w:ascii="Times New Roman" w:hAnsi="Times New Roman"/>
          <w:sz w:val="24"/>
          <w:szCs w:val="24"/>
        </w:rPr>
        <w:t>Добричкия общинс</w:t>
      </w:r>
      <w:r w:rsidRPr="00C42D5C">
        <w:rPr>
          <w:rFonts w:ascii="Times New Roman" w:hAnsi="Times New Roman"/>
          <w:sz w:val="24"/>
          <w:szCs w:val="24"/>
        </w:rPr>
        <w:t>ки съвет, от които 2 заседания (</w:t>
      </w:r>
      <w:r w:rsidR="009A30AF" w:rsidRPr="00C42D5C">
        <w:rPr>
          <w:rFonts w:ascii="Times New Roman" w:hAnsi="Times New Roman"/>
          <w:sz w:val="24"/>
          <w:szCs w:val="24"/>
        </w:rPr>
        <w:t>две</w:t>
      </w:r>
      <w:r w:rsidRPr="00C42D5C">
        <w:rPr>
          <w:rFonts w:ascii="Times New Roman" w:hAnsi="Times New Roman"/>
          <w:sz w:val="24"/>
          <w:szCs w:val="24"/>
        </w:rPr>
        <w:t>)</w:t>
      </w:r>
      <w:r w:rsidR="00046873" w:rsidRPr="00C42D5C">
        <w:rPr>
          <w:rFonts w:ascii="Times New Roman" w:hAnsi="Times New Roman"/>
          <w:sz w:val="24"/>
          <w:szCs w:val="24"/>
        </w:rPr>
        <w:t xml:space="preserve"> </w:t>
      </w:r>
      <w:r w:rsidR="00CD49EF" w:rsidRPr="00C42D5C">
        <w:rPr>
          <w:rFonts w:ascii="Times New Roman" w:hAnsi="Times New Roman"/>
          <w:sz w:val="24"/>
          <w:szCs w:val="24"/>
        </w:rPr>
        <w:t xml:space="preserve">са </w:t>
      </w:r>
      <w:r w:rsidR="00046873" w:rsidRPr="00C42D5C">
        <w:rPr>
          <w:rFonts w:ascii="Times New Roman" w:hAnsi="Times New Roman"/>
          <w:sz w:val="24"/>
          <w:szCs w:val="24"/>
        </w:rPr>
        <w:t>извънредни</w:t>
      </w:r>
      <w:r w:rsidR="00CD49EF" w:rsidRPr="00C42D5C">
        <w:rPr>
          <w:rFonts w:ascii="Times New Roman" w:hAnsi="Times New Roman"/>
          <w:sz w:val="24"/>
          <w:szCs w:val="24"/>
        </w:rPr>
        <w:t>.</w:t>
      </w:r>
    </w:p>
    <w:p w:rsidR="00CD49EF" w:rsidRPr="00C42D5C" w:rsidRDefault="00350C21" w:rsidP="007B1931">
      <w:pPr>
        <w:spacing w:after="0"/>
        <w:ind w:firstLine="720"/>
        <w:jc w:val="both"/>
        <w:rPr>
          <w:rFonts w:ascii="Times New Roman" w:hAnsi="Times New Roman"/>
          <w:sz w:val="24"/>
          <w:szCs w:val="24"/>
        </w:rPr>
      </w:pPr>
      <w:r w:rsidRPr="00C42D5C">
        <w:rPr>
          <w:rFonts w:ascii="Times New Roman" w:hAnsi="Times New Roman"/>
          <w:sz w:val="24"/>
          <w:szCs w:val="24"/>
        </w:rPr>
        <w:t>Присъствието на общинските съветници на заседания на Д</w:t>
      </w:r>
      <w:r w:rsidR="00883090" w:rsidRPr="00C42D5C">
        <w:rPr>
          <w:rFonts w:ascii="Times New Roman" w:hAnsi="Times New Roman"/>
          <w:sz w:val="24"/>
          <w:szCs w:val="24"/>
        </w:rPr>
        <w:t xml:space="preserve">обрички </w:t>
      </w:r>
      <w:r w:rsidRPr="00C42D5C">
        <w:rPr>
          <w:rFonts w:ascii="Times New Roman" w:hAnsi="Times New Roman"/>
          <w:sz w:val="24"/>
          <w:szCs w:val="24"/>
        </w:rPr>
        <w:t xml:space="preserve">ОбС е </w:t>
      </w:r>
      <w:r w:rsidR="00883090" w:rsidRPr="00C42D5C">
        <w:rPr>
          <w:rFonts w:ascii="Times New Roman" w:hAnsi="Times New Roman"/>
          <w:sz w:val="24"/>
          <w:szCs w:val="24"/>
        </w:rPr>
        <w:t>описано в таблицата, както следва:</w:t>
      </w:r>
    </w:p>
    <w:p w:rsidR="00350C21" w:rsidRPr="00C42D5C" w:rsidRDefault="00350C21" w:rsidP="00754DF2">
      <w:pPr>
        <w:spacing w:after="0" w:line="240" w:lineRule="auto"/>
        <w:ind w:firstLine="567"/>
        <w:jc w:val="both"/>
        <w:rPr>
          <w:rFonts w:ascii="Times New Roman" w:hAnsi="Times New Roman"/>
          <w:sz w:val="24"/>
          <w:szCs w:val="24"/>
        </w:rPr>
      </w:pPr>
    </w:p>
    <w:tbl>
      <w:tblPr>
        <w:tblStyle w:val="afd"/>
        <w:tblW w:w="0" w:type="auto"/>
        <w:tblInd w:w="959" w:type="dxa"/>
        <w:tblLook w:val="04A0" w:firstRow="1" w:lastRow="0" w:firstColumn="1" w:lastColumn="0" w:noHBand="0" w:noVBand="1"/>
      </w:tblPr>
      <w:tblGrid>
        <w:gridCol w:w="2977"/>
        <w:gridCol w:w="1984"/>
        <w:gridCol w:w="1701"/>
      </w:tblGrid>
      <w:tr w:rsidR="00350C21" w:rsidTr="003F3853">
        <w:tc>
          <w:tcPr>
            <w:tcW w:w="2977" w:type="dxa"/>
          </w:tcPr>
          <w:p w:rsidR="00350C21" w:rsidRDefault="00350C21" w:rsidP="00754DF2">
            <w:pPr>
              <w:jc w:val="both"/>
              <w:rPr>
                <w:rFonts w:ascii="Times New Roman" w:hAnsi="Times New Roman"/>
                <w:sz w:val="24"/>
                <w:szCs w:val="24"/>
              </w:rPr>
            </w:pPr>
            <w:r>
              <w:rPr>
                <w:rFonts w:ascii="Times New Roman" w:hAnsi="Times New Roman"/>
                <w:sz w:val="24"/>
                <w:szCs w:val="24"/>
              </w:rPr>
              <w:t xml:space="preserve">Заседание </w:t>
            </w:r>
          </w:p>
        </w:tc>
        <w:tc>
          <w:tcPr>
            <w:tcW w:w="1984" w:type="dxa"/>
          </w:tcPr>
          <w:p w:rsidR="00350C21" w:rsidRDefault="00350C21" w:rsidP="00754DF2">
            <w:pPr>
              <w:jc w:val="both"/>
              <w:rPr>
                <w:rFonts w:ascii="Times New Roman" w:hAnsi="Times New Roman"/>
                <w:sz w:val="24"/>
                <w:szCs w:val="24"/>
              </w:rPr>
            </w:pPr>
            <w:r>
              <w:rPr>
                <w:rFonts w:ascii="Times New Roman" w:hAnsi="Times New Roman"/>
                <w:sz w:val="24"/>
                <w:szCs w:val="24"/>
              </w:rPr>
              <w:t xml:space="preserve">Присъствали </w:t>
            </w:r>
          </w:p>
        </w:tc>
        <w:tc>
          <w:tcPr>
            <w:tcW w:w="1701" w:type="dxa"/>
          </w:tcPr>
          <w:p w:rsidR="00350C21" w:rsidRDefault="00350C21" w:rsidP="00754DF2">
            <w:pPr>
              <w:jc w:val="both"/>
              <w:rPr>
                <w:rFonts w:ascii="Times New Roman" w:hAnsi="Times New Roman"/>
                <w:sz w:val="24"/>
                <w:szCs w:val="24"/>
              </w:rPr>
            </w:pPr>
            <w:r>
              <w:rPr>
                <w:rFonts w:ascii="Times New Roman" w:hAnsi="Times New Roman"/>
                <w:sz w:val="24"/>
                <w:szCs w:val="24"/>
              </w:rPr>
              <w:t xml:space="preserve">Отсъствали </w:t>
            </w:r>
          </w:p>
        </w:tc>
      </w:tr>
      <w:tr w:rsidR="00350C21" w:rsidTr="003F3853">
        <w:tc>
          <w:tcPr>
            <w:tcW w:w="2977" w:type="dxa"/>
          </w:tcPr>
          <w:p w:rsidR="00350C21" w:rsidRPr="00B0563C" w:rsidRDefault="009A30AF" w:rsidP="00754DF2">
            <w:pPr>
              <w:jc w:val="both"/>
              <w:rPr>
                <w:rFonts w:ascii="Times New Roman" w:hAnsi="Times New Roman"/>
                <w:sz w:val="24"/>
                <w:szCs w:val="24"/>
              </w:rPr>
            </w:pPr>
            <w:r w:rsidRPr="00B0563C">
              <w:rPr>
                <w:rFonts w:ascii="Times New Roman" w:hAnsi="Times New Roman"/>
                <w:sz w:val="24"/>
                <w:szCs w:val="24"/>
              </w:rPr>
              <w:t>№ 13 от 31.07.2024 г.</w:t>
            </w:r>
          </w:p>
        </w:tc>
        <w:tc>
          <w:tcPr>
            <w:tcW w:w="1984" w:type="dxa"/>
          </w:tcPr>
          <w:p w:rsidR="00350C21"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350C21" w:rsidRDefault="002C358E" w:rsidP="00754DF2">
            <w:pPr>
              <w:jc w:val="both"/>
              <w:rPr>
                <w:rFonts w:ascii="Times New Roman" w:hAnsi="Times New Roman"/>
                <w:sz w:val="24"/>
                <w:szCs w:val="24"/>
              </w:rPr>
            </w:pPr>
            <w:r>
              <w:rPr>
                <w:rFonts w:ascii="Times New Roman" w:hAnsi="Times New Roman"/>
                <w:sz w:val="24"/>
                <w:szCs w:val="24"/>
              </w:rPr>
              <w:t>1</w:t>
            </w:r>
          </w:p>
        </w:tc>
      </w:tr>
      <w:tr w:rsidR="00350C21" w:rsidTr="003F3853">
        <w:tc>
          <w:tcPr>
            <w:tcW w:w="2977" w:type="dxa"/>
          </w:tcPr>
          <w:p w:rsidR="00350C21" w:rsidRPr="00B0563C" w:rsidRDefault="009A30AF" w:rsidP="0040404C">
            <w:pPr>
              <w:jc w:val="both"/>
              <w:rPr>
                <w:rFonts w:ascii="Times New Roman" w:hAnsi="Times New Roman"/>
                <w:sz w:val="24"/>
                <w:szCs w:val="24"/>
              </w:rPr>
            </w:pPr>
            <w:r w:rsidRPr="00B0563C">
              <w:rPr>
                <w:rFonts w:ascii="Times New Roman" w:hAnsi="Times New Roman"/>
                <w:sz w:val="24"/>
                <w:szCs w:val="24"/>
              </w:rPr>
              <w:t>№ 14 от 28.08.2024 г.</w:t>
            </w:r>
          </w:p>
        </w:tc>
        <w:tc>
          <w:tcPr>
            <w:tcW w:w="1984" w:type="dxa"/>
          </w:tcPr>
          <w:p w:rsidR="00350C21" w:rsidRDefault="002C358E" w:rsidP="00754DF2">
            <w:pPr>
              <w:jc w:val="both"/>
              <w:rPr>
                <w:rFonts w:ascii="Times New Roman" w:hAnsi="Times New Roman"/>
                <w:sz w:val="24"/>
                <w:szCs w:val="24"/>
              </w:rPr>
            </w:pPr>
            <w:r>
              <w:rPr>
                <w:rFonts w:ascii="Times New Roman" w:hAnsi="Times New Roman"/>
                <w:sz w:val="24"/>
                <w:szCs w:val="24"/>
              </w:rPr>
              <w:t>21</w:t>
            </w:r>
          </w:p>
        </w:tc>
        <w:tc>
          <w:tcPr>
            <w:tcW w:w="1701" w:type="dxa"/>
          </w:tcPr>
          <w:p w:rsidR="00350C21" w:rsidRDefault="002C358E" w:rsidP="00754DF2">
            <w:pPr>
              <w:jc w:val="both"/>
              <w:rPr>
                <w:rFonts w:ascii="Times New Roman" w:hAnsi="Times New Roman"/>
                <w:sz w:val="24"/>
                <w:szCs w:val="24"/>
              </w:rPr>
            </w:pPr>
            <w:r>
              <w:rPr>
                <w:rFonts w:ascii="Times New Roman" w:hAnsi="Times New Roman"/>
                <w:sz w:val="24"/>
                <w:szCs w:val="24"/>
              </w:rPr>
              <w:t>-</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15 от 04.09.2024 г.</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21</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16 от 25.09.2024 г.</w:t>
            </w:r>
          </w:p>
        </w:tc>
        <w:tc>
          <w:tcPr>
            <w:tcW w:w="1984"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1</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17 от 30.10.2024 г.</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21</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18 от 27.11.2024 г.</w:t>
            </w:r>
          </w:p>
        </w:tc>
        <w:tc>
          <w:tcPr>
            <w:tcW w:w="1984"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1</w:t>
            </w:r>
          </w:p>
        </w:tc>
      </w:tr>
      <w:tr w:rsidR="0040404C" w:rsidTr="003F3853">
        <w:tc>
          <w:tcPr>
            <w:tcW w:w="2977" w:type="dxa"/>
          </w:tcPr>
          <w:p w:rsidR="0040404C" w:rsidRPr="00B0563C" w:rsidRDefault="009A30AF" w:rsidP="00540793">
            <w:pPr>
              <w:rPr>
                <w:rFonts w:ascii="Times New Roman" w:hAnsi="Times New Roman"/>
                <w:sz w:val="24"/>
                <w:szCs w:val="24"/>
              </w:rPr>
            </w:pPr>
            <w:r w:rsidRPr="00B0563C">
              <w:rPr>
                <w:rFonts w:ascii="Times New Roman" w:hAnsi="Times New Roman"/>
                <w:sz w:val="24"/>
                <w:szCs w:val="24"/>
              </w:rPr>
              <w:t xml:space="preserve">№ 19 от 11.12.2024г. </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1</w:t>
            </w:r>
          </w:p>
        </w:tc>
      </w:tr>
      <w:tr w:rsidR="0040404C" w:rsidTr="003F3853">
        <w:tc>
          <w:tcPr>
            <w:tcW w:w="2977" w:type="dxa"/>
          </w:tcPr>
          <w:p w:rsidR="0040404C" w:rsidRPr="00B0563C" w:rsidRDefault="009A30AF" w:rsidP="00540793">
            <w:pPr>
              <w:rPr>
                <w:rFonts w:ascii="Times New Roman" w:hAnsi="Times New Roman"/>
                <w:sz w:val="24"/>
                <w:szCs w:val="24"/>
              </w:rPr>
            </w:pPr>
            <w:r w:rsidRPr="00B0563C">
              <w:rPr>
                <w:rFonts w:ascii="Times New Roman" w:hAnsi="Times New Roman"/>
                <w:sz w:val="24"/>
                <w:szCs w:val="24"/>
              </w:rPr>
              <w:t>№ 20 от 19.12.2024 г.</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1</w:t>
            </w:r>
          </w:p>
        </w:tc>
      </w:tr>
    </w:tbl>
    <w:p w:rsidR="00350C21" w:rsidRDefault="00350C21" w:rsidP="00754DF2">
      <w:pPr>
        <w:spacing w:after="0" w:line="240" w:lineRule="auto"/>
        <w:ind w:firstLine="567"/>
        <w:jc w:val="both"/>
        <w:rPr>
          <w:rFonts w:ascii="Times New Roman" w:hAnsi="Times New Roman"/>
          <w:sz w:val="24"/>
          <w:szCs w:val="24"/>
        </w:rPr>
      </w:pPr>
    </w:p>
    <w:p w:rsidR="00606AF8" w:rsidRDefault="00606AF8" w:rsidP="00754DF2">
      <w:pPr>
        <w:spacing w:after="0" w:line="240" w:lineRule="auto"/>
        <w:ind w:firstLine="567"/>
        <w:jc w:val="both"/>
        <w:rPr>
          <w:rFonts w:ascii="Times New Roman" w:hAnsi="Times New Roman"/>
          <w:sz w:val="24"/>
          <w:szCs w:val="24"/>
        </w:rPr>
      </w:pPr>
      <w:r>
        <w:rPr>
          <w:rFonts w:ascii="Times New Roman" w:hAnsi="Times New Roman"/>
          <w:sz w:val="24"/>
          <w:szCs w:val="24"/>
        </w:rPr>
        <w:t>Не са отбелязани отсъствия поради неуважителни причини, няма непроведени заседания поради липса на кворум или формално проведени такива.</w:t>
      </w:r>
    </w:p>
    <w:p w:rsidR="000200F0" w:rsidRDefault="000200F0" w:rsidP="000200F0">
      <w:pPr>
        <w:spacing w:after="0" w:line="240" w:lineRule="auto"/>
        <w:ind w:firstLine="567"/>
        <w:jc w:val="both"/>
        <w:rPr>
          <w:rFonts w:ascii="Times New Roman" w:hAnsi="Times New Roman"/>
          <w:sz w:val="24"/>
          <w:szCs w:val="24"/>
        </w:rPr>
      </w:pPr>
      <w:r>
        <w:rPr>
          <w:rFonts w:ascii="Times New Roman" w:hAnsi="Times New Roman"/>
          <w:sz w:val="24"/>
          <w:szCs w:val="24"/>
        </w:rPr>
        <w:t>Всички решения на Добрички</w:t>
      </w:r>
      <w:r w:rsidR="00C42D5C">
        <w:rPr>
          <w:rFonts w:ascii="Times New Roman" w:hAnsi="Times New Roman"/>
          <w:sz w:val="24"/>
          <w:szCs w:val="24"/>
        </w:rPr>
        <w:t>я</w:t>
      </w:r>
      <w:r>
        <w:rPr>
          <w:rFonts w:ascii="Times New Roman" w:hAnsi="Times New Roman"/>
          <w:sz w:val="24"/>
          <w:szCs w:val="24"/>
        </w:rPr>
        <w:t xml:space="preserve"> общински съвет са приети с необходимото и изискуемо по Закон мнозинство.</w:t>
      </w:r>
    </w:p>
    <w:p w:rsidR="00606AF8" w:rsidRDefault="00606AF8" w:rsidP="00754DF2">
      <w:pPr>
        <w:spacing w:after="0" w:line="240" w:lineRule="auto"/>
        <w:ind w:firstLine="567"/>
        <w:jc w:val="both"/>
        <w:rPr>
          <w:rFonts w:ascii="Times New Roman" w:hAnsi="Times New Roman"/>
          <w:sz w:val="24"/>
          <w:szCs w:val="24"/>
        </w:rPr>
      </w:pPr>
    </w:p>
    <w:p w:rsidR="00C42D5C" w:rsidRDefault="00C42D5C" w:rsidP="00754DF2">
      <w:pPr>
        <w:spacing w:after="0" w:line="240" w:lineRule="auto"/>
        <w:ind w:firstLine="567"/>
        <w:jc w:val="both"/>
        <w:rPr>
          <w:rFonts w:ascii="Times New Roman" w:hAnsi="Times New Roman"/>
          <w:sz w:val="24"/>
          <w:szCs w:val="24"/>
        </w:rPr>
      </w:pPr>
    </w:p>
    <w:p w:rsidR="00C42D5C" w:rsidRDefault="00C42D5C" w:rsidP="00754DF2">
      <w:pPr>
        <w:spacing w:after="0" w:line="240" w:lineRule="auto"/>
        <w:ind w:firstLine="567"/>
        <w:jc w:val="both"/>
        <w:rPr>
          <w:rFonts w:ascii="Times New Roman" w:hAnsi="Times New Roman"/>
          <w:sz w:val="24"/>
          <w:szCs w:val="24"/>
        </w:rPr>
      </w:pPr>
    </w:p>
    <w:p w:rsidR="00350C21" w:rsidRDefault="00350C21" w:rsidP="00754DF2">
      <w:pPr>
        <w:spacing w:after="0" w:line="240" w:lineRule="auto"/>
        <w:ind w:firstLine="567"/>
        <w:jc w:val="both"/>
        <w:rPr>
          <w:rFonts w:ascii="Times New Roman" w:hAnsi="Times New Roman"/>
          <w:b/>
          <w:sz w:val="24"/>
          <w:szCs w:val="24"/>
        </w:rPr>
      </w:pPr>
      <w:r w:rsidRPr="00827EAB">
        <w:rPr>
          <w:rFonts w:ascii="Times New Roman" w:hAnsi="Times New Roman"/>
          <w:b/>
          <w:sz w:val="24"/>
          <w:szCs w:val="24"/>
          <w:lang w:val="en-US"/>
        </w:rPr>
        <w:lastRenderedPageBreak/>
        <w:t>II</w:t>
      </w:r>
      <w:r w:rsidRPr="00827EAB">
        <w:rPr>
          <w:rFonts w:ascii="Times New Roman" w:hAnsi="Times New Roman"/>
          <w:b/>
          <w:sz w:val="24"/>
          <w:szCs w:val="24"/>
        </w:rPr>
        <w:t>. Заседания на постоянните комисии</w:t>
      </w:r>
    </w:p>
    <w:p w:rsidR="00C7314C" w:rsidRPr="00827EAB" w:rsidRDefault="00C7314C" w:rsidP="00754DF2">
      <w:pPr>
        <w:spacing w:after="0" w:line="240" w:lineRule="auto"/>
        <w:ind w:firstLine="567"/>
        <w:jc w:val="both"/>
        <w:rPr>
          <w:rFonts w:ascii="Times New Roman" w:hAnsi="Times New Roman"/>
          <w:b/>
          <w:sz w:val="24"/>
          <w:szCs w:val="24"/>
        </w:rPr>
      </w:pPr>
    </w:p>
    <w:p w:rsidR="00350C21" w:rsidRDefault="00350C21" w:rsidP="00754DF2">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През отчетения период, постоянните комисии проведоха </w:t>
      </w:r>
      <w:r w:rsidR="002C358E">
        <w:rPr>
          <w:rFonts w:ascii="Times New Roman" w:hAnsi="Times New Roman"/>
          <w:sz w:val="24"/>
          <w:szCs w:val="24"/>
        </w:rPr>
        <w:t>29</w:t>
      </w:r>
      <w:r w:rsidR="00C7314C">
        <w:rPr>
          <w:rFonts w:ascii="Times New Roman" w:hAnsi="Times New Roman"/>
          <w:sz w:val="24"/>
          <w:szCs w:val="24"/>
        </w:rPr>
        <w:t xml:space="preserve"> </w:t>
      </w:r>
      <w:r>
        <w:rPr>
          <w:rFonts w:ascii="Times New Roman" w:hAnsi="Times New Roman"/>
          <w:sz w:val="24"/>
          <w:szCs w:val="24"/>
        </w:rPr>
        <w:t>заседания</w:t>
      </w:r>
      <w:r w:rsidR="002C358E">
        <w:rPr>
          <w:rFonts w:ascii="Times New Roman" w:hAnsi="Times New Roman"/>
          <w:sz w:val="24"/>
          <w:szCs w:val="24"/>
        </w:rPr>
        <w:t xml:space="preserve"> ( 24 редовно проведени и 5 </w:t>
      </w:r>
      <w:r w:rsidR="005B0CF7">
        <w:rPr>
          <w:rFonts w:ascii="Times New Roman" w:hAnsi="Times New Roman"/>
          <w:sz w:val="24"/>
          <w:szCs w:val="24"/>
        </w:rPr>
        <w:t>извънредно проведени заседания)</w:t>
      </w:r>
      <w:r w:rsidR="002C358E">
        <w:rPr>
          <w:rFonts w:ascii="Times New Roman" w:hAnsi="Times New Roman"/>
          <w:sz w:val="24"/>
          <w:szCs w:val="24"/>
        </w:rPr>
        <w:t>, от които 8</w:t>
      </w:r>
      <w:r w:rsidR="00606AF8">
        <w:rPr>
          <w:rFonts w:ascii="Times New Roman" w:hAnsi="Times New Roman"/>
          <w:sz w:val="24"/>
          <w:szCs w:val="24"/>
        </w:rPr>
        <w:t xml:space="preserve"> бяха съвместни</w:t>
      </w:r>
      <w:r>
        <w:rPr>
          <w:rFonts w:ascii="Times New Roman" w:hAnsi="Times New Roman"/>
          <w:sz w:val="24"/>
          <w:szCs w:val="24"/>
        </w:rPr>
        <w:t>.</w:t>
      </w:r>
    </w:p>
    <w:p w:rsidR="00350C21" w:rsidRDefault="00350C21" w:rsidP="00754DF2">
      <w:pPr>
        <w:spacing w:after="0" w:line="240" w:lineRule="auto"/>
        <w:ind w:firstLine="567"/>
        <w:jc w:val="both"/>
        <w:rPr>
          <w:rFonts w:ascii="Times New Roman" w:hAnsi="Times New Roman"/>
          <w:sz w:val="24"/>
          <w:szCs w:val="24"/>
        </w:rPr>
      </w:pPr>
      <w:r>
        <w:rPr>
          <w:rFonts w:ascii="Times New Roman" w:hAnsi="Times New Roman"/>
          <w:sz w:val="24"/>
          <w:szCs w:val="24"/>
        </w:rPr>
        <w:t>Проведените заседания на постоянните комисии, са както следва:</w:t>
      </w:r>
    </w:p>
    <w:p w:rsidR="00C7314C" w:rsidRDefault="00C7314C" w:rsidP="00754DF2">
      <w:pPr>
        <w:spacing w:after="0" w:line="240" w:lineRule="auto"/>
        <w:ind w:firstLine="567"/>
        <w:jc w:val="both"/>
        <w:rPr>
          <w:rFonts w:ascii="Times New Roman" w:hAnsi="Times New Roman"/>
          <w:sz w:val="24"/>
          <w:szCs w:val="24"/>
        </w:rPr>
      </w:pPr>
    </w:p>
    <w:tbl>
      <w:tblPr>
        <w:tblStyle w:val="afd"/>
        <w:tblW w:w="0" w:type="auto"/>
        <w:tblLook w:val="04A0" w:firstRow="1" w:lastRow="0" w:firstColumn="1" w:lastColumn="0" w:noHBand="0" w:noVBand="1"/>
      </w:tblPr>
      <w:tblGrid>
        <w:gridCol w:w="7479"/>
        <w:gridCol w:w="1929"/>
      </w:tblGrid>
      <w:tr w:rsidR="00350C21" w:rsidTr="00856671">
        <w:tc>
          <w:tcPr>
            <w:tcW w:w="7479" w:type="dxa"/>
          </w:tcPr>
          <w:p w:rsidR="00350C21" w:rsidRPr="00100500" w:rsidRDefault="00350C21" w:rsidP="00754DF2">
            <w:pPr>
              <w:jc w:val="both"/>
              <w:rPr>
                <w:rFonts w:ascii="Times New Roman" w:hAnsi="Times New Roman"/>
                <w:b/>
                <w:sz w:val="24"/>
                <w:szCs w:val="24"/>
              </w:rPr>
            </w:pPr>
            <w:r w:rsidRPr="00100500">
              <w:rPr>
                <w:rFonts w:ascii="Times New Roman" w:hAnsi="Times New Roman"/>
                <w:b/>
                <w:sz w:val="24"/>
                <w:szCs w:val="24"/>
              </w:rPr>
              <w:t>Комисии</w:t>
            </w:r>
          </w:p>
        </w:tc>
        <w:tc>
          <w:tcPr>
            <w:tcW w:w="1929" w:type="dxa"/>
          </w:tcPr>
          <w:p w:rsidR="00350C21" w:rsidRPr="00100500" w:rsidRDefault="00350C21" w:rsidP="00754DF2">
            <w:pPr>
              <w:jc w:val="both"/>
              <w:rPr>
                <w:rFonts w:ascii="Times New Roman" w:hAnsi="Times New Roman"/>
                <w:b/>
                <w:sz w:val="24"/>
                <w:szCs w:val="24"/>
              </w:rPr>
            </w:pPr>
            <w:r w:rsidRPr="00100500">
              <w:rPr>
                <w:rFonts w:ascii="Times New Roman" w:hAnsi="Times New Roman"/>
                <w:b/>
                <w:sz w:val="24"/>
                <w:szCs w:val="24"/>
              </w:rPr>
              <w:t>Брой заседания</w:t>
            </w:r>
          </w:p>
        </w:tc>
      </w:tr>
      <w:tr w:rsidR="00350C21" w:rsidTr="003F3853">
        <w:tc>
          <w:tcPr>
            <w:tcW w:w="7479" w:type="dxa"/>
          </w:tcPr>
          <w:p w:rsidR="00350C21" w:rsidRDefault="00100500" w:rsidP="00100500">
            <w:pPr>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p>
        </w:tc>
        <w:tc>
          <w:tcPr>
            <w:tcW w:w="1929" w:type="dxa"/>
            <w:vAlign w:val="center"/>
          </w:tcPr>
          <w:p w:rsidR="00350C21" w:rsidRPr="004B1E2C" w:rsidRDefault="004B1E2C" w:rsidP="003F3853">
            <w:pPr>
              <w:jc w:val="center"/>
              <w:rPr>
                <w:rFonts w:ascii="Times New Roman" w:hAnsi="Times New Roman"/>
                <w:sz w:val="24"/>
                <w:szCs w:val="24"/>
              </w:rPr>
            </w:pPr>
            <w:r>
              <w:rPr>
                <w:rFonts w:ascii="Times New Roman" w:hAnsi="Times New Roman"/>
                <w:sz w:val="24"/>
                <w:szCs w:val="24"/>
              </w:rPr>
              <w:t>7</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ПК по образование, здравеопазване, трудова заетост и социални дейности</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3</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 xml:space="preserve">ПК по </w:t>
            </w:r>
            <w:r w:rsidRPr="00356E3E">
              <w:rPr>
                <w:rFonts w:ascii="Times New Roman" w:hAnsi="Times New Roman"/>
                <w:sz w:val="24"/>
                <w:szCs w:val="24"/>
              </w:rPr>
              <w:t>култура, младежки дейности, вероизповедание, спорт и туризъм</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1</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ПК по местно самоуправление, обществен ред, сигурност и законност</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3</w:t>
            </w:r>
          </w:p>
        </w:tc>
      </w:tr>
      <w:tr w:rsidR="00350C21" w:rsidTr="003F3853">
        <w:tc>
          <w:tcPr>
            <w:tcW w:w="7479" w:type="dxa"/>
          </w:tcPr>
          <w:p w:rsidR="00350C21" w:rsidRDefault="00100500" w:rsidP="00754DF2">
            <w:pPr>
              <w:jc w:val="both"/>
              <w:rPr>
                <w:rFonts w:ascii="Times New Roman" w:hAnsi="Times New Roman"/>
                <w:sz w:val="24"/>
                <w:szCs w:val="24"/>
              </w:rPr>
            </w:pPr>
            <w:r w:rsidRPr="00356E3E">
              <w:rPr>
                <w:rFonts w:ascii="Times New Roman" w:hAnsi="Times New Roman"/>
                <w:sz w:val="24"/>
                <w:szCs w:val="24"/>
              </w:rPr>
              <w:t>ПК по общинска собственост, устройство на територията и строителство</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7</w:t>
            </w:r>
          </w:p>
        </w:tc>
      </w:tr>
      <w:tr w:rsidR="00350C21" w:rsidTr="003F3853">
        <w:tc>
          <w:tcPr>
            <w:tcW w:w="7479" w:type="dxa"/>
          </w:tcPr>
          <w:p w:rsidR="00350C21" w:rsidRDefault="00100500" w:rsidP="00754DF2">
            <w:pPr>
              <w:jc w:val="both"/>
              <w:rPr>
                <w:rFonts w:ascii="Times New Roman" w:hAnsi="Times New Roman"/>
                <w:sz w:val="24"/>
                <w:szCs w:val="24"/>
              </w:rPr>
            </w:pPr>
            <w:r w:rsidRPr="00C444E1">
              <w:rPr>
                <w:rFonts w:ascii="Times New Roman" w:hAnsi="Times New Roman"/>
                <w:sz w:val="24"/>
                <w:szCs w:val="24"/>
              </w:rPr>
              <w:t>ПК по земеделие, екология, услуги и транспорт</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ПК по Закон за противодействие на корупцията</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w:t>
            </w:r>
          </w:p>
        </w:tc>
      </w:tr>
      <w:tr w:rsidR="00350C21" w:rsidTr="00856671">
        <w:tc>
          <w:tcPr>
            <w:tcW w:w="7479" w:type="dxa"/>
          </w:tcPr>
          <w:p w:rsidR="00350C21" w:rsidRPr="00100500" w:rsidRDefault="00100500" w:rsidP="00754DF2">
            <w:pPr>
              <w:jc w:val="both"/>
              <w:rPr>
                <w:rFonts w:ascii="Times New Roman" w:hAnsi="Times New Roman"/>
                <w:b/>
                <w:sz w:val="24"/>
                <w:szCs w:val="24"/>
              </w:rPr>
            </w:pPr>
            <w:r w:rsidRPr="00100500">
              <w:rPr>
                <w:rFonts w:ascii="Times New Roman" w:hAnsi="Times New Roman"/>
                <w:b/>
                <w:sz w:val="24"/>
                <w:szCs w:val="24"/>
              </w:rPr>
              <w:t>Съвместни комисии</w:t>
            </w:r>
          </w:p>
        </w:tc>
        <w:tc>
          <w:tcPr>
            <w:tcW w:w="1929" w:type="dxa"/>
          </w:tcPr>
          <w:p w:rsidR="00350C21" w:rsidRPr="00100500" w:rsidRDefault="00100500" w:rsidP="00754DF2">
            <w:pPr>
              <w:jc w:val="both"/>
              <w:rPr>
                <w:rFonts w:ascii="Times New Roman" w:hAnsi="Times New Roman"/>
                <w:b/>
                <w:sz w:val="24"/>
                <w:szCs w:val="24"/>
              </w:rPr>
            </w:pPr>
            <w:r w:rsidRPr="00100500">
              <w:rPr>
                <w:rFonts w:ascii="Times New Roman" w:hAnsi="Times New Roman"/>
                <w:b/>
                <w:sz w:val="24"/>
                <w:szCs w:val="24"/>
              </w:rPr>
              <w:t>Брой заседания</w:t>
            </w:r>
          </w:p>
        </w:tc>
      </w:tr>
      <w:tr w:rsidR="00350C21" w:rsidTr="003F3853">
        <w:tc>
          <w:tcPr>
            <w:tcW w:w="7479" w:type="dxa"/>
          </w:tcPr>
          <w:p w:rsidR="00350C21" w:rsidRDefault="00100500"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ПК по образование, здравеопазване, трудова заетост и социални дейности</w:t>
            </w:r>
          </w:p>
        </w:tc>
        <w:tc>
          <w:tcPr>
            <w:tcW w:w="1929" w:type="dxa"/>
            <w:vAlign w:val="center"/>
          </w:tcPr>
          <w:p w:rsidR="00350C21" w:rsidRPr="004B1E2C" w:rsidRDefault="004B1E2C" w:rsidP="003F3853">
            <w:pPr>
              <w:jc w:val="center"/>
              <w:rPr>
                <w:rFonts w:ascii="Times New Roman" w:hAnsi="Times New Roman"/>
                <w:sz w:val="24"/>
                <w:szCs w:val="24"/>
              </w:rPr>
            </w:pPr>
            <w:r>
              <w:rPr>
                <w:rFonts w:ascii="Times New Roman" w:hAnsi="Times New Roman"/>
                <w:sz w:val="24"/>
                <w:szCs w:val="24"/>
              </w:rPr>
              <w:t>2</w:t>
            </w:r>
          </w:p>
        </w:tc>
      </w:tr>
      <w:tr w:rsidR="00100500" w:rsidTr="003F3853">
        <w:tc>
          <w:tcPr>
            <w:tcW w:w="7479" w:type="dxa"/>
          </w:tcPr>
          <w:p w:rsidR="00100500" w:rsidRDefault="00100500"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ПК по </w:t>
            </w:r>
            <w:r w:rsidRPr="00356E3E">
              <w:rPr>
                <w:rFonts w:ascii="Times New Roman" w:hAnsi="Times New Roman"/>
                <w:sz w:val="24"/>
                <w:szCs w:val="24"/>
              </w:rPr>
              <w:t>култура, младежки дейности, вероизповедание, спорт и туризъм</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4</w:t>
            </w:r>
          </w:p>
        </w:tc>
      </w:tr>
      <w:tr w:rsidR="00100500" w:rsidTr="003F3853">
        <w:tc>
          <w:tcPr>
            <w:tcW w:w="7479" w:type="dxa"/>
          </w:tcPr>
          <w:p w:rsidR="00100500" w:rsidRDefault="00100500"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ПК по местно самоуправление, обществен ред, сигурност и законност</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2</w:t>
            </w:r>
          </w:p>
        </w:tc>
      </w:tr>
      <w:tr w:rsidR="00100500" w:rsidTr="003F3853">
        <w:tc>
          <w:tcPr>
            <w:tcW w:w="7479" w:type="dxa"/>
          </w:tcPr>
          <w:p w:rsidR="00100500" w:rsidRDefault="007E4A8E"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w:t>
            </w:r>
            <w:r w:rsidRPr="00C444E1">
              <w:rPr>
                <w:rFonts w:ascii="Times New Roman" w:hAnsi="Times New Roman"/>
                <w:sz w:val="24"/>
                <w:szCs w:val="24"/>
              </w:rPr>
              <w:t>ПК по земеделие, екология, услуги и транспорт</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w:t>
            </w:r>
          </w:p>
        </w:tc>
      </w:tr>
      <w:tr w:rsidR="00100500" w:rsidTr="003F3853">
        <w:tc>
          <w:tcPr>
            <w:tcW w:w="7479" w:type="dxa"/>
          </w:tcPr>
          <w:p w:rsidR="00100500" w:rsidRDefault="006847B8"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w:t>
            </w:r>
            <w:r w:rsidRPr="00356E3E">
              <w:rPr>
                <w:rFonts w:ascii="Times New Roman" w:hAnsi="Times New Roman"/>
                <w:sz w:val="24"/>
                <w:szCs w:val="24"/>
              </w:rPr>
              <w:t>ПК по общинска собственост, устройство на територията и строителство</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w:t>
            </w:r>
          </w:p>
        </w:tc>
      </w:tr>
      <w:tr w:rsidR="00350C21" w:rsidTr="003F3853">
        <w:tc>
          <w:tcPr>
            <w:tcW w:w="7479" w:type="dxa"/>
          </w:tcPr>
          <w:p w:rsidR="00350C21" w:rsidRDefault="0092392E" w:rsidP="0092392E">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ПК по образование, здравеопазване, трудова заетост и социални дейности и ПК по </w:t>
            </w:r>
            <w:r w:rsidRPr="00356E3E">
              <w:rPr>
                <w:rFonts w:ascii="Times New Roman" w:hAnsi="Times New Roman"/>
                <w:sz w:val="24"/>
                <w:szCs w:val="24"/>
              </w:rPr>
              <w:t>култура, младежки дейности, вероизповедание, спорт и туризъм</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w:t>
            </w:r>
          </w:p>
        </w:tc>
      </w:tr>
    </w:tbl>
    <w:p w:rsidR="00350C21" w:rsidRDefault="00350C21" w:rsidP="00754DF2">
      <w:pPr>
        <w:spacing w:after="0" w:line="240" w:lineRule="auto"/>
        <w:ind w:firstLine="567"/>
        <w:jc w:val="both"/>
        <w:rPr>
          <w:rFonts w:ascii="Times New Roman" w:hAnsi="Times New Roman"/>
          <w:sz w:val="24"/>
          <w:szCs w:val="24"/>
        </w:rPr>
      </w:pPr>
    </w:p>
    <w:p w:rsidR="00350C21" w:rsidRDefault="00350C21" w:rsidP="000200F0">
      <w:pPr>
        <w:spacing w:after="0" w:line="240" w:lineRule="auto"/>
        <w:ind w:firstLine="851"/>
        <w:jc w:val="both"/>
        <w:rPr>
          <w:rFonts w:ascii="Times New Roman" w:hAnsi="Times New Roman"/>
          <w:sz w:val="24"/>
          <w:szCs w:val="24"/>
        </w:rPr>
      </w:pPr>
      <w:r>
        <w:rPr>
          <w:rFonts w:ascii="Times New Roman" w:hAnsi="Times New Roman"/>
          <w:sz w:val="24"/>
          <w:szCs w:val="24"/>
        </w:rPr>
        <w:t xml:space="preserve">На </w:t>
      </w:r>
      <w:r w:rsidR="00487F89">
        <w:rPr>
          <w:rFonts w:ascii="Times New Roman" w:hAnsi="Times New Roman"/>
          <w:sz w:val="24"/>
          <w:szCs w:val="24"/>
        </w:rPr>
        <w:t>проведените заседания за отчетният период</w:t>
      </w:r>
      <w:r>
        <w:rPr>
          <w:rFonts w:ascii="Times New Roman" w:hAnsi="Times New Roman"/>
          <w:sz w:val="24"/>
          <w:szCs w:val="24"/>
        </w:rPr>
        <w:t xml:space="preserve"> са </w:t>
      </w:r>
      <w:r w:rsidR="00487F89">
        <w:rPr>
          <w:rFonts w:ascii="Times New Roman" w:hAnsi="Times New Roman"/>
          <w:sz w:val="24"/>
          <w:szCs w:val="24"/>
        </w:rPr>
        <w:t xml:space="preserve">разгледани и </w:t>
      </w:r>
      <w:r>
        <w:rPr>
          <w:rFonts w:ascii="Times New Roman" w:hAnsi="Times New Roman"/>
          <w:sz w:val="24"/>
          <w:szCs w:val="24"/>
        </w:rPr>
        <w:t xml:space="preserve">обсъдени </w:t>
      </w:r>
      <w:r w:rsidR="008504EA">
        <w:rPr>
          <w:rFonts w:ascii="Times New Roman" w:hAnsi="Times New Roman"/>
          <w:sz w:val="24"/>
          <w:szCs w:val="24"/>
        </w:rPr>
        <w:t>124</w:t>
      </w:r>
      <w:r w:rsidR="00980162">
        <w:rPr>
          <w:rFonts w:ascii="Times New Roman" w:hAnsi="Times New Roman"/>
          <w:sz w:val="24"/>
          <w:szCs w:val="24"/>
        </w:rPr>
        <w:t xml:space="preserve"> преписки в т. ч. </w:t>
      </w:r>
      <w:r>
        <w:rPr>
          <w:rFonts w:ascii="Times New Roman" w:hAnsi="Times New Roman"/>
          <w:sz w:val="24"/>
          <w:szCs w:val="24"/>
        </w:rPr>
        <w:t>докладни</w:t>
      </w:r>
      <w:r w:rsidR="00980162">
        <w:rPr>
          <w:rFonts w:ascii="Times New Roman" w:hAnsi="Times New Roman"/>
          <w:sz w:val="24"/>
          <w:szCs w:val="24"/>
        </w:rPr>
        <w:t xml:space="preserve"> записки</w:t>
      </w:r>
      <w:r>
        <w:rPr>
          <w:rFonts w:ascii="Times New Roman" w:hAnsi="Times New Roman"/>
          <w:sz w:val="24"/>
          <w:szCs w:val="24"/>
        </w:rPr>
        <w:t xml:space="preserve">, отчети, </w:t>
      </w:r>
      <w:r w:rsidR="00980162">
        <w:rPr>
          <w:rFonts w:ascii="Times New Roman" w:hAnsi="Times New Roman"/>
          <w:sz w:val="24"/>
          <w:szCs w:val="24"/>
        </w:rPr>
        <w:t>информация</w:t>
      </w:r>
      <w:r>
        <w:rPr>
          <w:rFonts w:ascii="Times New Roman" w:hAnsi="Times New Roman"/>
          <w:sz w:val="24"/>
          <w:szCs w:val="24"/>
        </w:rPr>
        <w:t>, предложения, писма, молби, заявления и др.</w:t>
      </w:r>
      <w:r w:rsidR="005846A1">
        <w:rPr>
          <w:rFonts w:ascii="Times New Roman" w:hAnsi="Times New Roman"/>
          <w:sz w:val="24"/>
          <w:szCs w:val="24"/>
        </w:rPr>
        <w:t xml:space="preserve">, от които </w:t>
      </w:r>
      <w:r w:rsidR="00D14FDA">
        <w:rPr>
          <w:rFonts w:ascii="Times New Roman" w:hAnsi="Times New Roman"/>
          <w:sz w:val="24"/>
          <w:szCs w:val="24"/>
        </w:rPr>
        <w:t>100</w:t>
      </w:r>
      <w:r w:rsidR="005846A1">
        <w:rPr>
          <w:rFonts w:ascii="Times New Roman" w:hAnsi="Times New Roman"/>
          <w:sz w:val="24"/>
          <w:szCs w:val="24"/>
        </w:rPr>
        <w:t xml:space="preserve"> </w:t>
      </w:r>
      <w:r w:rsidR="00D14FDA">
        <w:rPr>
          <w:rFonts w:ascii="Times New Roman" w:hAnsi="Times New Roman"/>
          <w:sz w:val="24"/>
          <w:szCs w:val="24"/>
        </w:rPr>
        <w:t xml:space="preserve">преписки </w:t>
      </w:r>
      <w:r w:rsidR="005846A1">
        <w:rPr>
          <w:rFonts w:ascii="Times New Roman" w:hAnsi="Times New Roman"/>
          <w:sz w:val="24"/>
          <w:szCs w:val="24"/>
        </w:rPr>
        <w:t>са внесен</w:t>
      </w:r>
      <w:r w:rsidR="00487F89">
        <w:rPr>
          <w:rFonts w:ascii="Times New Roman" w:hAnsi="Times New Roman"/>
          <w:sz w:val="24"/>
          <w:szCs w:val="24"/>
        </w:rPr>
        <w:t xml:space="preserve">и от Кмета на община Добричка, </w:t>
      </w:r>
      <w:r w:rsidR="00D14FDA">
        <w:rPr>
          <w:rFonts w:ascii="Times New Roman" w:hAnsi="Times New Roman"/>
          <w:sz w:val="24"/>
          <w:szCs w:val="24"/>
        </w:rPr>
        <w:t xml:space="preserve">4 преписки </w:t>
      </w:r>
      <w:r w:rsidR="005846A1">
        <w:rPr>
          <w:rFonts w:ascii="Times New Roman" w:hAnsi="Times New Roman"/>
          <w:sz w:val="24"/>
          <w:szCs w:val="24"/>
        </w:rPr>
        <w:t xml:space="preserve">са внесени от Председателя на </w:t>
      </w:r>
      <w:r w:rsidR="00D14FDA">
        <w:rPr>
          <w:rFonts w:ascii="Times New Roman" w:hAnsi="Times New Roman"/>
          <w:sz w:val="24"/>
          <w:szCs w:val="24"/>
        </w:rPr>
        <w:t>Добрички общински</w:t>
      </w:r>
      <w:r w:rsidR="005846A1">
        <w:rPr>
          <w:rFonts w:ascii="Times New Roman" w:hAnsi="Times New Roman"/>
          <w:sz w:val="24"/>
          <w:szCs w:val="24"/>
        </w:rPr>
        <w:t xml:space="preserve"> съвет и </w:t>
      </w:r>
      <w:r w:rsidR="008504EA">
        <w:rPr>
          <w:rFonts w:ascii="Times New Roman" w:hAnsi="Times New Roman"/>
          <w:sz w:val="24"/>
          <w:szCs w:val="24"/>
        </w:rPr>
        <w:t>20</w:t>
      </w:r>
      <w:r w:rsidR="00D14FDA">
        <w:rPr>
          <w:rFonts w:ascii="Times New Roman" w:hAnsi="Times New Roman"/>
          <w:sz w:val="24"/>
          <w:szCs w:val="24"/>
        </w:rPr>
        <w:t xml:space="preserve"> преписки са внесени от юридически лица, физически лица, граждани и </w:t>
      </w:r>
      <w:r w:rsidR="005846A1">
        <w:rPr>
          <w:rFonts w:ascii="Times New Roman" w:hAnsi="Times New Roman"/>
          <w:sz w:val="24"/>
          <w:szCs w:val="24"/>
        </w:rPr>
        <w:t xml:space="preserve"> </w:t>
      </w:r>
      <w:r w:rsidR="008504EA">
        <w:rPr>
          <w:rFonts w:ascii="Times New Roman" w:hAnsi="Times New Roman"/>
          <w:sz w:val="24"/>
          <w:szCs w:val="24"/>
        </w:rPr>
        <w:t>институции</w:t>
      </w:r>
      <w:r w:rsidR="005846A1">
        <w:rPr>
          <w:rFonts w:ascii="Times New Roman" w:hAnsi="Times New Roman"/>
          <w:sz w:val="24"/>
          <w:szCs w:val="24"/>
        </w:rPr>
        <w:t>.</w:t>
      </w:r>
    </w:p>
    <w:p w:rsidR="00350C21" w:rsidRDefault="00350C21" w:rsidP="00C7314C">
      <w:pPr>
        <w:spacing w:after="0" w:line="240" w:lineRule="auto"/>
        <w:ind w:firstLine="851"/>
        <w:jc w:val="both"/>
        <w:rPr>
          <w:rFonts w:ascii="Times New Roman" w:hAnsi="Times New Roman"/>
          <w:sz w:val="24"/>
          <w:szCs w:val="24"/>
        </w:rPr>
      </w:pPr>
      <w:r>
        <w:rPr>
          <w:rFonts w:ascii="Times New Roman" w:hAnsi="Times New Roman"/>
          <w:sz w:val="24"/>
          <w:szCs w:val="24"/>
        </w:rPr>
        <w:t>Основната си функция, съгласно З</w:t>
      </w:r>
      <w:r w:rsidR="00C7314C">
        <w:rPr>
          <w:rFonts w:ascii="Times New Roman" w:hAnsi="Times New Roman"/>
          <w:sz w:val="24"/>
          <w:szCs w:val="24"/>
        </w:rPr>
        <w:t>акона за местното самоуправление и местната администрация,</w:t>
      </w:r>
      <w:r>
        <w:rPr>
          <w:rFonts w:ascii="Times New Roman" w:hAnsi="Times New Roman"/>
          <w:sz w:val="24"/>
          <w:szCs w:val="24"/>
        </w:rPr>
        <w:t xml:space="preserve"> по определяне политиката за изграждане и развитие на общината, Добрички общински съвет реализира чрез приемане на прогнози, програми, стратегии и планове и други, които за отчетения период са:</w:t>
      </w:r>
    </w:p>
    <w:p w:rsidR="000200F0" w:rsidRDefault="000200F0" w:rsidP="00C7314C">
      <w:pPr>
        <w:spacing w:after="0" w:line="240" w:lineRule="auto"/>
        <w:ind w:firstLine="851"/>
        <w:jc w:val="both"/>
        <w:rPr>
          <w:rFonts w:ascii="Times New Roman" w:hAnsi="Times New Roman"/>
          <w:sz w:val="24"/>
          <w:szCs w:val="24"/>
        </w:rPr>
      </w:pPr>
    </w:p>
    <w:p w:rsidR="00350C21" w:rsidRDefault="00350C21" w:rsidP="00754DF2">
      <w:pPr>
        <w:spacing w:after="0" w:line="240" w:lineRule="auto"/>
        <w:ind w:firstLine="567"/>
        <w:jc w:val="both"/>
        <w:rPr>
          <w:rFonts w:ascii="Times New Roman" w:hAnsi="Times New Roman"/>
          <w:sz w:val="24"/>
          <w:szCs w:val="24"/>
        </w:rPr>
      </w:pPr>
    </w:p>
    <w:p w:rsidR="00350C21" w:rsidRPr="0047751E" w:rsidRDefault="00350C21" w:rsidP="00C7314C">
      <w:pPr>
        <w:pStyle w:val="a7"/>
        <w:numPr>
          <w:ilvl w:val="0"/>
          <w:numId w:val="18"/>
        </w:numPr>
        <w:spacing w:after="0" w:line="240" w:lineRule="auto"/>
        <w:ind w:left="851"/>
        <w:jc w:val="both"/>
        <w:rPr>
          <w:rFonts w:ascii="Times New Roman" w:hAnsi="Times New Roman"/>
          <w:b/>
          <w:sz w:val="24"/>
          <w:szCs w:val="24"/>
        </w:rPr>
      </w:pPr>
      <w:r w:rsidRPr="0047751E">
        <w:rPr>
          <w:rFonts w:ascii="Times New Roman" w:hAnsi="Times New Roman"/>
          <w:b/>
          <w:sz w:val="24"/>
          <w:szCs w:val="24"/>
        </w:rPr>
        <w:t>Бюджет, финанси, европроекти и програми:</w:t>
      </w:r>
    </w:p>
    <w:p w:rsidR="00350C21" w:rsidRDefault="00350C21" w:rsidP="00C7314C">
      <w:pPr>
        <w:spacing w:after="0" w:line="240" w:lineRule="auto"/>
        <w:ind w:left="851" w:firstLine="851"/>
        <w:jc w:val="both"/>
        <w:rPr>
          <w:rFonts w:ascii="Times New Roman" w:hAnsi="Times New Roman"/>
          <w:sz w:val="24"/>
          <w:szCs w:val="24"/>
        </w:rPr>
      </w:pPr>
    </w:p>
    <w:p w:rsidR="003F6EE5" w:rsidRDefault="003F6EE5" w:rsidP="005B0CF7">
      <w:pPr>
        <w:pStyle w:val="a7"/>
        <w:numPr>
          <w:ilvl w:val="0"/>
          <w:numId w:val="19"/>
        </w:numPr>
        <w:spacing w:after="0" w:line="240" w:lineRule="auto"/>
        <w:ind w:left="426" w:firstLine="425"/>
        <w:jc w:val="both"/>
        <w:rPr>
          <w:rFonts w:ascii="Times New Roman" w:hAnsi="Times New Roman"/>
          <w:sz w:val="24"/>
          <w:szCs w:val="24"/>
        </w:rPr>
      </w:pPr>
      <w:r>
        <w:rPr>
          <w:rFonts w:ascii="Times New Roman" w:hAnsi="Times New Roman"/>
          <w:sz w:val="24"/>
          <w:szCs w:val="24"/>
        </w:rPr>
        <w:t>Осигуряване на парични средства</w:t>
      </w:r>
    </w:p>
    <w:p w:rsidR="00980162"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980162">
        <w:rPr>
          <w:rFonts w:ascii="Times New Roman" w:hAnsi="Times New Roman"/>
          <w:sz w:val="24"/>
          <w:szCs w:val="24"/>
        </w:rPr>
        <w:t>Осигуряване на временен безлихвен заем от бюджета на община Добричка за 2024 година</w:t>
      </w:r>
    </w:p>
    <w:p w:rsidR="00980162"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980162">
        <w:rPr>
          <w:rFonts w:ascii="Times New Roman" w:hAnsi="Times New Roman"/>
          <w:sz w:val="24"/>
          <w:szCs w:val="24"/>
        </w:rPr>
        <w:t>Провеждане на извънредно неприсъствено заседание на Общото събрание на Асоциацията по водоснабдяване и канализация в обособена територия, обслужвана от ,,В и К Добрич“ АД.</w:t>
      </w:r>
    </w:p>
    <w:p w:rsidR="00980162"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980162">
        <w:rPr>
          <w:rFonts w:ascii="Times New Roman" w:hAnsi="Times New Roman"/>
          <w:sz w:val="24"/>
          <w:szCs w:val="24"/>
        </w:rPr>
        <w:t>Компенсирани промени между разходите за неотложни текущи ремонти на улична мрежа и на сгради – публична общинска собственост, до размера на трансформираната целева субсидия по реда на чл.57 от Закона за държавния бюджет на Република България за 2024г.</w:t>
      </w:r>
    </w:p>
    <w:p w:rsidR="00980162" w:rsidRPr="00584C93"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584C93">
        <w:rPr>
          <w:rFonts w:ascii="Times New Roman" w:hAnsi="Times New Roman"/>
          <w:sz w:val="24"/>
          <w:szCs w:val="24"/>
        </w:rPr>
        <w:t>Годишен отчет за изпълнението на бюджета на Община Добричка, изпълнение по сметки за средства от Европейския съюз и състоянието на общинския дълг за 2023г.</w:t>
      </w:r>
    </w:p>
    <w:p w:rsidR="00980162" w:rsidRPr="008326C9"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8326C9">
        <w:rPr>
          <w:rFonts w:ascii="Times New Roman" w:hAnsi="Times New Roman"/>
          <w:sz w:val="24"/>
          <w:szCs w:val="24"/>
        </w:rPr>
        <w:t>Информация за изпълнението на бюджета на Община Добричка за периода 01.01.2024 – 30.06.2024 година</w:t>
      </w:r>
    </w:p>
    <w:p w:rsidR="00980162" w:rsidRDefault="005B0CF7" w:rsidP="005B0CF7">
      <w:pPr>
        <w:pStyle w:val="a7"/>
        <w:numPr>
          <w:ilvl w:val="0"/>
          <w:numId w:val="30"/>
        </w:numPr>
        <w:spacing w:after="0" w:line="240" w:lineRule="auto"/>
        <w:ind w:left="426" w:firstLine="425"/>
        <w:jc w:val="both"/>
        <w:rPr>
          <w:rFonts w:ascii="Times New Roman" w:hAnsi="Times New Roman"/>
          <w:sz w:val="24"/>
          <w:szCs w:val="24"/>
        </w:rPr>
      </w:pPr>
      <w:r>
        <w:rPr>
          <w:rFonts w:ascii="Times New Roman" w:hAnsi="Times New Roman"/>
          <w:sz w:val="24"/>
          <w:szCs w:val="24"/>
        </w:rPr>
        <w:t>975  лв. д</w:t>
      </w:r>
      <w:r w:rsidRPr="005B0CF7">
        <w:rPr>
          <w:rFonts w:ascii="Times New Roman" w:hAnsi="Times New Roman"/>
          <w:sz w:val="24"/>
          <w:szCs w:val="24"/>
        </w:rPr>
        <w:t>опълнително финансиране</w:t>
      </w:r>
      <w:r>
        <w:rPr>
          <w:rFonts w:ascii="Times New Roman" w:hAnsi="Times New Roman"/>
          <w:sz w:val="24"/>
          <w:szCs w:val="24"/>
        </w:rPr>
        <w:t>,</w:t>
      </w:r>
      <w:r w:rsidRPr="005B0CF7">
        <w:rPr>
          <w:rFonts w:ascii="Times New Roman" w:hAnsi="Times New Roman"/>
          <w:sz w:val="24"/>
          <w:szCs w:val="24"/>
        </w:rPr>
        <w:t xml:space="preserve"> </w:t>
      </w:r>
      <w:r>
        <w:rPr>
          <w:rFonts w:ascii="Times New Roman" w:hAnsi="Times New Roman"/>
          <w:sz w:val="24"/>
          <w:szCs w:val="24"/>
        </w:rPr>
        <w:t>получиха</w:t>
      </w:r>
      <w:r w:rsidRPr="005B0CF7">
        <w:rPr>
          <w:rFonts w:ascii="Times New Roman" w:hAnsi="Times New Roman"/>
          <w:sz w:val="24"/>
          <w:szCs w:val="24"/>
        </w:rPr>
        <w:t xml:space="preserve"> футболните клубове </w:t>
      </w:r>
      <w:r w:rsidR="00980162" w:rsidRPr="008326C9">
        <w:rPr>
          <w:rFonts w:ascii="Times New Roman" w:hAnsi="Times New Roman"/>
          <w:sz w:val="24"/>
          <w:szCs w:val="24"/>
        </w:rPr>
        <w:t>на територията на община Добричка, които участват в ИОФГ и ЗОФГ първенства за есенния полусезон на 2024г.</w:t>
      </w:r>
    </w:p>
    <w:p w:rsidR="008326C9"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8326C9">
        <w:rPr>
          <w:rFonts w:ascii="Times New Roman" w:hAnsi="Times New Roman"/>
          <w:sz w:val="24"/>
          <w:szCs w:val="24"/>
        </w:rPr>
        <w:t>Кандидатстване на Община Добричка с проектно предложение по подмярка 19.2-7.2 „Инвестиции в създаването, подобряването или разширяването на всички видове малка по мащаби инфраструктура“ от Програмата за развитие на селските райони 2014-2020 година по одобрената стратегия за ВОМР на МИГ Добричка.</w:t>
      </w:r>
    </w:p>
    <w:p w:rsidR="008326C9"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8326C9">
        <w:rPr>
          <w:rFonts w:ascii="Times New Roman" w:hAnsi="Times New Roman"/>
          <w:sz w:val="24"/>
          <w:szCs w:val="24"/>
        </w:rPr>
        <w:t>Вътрешна компенсирана промяна в програмата за капиталови разходи по бюджета на Община Добричка и актуализиране разпределението на целевата субсидия за капиталови разходи за 2024 г.</w:t>
      </w:r>
    </w:p>
    <w:p w:rsidR="008326C9"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8326C9">
        <w:rPr>
          <w:rFonts w:ascii="Times New Roman" w:hAnsi="Times New Roman"/>
          <w:sz w:val="24"/>
          <w:szCs w:val="24"/>
        </w:rPr>
        <w:t>Издаване на Запис на заповед от община Добричка в полза на ДФ „Земеделие“, обезпечаващ авансово плащане по Административен договор № BG06RDNP001-19.681-0001-C01 от 05.12.2023г.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Плачидол, Карапелит и Дончево, община Добричка, сключен между община Добричка, ДФ „Земеделие“ и Сдружение „МИГ Добричка“.</w:t>
      </w:r>
    </w:p>
    <w:p w:rsidR="008326C9"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8326C9">
        <w:rPr>
          <w:rFonts w:ascii="Times New Roman" w:hAnsi="Times New Roman"/>
          <w:sz w:val="24"/>
          <w:szCs w:val="24"/>
        </w:rPr>
        <w:t>Издаване на Запис на заповед за финансиране на разходи за данък добавена стойност (ДДС) към искане за авансово плащане по Административен договор № BG06RDNP001-19.681-0001-C01 от 05.12.2023г.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Плачидол, Карапелит и Дончево, община Добричка, сключен между община Добричка, ДФ „Земеделие“ и Сдружение „МИГ Добричка“.</w:t>
      </w:r>
    </w:p>
    <w:p w:rsidR="008326C9"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8326C9">
        <w:rPr>
          <w:rFonts w:ascii="Times New Roman" w:hAnsi="Times New Roman"/>
          <w:sz w:val="24"/>
          <w:szCs w:val="24"/>
        </w:rPr>
        <w:t>Вътрешна компенсирана промяна в програмата за капиталови разходи по бюджета на Община Добричка и актуализиране разпределението на целевата субсидия за капиталови разходи за 2024 г.</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2D4384">
        <w:rPr>
          <w:rFonts w:ascii="Times New Roman" w:hAnsi="Times New Roman"/>
          <w:sz w:val="24"/>
          <w:szCs w:val="24"/>
        </w:rPr>
        <w:lastRenderedPageBreak/>
        <w:t>Избиране на представител на Община Добричка в свикано извънредно Общо събрание на акционерите на „МБАЛ-Добрич“ АД</w:t>
      </w:r>
      <w:r>
        <w:rPr>
          <w:rFonts w:ascii="Times New Roman" w:hAnsi="Times New Roman"/>
          <w:sz w:val="24"/>
          <w:szCs w:val="24"/>
        </w:rPr>
        <w:t xml:space="preserve"> гр.</w:t>
      </w:r>
      <w:r w:rsidRPr="002D4384">
        <w:rPr>
          <w:rFonts w:ascii="Times New Roman" w:hAnsi="Times New Roman"/>
          <w:sz w:val="24"/>
          <w:szCs w:val="24"/>
        </w:rPr>
        <w:t>Добрич на 06.01.2025 г.</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Издръжка на клубовете на пенсионера в Община Добричка за 2025 г.</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Издръжка на младежките клубове в Община Добричка за 2025 г.</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Определяне размера на трудовите възнаграждения  на кметовете на кметства в Община Добричка</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Принципно съгласие на Добрички общински съвет за кандидатстване на Община Добричка в кампания 2025 на Проект „</w:t>
      </w:r>
      <w:r>
        <w:rPr>
          <w:rFonts w:ascii="Times New Roman" w:hAnsi="Times New Roman"/>
          <w:sz w:val="24"/>
          <w:szCs w:val="24"/>
        </w:rPr>
        <w:t>Красива България“</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Кандидатстване на Община Добричка с проектно предложение по процедура чрез директно предоставяне на безвъзмездна финансова помощ BG05SFPR002 -2.012 „Иновативни здравно-социални услуги“ по Програма „Развитие на човешките ресурси“ 2021-2027.</w:t>
      </w:r>
    </w:p>
    <w:p w:rsidR="004E5851"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Възлагане изпълнението на услугата от общ икономически интерес (УОИИ) – „Иновативни здравно-социални услуги“ за възрастни хора в невъзможност за самообслужване, самотно</w:t>
      </w:r>
      <w:r w:rsidR="005B0CF7">
        <w:rPr>
          <w:rFonts w:ascii="Times New Roman" w:hAnsi="Times New Roman"/>
          <w:sz w:val="24"/>
          <w:szCs w:val="24"/>
          <w:lang w:val="en-US"/>
        </w:rPr>
        <w:t xml:space="preserve"> </w:t>
      </w:r>
      <w:r w:rsidRPr="004E5851">
        <w:rPr>
          <w:rFonts w:ascii="Times New Roman" w:hAnsi="Times New Roman"/>
          <w:sz w:val="24"/>
          <w:szCs w:val="24"/>
        </w:rPr>
        <w:t>живеещи и хора с увреждания по процедура чрез директно предоставяне на безвъзмездна финансова помощ BG05SFPR002-2.012 „Иновативни здравно-социални услуги“ по Програма „Развитие на човешките ресурси“ 2021-2027.</w:t>
      </w:r>
    </w:p>
    <w:p w:rsidR="006E7964"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4E5851">
        <w:rPr>
          <w:rFonts w:ascii="Times New Roman" w:hAnsi="Times New Roman"/>
          <w:sz w:val="24"/>
          <w:szCs w:val="24"/>
        </w:rPr>
        <w:t>Промени в програмата за капиталови разходи по бюджета на Община Добричка за 2024г.</w:t>
      </w:r>
    </w:p>
    <w:p w:rsidR="004E5851" w:rsidRPr="006E7964" w:rsidRDefault="00445BAF" w:rsidP="005B0CF7">
      <w:pPr>
        <w:pStyle w:val="a7"/>
        <w:numPr>
          <w:ilvl w:val="0"/>
          <w:numId w:val="30"/>
        </w:numPr>
        <w:spacing w:after="0" w:line="240" w:lineRule="auto"/>
        <w:ind w:left="426" w:firstLine="425"/>
        <w:jc w:val="both"/>
        <w:rPr>
          <w:rFonts w:ascii="Times New Roman" w:hAnsi="Times New Roman"/>
          <w:sz w:val="24"/>
          <w:szCs w:val="24"/>
        </w:rPr>
      </w:pPr>
      <w:r w:rsidRPr="006E7964">
        <w:rPr>
          <w:rFonts w:ascii="Times New Roman" w:hAnsi="Times New Roman"/>
          <w:sz w:val="24"/>
          <w:szCs w:val="24"/>
        </w:rPr>
        <w:t>Разгледано е едно</w:t>
      </w:r>
      <w:r w:rsidR="004E5851" w:rsidRPr="006E7964">
        <w:rPr>
          <w:rFonts w:ascii="Times New Roman" w:hAnsi="Times New Roman"/>
          <w:sz w:val="24"/>
          <w:szCs w:val="24"/>
        </w:rPr>
        <w:t xml:space="preserve"> </w:t>
      </w:r>
      <w:r w:rsidRPr="006E7964">
        <w:rPr>
          <w:rFonts w:ascii="Times New Roman" w:hAnsi="Times New Roman"/>
          <w:sz w:val="24"/>
          <w:szCs w:val="24"/>
        </w:rPr>
        <w:t xml:space="preserve">заявление за отпускане на еднократна финансова помощ и са отпуснати </w:t>
      </w:r>
      <w:r w:rsidR="004E5851" w:rsidRPr="006E7964">
        <w:rPr>
          <w:rFonts w:ascii="Times New Roman" w:hAnsi="Times New Roman"/>
          <w:sz w:val="24"/>
          <w:szCs w:val="24"/>
        </w:rPr>
        <w:t xml:space="preserve"> </w:t>
      </w:r>
      <w:r w:rsidRPr="006E7964">
        <w:rPr>
          <w:rFonts w:ascii="Times New Roman" w:hAnsi="Times New Roman"/>
          <w:sz w:val="24"/>
          <w:szCs w:val="24"/>
        </w:rPr>
        <w:t>финансови средства в размер на една минимална работна заплата за страната.</w:t>
      </w:r>
    </w:p>
    <w:p w:rsidR="00350C21" w:rsidRDefault="00CC7906" w:rsidP="005B0CF7">
      <w:pPr>
        <w:pStyle w:val="a7"/>
        <w:numPr>
          <w:ilvl w:val="0"/>
          <w:numId w:val="30"/>
        </w:numPr>
        <w:ind w:left="426" w:firstLine="425"/>
        <w:jc w:val="both"/>
        <w:rPr>
          <w:rFonts w:ascii="Times New Roman" w:hAnsi="Times New Roman"/>
          <w:sz w:val="24"/>
          <w:szCs w:val="24"/>
        </w:rPr>
      </w:pPr>
      <w:r w:rsidRPr="00EE4A52">
        <w:rPr>
          <w:rFonts w:ascii="Times New Roman" w:hAnsi="Times New Roman"/>
          <w:sz w:val="24"/>
          <w:szCs w:val="24"/>
        </w:rPr>
        <w:t xml:space="preserve">Отпуснати са  финансови средства за транспорт на 18 самодейни състава към Народните читалища, които са на територията на община Добричка </w:t>
      </w:r>
      <w:r w:rsidR="00EE4A52" w:rsidRPr="00EE4A52">
        <w:rPr>
          <w:rFonts w:ascii="Times New Roman" w:hAnsi="Times New Roman"/>
          <w:sz w:val="24"/>
          <w:szCs w:val="24"/>
        </w:rPr>
        <w:t>за техните участия във фестивали.</w:t>
      </w:r>
    </w:p>
    <w:p w:rsidR="007B1931" w:rsidRPr="007B1931" w:rsidRDefault="007B1931" w:rsidP="007B1931">
      <w:pPr>
        <w:pStyle w:val="a7"/>
        <w:ind w:left="1211"/>
        <w:jc w:val="both"/>
        <w:rPr>
          <w:rFonts w:ascii="Times New Roman" w:hAnsi="Times New Roman"/>
          <w:sz w:val="24"/>
          <w:szCs w:val="24"/>
        </w:rPr>
      </w:pPr>
    </w:p>
    <w:p w:rsidR="00350C21" w:rsidRPr="0047751E" w:rsidRDefault="00350C21" w:rsidP="000200F0">
      <w:pPr>
        <w:pStyle w:val="a7"/>
        <w:numPr>
          <w:ilvl w:val="0"/>
          <w:numId w:val="20"/>
        </w:numPr>
        <w:spacing w:after="0" w:line="240" w:lineRule="auto"/>
        <w:ind w:left="851" w:firstLine="0"/>
        <w:jc w:val="both"/>
        <w:rPr>
          <w:rFonts w:ascii="Times New Roman" w:hAnsi="Times New Roman"/>
          <w:b/>
          <w:sz w:val="24"/>
          <w:szCs w:val="24"/>
        </w:rPr>
      </w:pPr>
      <w:r w:rsidRPr="0047751E">
        <w:rPr>
          <w:rFonts w:ascii="Times New Roman" w:hAnsi="Times New Roman"/>
          <w:b/>
          <w:sz w:val="24"/>
          <w:szCs w:val="24"/>
        </w:rPr>
        <w:t xml:space="preserve">Отчети, доклади, </w:t>
      </w:r>
      <w:r w:rsidR="00EE4A52">
        <w:rPr>
          <w:rFonts w:ascii="Times New Roman" w:hAnsi="Times New Roman"/>
          <w:b/>
          <w:sz w:val="24"/>
          <w:szCs w:val="24"/>
        </w:rPr>
        <w:t xml:space="preserve">декларации, </w:t>
      </w:r>
      <w:r w:rsidRPr="0047751E">
        <w:rPr>
          <w:rFonts w:ascii="Times New Roman" w:hAnsi="Times New Roman"/>
          <w:b/>
          <w:sz w:val="24"/>
          <w:szCs w:val="24"/>
        </w:rPr>
        <w:t>информация и други:</w:t>
      </w:r>
    </w:p>
    <w:p w:rsidR="00350C21" w:rsidRDefault="00350C21" w:rsidP="00C7314C">
      <w:pPr>
        <w:spacing w:after="0" w:line="240" w:lineRule="auto"/>
        <w:ind w:left="851"/>
        <w:jc w:val="both"/>
        <w:rPr>
          <w:rFonts w:ascii="Times New Roman" w:hAnsi="Times New Roman"/>
          <w:sz w:val="24"/>
          <w:szCs w:val="24"/>
        </w:rPr>
      </w:pPr>
    </w:p>
    <w:p w:rsidR="00EE4A52" w:rsidRPr="007B1931"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EE4A52">
        <w:rPr>
          <w:rFonts w:ascii="Times New Roman" w:hAnsi="Times New Roman"/>
          <w:sz w:val="24"/>
          <w:szCs w:val="24"/>
        </w:rPr>
        <w:t xml:space="preserve">Отчет </w:t>
      </w:r>
      <w:r>
        <w:rPr>
          <w:rFonts w:ascii="Times New Roman" w:hAnsi="Times New Roman"/>
          <w:sz w:val="24"/>
          <w:szCs w:val="24"/>
        </w:rPr>
        <w:t>за д</w:t>
      </w:r>
      <w:r w:rsidRPr="00EE4A52">
        <w:rPr>
          <w:rFonts w:ascii="Times New Roman" w:hAnsi="Times New Roman"/>
          <w:sz w:val="24"/>
          <w:szCs w:val="24"/>
        </w:rPr>
        <w:t>ейността на Добрички общински съвет и неговите комисии за периода от началото на мандат 2023-2027г. /10.11.2023г./ до края на първото полугодие на 2024г.</w:t>
      </w:r>
    </w:p>
    <w:p w:rsidR="00EE4A52" w:rsidRPr="007B1931"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EE4A52">
        <w:rPr>
          <w:rFonts w:ascii="Times New Roman" w:hAnsi="Times New Roman"/>
          <w:sz w:val="24"/>
          <w:szCs w:val="24"/>
        </w:rPr>
        <w:t xml:space="preserve">Отчет </w:t>
      </w:r>
      <w:r>
        <w:rPr>
          <w:rFonts w:ascii="Times New Roman" w:hAnsi="Times New Roman"/>
          <w:sz w:val="24"/>
          <w:szCs w:val="24"/>
        </w:rPr>
        <w:t>за п</w:t>
      </w:r>
      <w:r w:rsidRPr="00EE4A52">
        <w:rPr>
          <w:rFonts w:ascii="Times New Roman" w:hAnsi="Times New Roman"/>
          <w:sz w:val="24"/>
          <w:szCs w:val="24"/>
        </w:rPr>
        <w:t>олучени командировъчни средства от Председателя на Добрички общински съвет за периода от 10.11.2023г. до края на първото полугодие на 2024г.</w:t>
      </w:r>
    </w:p>
    <w:p w:rsidR="00EE4A52" w:rsidRPr="007B1931"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EE4A52">
        <w:rPr>
          <w:rFonts w:ascii="Times New Roman" w:hAnsi="Times New Roman"/>
          <w:sz w:val="24"/>
          <w:szCs w:val="24"/>
        </w:rPr>
        <w:t>Отчет за получените командировъчни средства от Кмета на общината за периода 01.01.2024г. до 30.06.2024г.</w:t>
      </w:r>
    </w:p>
    <w:p w:rsidR="00EE4A52" w:rsidRPr="007B1931"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EE4A52">
        <w:rPr>
          <w:rFonts w:ascii="Times New Roman" w:hAnsi="Times New Roman"/>
          <w:sz w:val="24"/>
          <w:szCs w:val="24"/>
        </w:rPr>
        <w:t xml:space="preserve">Отчет </w:t>
      </w:r>
      <w:r>
        <w:rPr>
          <w:rFonts w:ascii="Times New Roman" w:hAnsi="Times New Roman"/>
          <w:sz w:val="24"/>
          <w:szCs w:val="24"/>
        </w:rPr>
        <w:t>за и</w:t>
      </w:r>
      <w:r w:rsidRPr="00EE4A52">
        <w:rPr>
          <w:rFonts w:ascii="Times New Roman" w:hAnsi="Times New Roman"/>
          <w:sz w:val="24"/>
          <w:szCs w:val="24"/>
        </w:rPr>
        <w:t>зпълнение на решенията на Добрички общински съвет, възложени на Кмета на Общината от началото на мандат 2023-2027г. и за първото полугодие на 2024 година.</w:t>
      </w:r>
    </w:p>
    <w:p w:rsidR="00EE4A52" w:rsidRPr="007B1931"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EE4A52">
        <w:rPr>
          <w:rFonts w:ascii="Times New Roman" w:hAnsi="Times New Roman"/>
          <w:sz w:val="24"/>
          <w:szCs w:val="24"/>
        </w:rPr>
        <w:t>Декларация относно позицията на Добрички Общински съвет.</w:t>
      </w:r>
    </w:p>
    <w:p w:rsidR="00EE4A52" w:rsidRPr="005B0CF7" w:rsidRDefault="00EE4A52" w:rsidP="007B1931">
      <w:pPr>
        <w:pStyle w:val="a7"/>
        <w:numPr>
          <w:ilvl w:val="0"/>
          <w:numId w:val="21"/>
        </w:numPr>
        <w:spacing w:after="0" w:line="240" w:lineRule="auto"/>
        <w:ind w:left="426" w:firstLine="425"/>
        <w:jc w:val="both"/>
        <w:rPr>
          <w:rFonts w:ascii="Times New Roman" w:hAnsi="Times New Roman"/>
          <w:sz w:val="24"/>
          <w:szCs w:val="24"/>
        </w:rPr>
      </w:pPr>
      <w:r>
        <w:rPr>
          <w:rFonts w:ascii="Times New Roman" w:hAnsi="Times New Roman"/>
          <w:sz w:val="24"/>
          <w:szCs w:val="24"/>
        </w:rPr>
        <w:t>О</w:t>
      </w:r>
      <w:r w:rsidRPr="00EE4A52">
        <w:rPr>
          <w:rFonts w:ascii="Times New Roman" w:hAnsi="Times New Roman"/>
          <w:sz w:val="24"/>
          <w:szCs w:val="24"/>
        </w:rPr>
        <w:t>тчет за дейността на Местната комисия за борба срещу противообществените прояви на малолетните и непълнолетните в Община Добричка през  2024 г.</w:t>
      </w:r>
    </w:p>
    <w:p w:rsidR="00606AF8" w:rsidRDefault="00606AF8" w:rsidP="00920566">
      <w:pPr>
        <w:spacing w:after="0" w:line="240" w:lineRule="auto"/>
        <w:ind w:left="426" w:firstLine="141"/>
        <w:jc w:val="both"/>
        <w:rPr>
          <w:rFonts w:ascii="Times New Roman" w:hAnsi="Times New Roman"/>
          <w:sz w:val="24"/>
          <w:szCs w:val="24"/>
        </w:rPr>
      </w:pPr>
    </w:p>
    <w:p w:rsidR="00C42D5C" w:rsidRDefault="00C42D5C" w:rsidP="00920566">
      <w:pPr>
        <w:spacing w:after="0" w:line="240" w:lineRule="auto"/>
        <w:ind w:left="426" w:firstLine="141"/>
        <w:jc w:val="both"/>
        <w:rPr>
          <w:rFonts w:ascii="Times New Roman" w:hAnsi="Times New Roman"/>
          <w:sz w:val="24"/>
          <w:szCs w:val="24"/>
        </w:rPr>
      </w:pPr>
    </w:p>
    <w:p w:rsidR="00C42D5C" w:rsidRDefault="00C42D5C" w:rsidP="00920566">
      <w:pPr>
        <w:spacing w:after="0" w:line="240" w:lineRule="auto"/>
        <w:ind w:left="426" w:firstLine="141"/>
        <w:jc w:val="both"/>
        <w:rPr>
          <w:rFonts w:ascii="Times New Roman" w:hAnsi="Times New Roman"/>
          <w:sz w:val="24"/>
          <w:szCs w:val="24"/>
        </w:rPr>
      </w:pPr>
    </w:p>
    <w:p w:rsidR="000200F0" w:rsidRPr="000200F0" w:rsidRDefault="000200F0" w:rsidP="00920566">
      <w:pPr>
        <w:spacing w:after="0" w:line="240" w:lineRule="auto"/>
        <w:ind w:left="426" w:firstLine="141"/>
        <w:jc w:val="both"/>
        <w:rPr>
          <w:rFonts w:ascii="Times New Roman" w:hAnsi="Times New Roman"/>
          <w:sz w:val="24"/>
          <w:szCs w:val="24"/>
        </w:rPr>
      </w:pPr>
    </w:p>
    <w:p w:rsidR="00920566" w:rsidRPr="00920566" w:rsidRDefault="00920566" w:rsidP="005B0CF7">
      <w:pPr>
        <w:pStyle w:val="a7"/>
        <w:numPr>
          <w:ilvl w:val="0"/>
          <w:numId w:val="34"/>
        </w:numPr>
        <w:spacing w:after="0" w:line="240" w:lineRule="auto"/>
        <w:ind w:left="0" w:firstLine="851"/>
        <w:jc w:val="both"/>
        <w:rPr>
          <w:rFonts w:ascii="Times New Roman" w:hAnsi="Times New Roman"/>
          <w:b/>
          <w:sz w:val="24"/>
          <w:szCs w:val="24"/>
        </w:rPr>
      </w:pPr>
      <w:r w:rsidRPr="00920566">
        <w:rPr>
          <w:rFonts w:ascii="Times New Roman" w:hAnsi="Times New Roman"/>
          <w:b/>
          <w:sz w:val="24"/>
          <w:szCs w:val="24"/>
        </w:rPr>
        <w:lastRenderedPageBreak/>
        <w:t>Образование:</w:t>
      </w:r>
    </w:p>
    <w:p w:rsidR="00920566" w:rsidRDefault="00920566" w:rsidP="005B0CF7">
      <w:pPr>
        <w:spacing w:after="0" w:line="240" w:lineRule="auto"/>
        <w:ind w:firstLine="851"/>
        <w:jc w:val="both"/>
        <w:rPr>
          <w:rFonts w:ascii="Times New Roman" w:hAnsi="Times New Roman"/>
          <w:b/>
          <w:sz w:val="24"/>
          <w:szCs w:val="24"/>
        </w:rPr>
      </w:pPr>
    </w:p>
    <w:p w:rsidR="00920566" w:rsidRPr="007B1931" w:rsidRDefault="007B1931" w:rsidP="005B0CF7">
      <w:pPr>
        <w:pStyle w:val="a7"/>
        <w:numPr>
          <w:ilvl w:val="0"/>
          <w:numId w:val="33"/>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920566" w:rsidRPr="007B1931">
        <w:rPr>
          <w:rFonts w:ascii="Times New Roman" w:hAnsi="Times New Roman"/>
          <w:sz w:val="24"/>
          <w:szCs w:val="24"/>
        </w:rPr>
        <w:t>Разгледани и одобрени от Добрички общински съвет са 14 докладни записки относно формирането на слети и самостоятелни паралелки в учебните заведения – училища на територията на община Добричка</w:t>
      </w:r>
    </w:p>
    <w:p w:rsidR="00350C21" w:rsidRPr="007B1931" w:rsidRDefault="00350C21" w:rsidP="005B0CF7">
      <w:pPr>
        <w:spacing w:after="0" w:line="240" w:lineRule="auto"/>
        <w:ind w:firstLine="851"/>
        <w:jc w:val="both"/>
        <w:rPr>
          <w:rFonts w:ascii="Times New Roman" w:hAnsi="Times New Roman"/>
          <w:sz w:val="24"/>
          <w:szCs w:val="24"/>
        </w:rPr>
      </w:pPr>
    </w:p>
    <w:p w:rsidR="00350C21" w:rsidRDefault="00350C21" w:rsidP="005B0CF7">
      <w:pPr>
        <w:pStyle w:val="a7"/>
        <w:numPr>
          <w:ilvl w:val="0"/>
          <w:numId w:val="22"/>
        </w:numPr>
        <w:spacing w:after="0" w:line="240" w:lineRule="auto"/>
        <w:ind w:left="0" w:firstLine="851"/>
        <w:jc w:val="both"/>
        <w:rPr>
          <w:rFonts w:ascii="Times New Roman" w:hAnsi="Times New Roman"/>
          <w:b/>
          <w:sz w:val="24"/>
          <w:szCs w:val="24"/>
        </w:rPr>
      </w:pPr>
      <w:r w:rsidRPr="0047751E">
        <w:rPr>
          <w:rFonts w:ascii="Times New Roman" w:hAnsi="Times New Roman"/>
          <w:b/>
          <w:sz w:val="24"/>
          <w:szCs w:val="24"/>
        </w:rPr>
        <w:t>Стратегии, програми, планове и други:</w:t>
      </w:r>
    </w:p>
    <w:p w:rsidR="00267B7B" w:rsidRDefault="00267B7B" w:rsidP="005B0CF7">
      <w:pPr>
        <w:pStyle w:val="a7"/>
        <w:spacing w:after="0" w:line="240" w:lineRule="auto"/>
        <w:ind w:left="0" w:firstLine="851"/>
        <w:jc w:val="both"/>
        <w:rPr>
          <w:rFonts w:ascii="Times New Roman" w:hAnsi="Times New Roman"/>
          <w:b/>
          <w:sz w:val="24"/>
          <w:szCs w:val="24"/>
        </w:rPr>
      </w:pPr>
    </w:p>
    <w:p w:rsidR="00920566" w:rsidRDefault="007B1931" w:rsidP="005B0CF7">
      <w:pPr>
        <w:pStyle w:val="a7"/>
        <w:numPr>
          <w:ilvl w:val="0"/>
          <w:numId w:val="33"/>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267B7B" w:rsidRPr="00267B7B">
        <w:rPr>
          <w:rFonts w:ascii="Times New Roman" w:hAnsi="Times New Roman"/>
          <w:sz w:val="24"/>
          <w:szCs w:val="24"/>
        </w:rPr>
        <w:t>Одобряване на общата численост и структура на общинската администрация</w:t>
      </w:r>
    </w:p>
    <w:p w:rsidR="00267B7B" w:rsidRDefault="007B1931" w:rsidP="005B0CF7">
      <w:pPr>
        <w:pStyle w:val="a7"/>
        <w:numPr>
          <w:ilvl w:val="0"/>
          <w:numId w:val="33"/>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267B7B" w:rsidRPr="00267B7B">
        <w:rPr>
          <w:rFonts w:ascii="Times New Roman" w:hAnsi="Times New Roman"/>
          <w:sz w:val="24"/>
          <w:szCs w:val="24"/>
        </w:rPr>
        <w:t>Програма за развитие на читалищната дейност в Община Добричка за 2025 г.</w:t>
      </w:r>
    </w:p>
    <w:p w:rsidR="00350C21" w:rsidRDefault="007B1931" w:rsidP="005B0CF7">
      <w:pPr>
        <w:pStyle w:val="a7"/>
        <w:numPr>
          <w:ilvl w:val="0"/>
          <w:numId w:val="33"/>
        </w:numPr>
        <w:ind w:left="0" w:firstLine="851"/>
        <w:rPr>
          <w:rFonts w:ascii="Times New Roman" w:hAnsi="Times New Roman"/>
          <w:sz w:val="24"/>
          <w:szCs w:val="24"/>
        </w:rPr>
      </w:pPr>
      <w:r>
        <w:rPr>
          <w:rFonts w:ascii="Times New Roman" w:hAnsi="Times New Roman"/>
          <w:sz w:val="24"/>
          <w:szCs w:val="24"/>
        </w:rPr>
        <w:t xml:space="preserve"> </w:t>
      </w:r>
      <w:r w:rsidR="00267B7B" w:rsidRPr="00267B7B">
        <w:rPr>
          <w:rFonts w:ascii="Times New Roman" w:hAnsi="Times New Roman"/>
          <w:sz w:val="24"/>
          <w:szCs w:val="24"/>
        </w:rPr>
        <w:t>Приемане на План – сметка за дейност „Чистота” и определяне размера на таксата за битови отпадъци в Община Добричка за 2025г.</w:t>
      </w:r>
    </w:p>
    <w:p w:rsidR="00836BF8" w:rsidRDefault="00836BF8" w:rsidP="005B0CF7">
      <w:pPr>
        <w:pStyle w:val="a7"/>
        <w:ind w:left="0" w:firstLine="851"/>
        <w:rPr>
          <w:rFonts w:ascii="Times New Roman" w:hAnsi="Times New Roman"/>
          <w:sz w:val="24"/>
          <w:szCs w:val="24"/>
        </w:rPr>
      </w:pPr>
    </w:p>
    <w:p w:rsidR="00267B7B" w:rsidRPr="007B1931" w:rsidRDefault="00836BF8" w:rsidP="005B0CF7">
      <w:pPr>
        <w:pStyle w:val="a7"/>
        <w:numPr>
          <w:ilvl w:val="0"/>
          <w:numId w:val="34"/>
        </w:numPr>
        <w:ind w:left="0" w:firstLine="851"/>
        <w:jc w:val="both"/>
        <w:rPr>
          <w:rFonts w:ascii="Times New Roman" w:hAnsi="Times New Roman"/>
          <w:b/>
          <w:sz w:val="24"/>
          <w:szCs w:val="24"/>
        </w:rPr>
      </w:pPr>
      <w:r w:rsidRPr="007B1931">
        <w:rPr>
          <w:rFonts w:ascii="Times New Roman" w:hAnsi="Times New Roman"/>
          <w:b/>
          <w:sz w:val="24"/>
          <w:szCs w:val="24"/>
        </w:rPr>
        <w:t>Предложения за произвеждане на местен референдум постъпили по реда на Закона за прякото участие на гражданите в държавната власт и местното самоуправление:</w:t>
      </w:r>
    </w:p>
    <w:p w:rsidR="00836BF8" w:rsidRDefault="00836BF8" w:rsidP="005B0CF7">
      <w:pPr>
        <w:pStyle w:val="a7"/>
        <w:numPr>
          <w:ilvl w:val="0"/>
          <w:numId w:val="35"/>
        </w:numPr>
        <w:ind w:left="0" w:firstLine="851"/>
        <w:rPr>
          <w:rFonts w:ascii="Times New Roman" w:hAnsi="Times New Roman"/>
          <w:sz w:val="24"/>
          <w:szCs w:val="24"/>
        </w:rPr>
      </w:pPr>
      <w:r w:rsidRPr="00836BF8">
        <w:rPr>
          <w:rFonts w:ascii="Times New Roman" w:hAnsi="Times New Roman"/>
          <w:sz w:val="24"/>
          <w:szCs w:val="24"/>
        </w:rPr>
        <w:t>Докладна записка относно</w:t>
      </w:r>
      <w:r>
        <w:rPr>
          <w:rFonts w:ascii="Times New Roman" w:hAnsi="Times New Roman"/>
          <w:sz w:val="24"/>
          <w:szCs w:val="24"/>
        </w:rPr>
        <w:t xml:space="preserve"> </w:t>
      </w:r>
      <w:r w:rsidRPr="00836BF8">
        <w:rPr>
          <w:rFonts w:ascii="Times New Roman" w:hAnsi="Times New Roman"/>
          <w:sz w:val="24"/>
          <w:szCs w:val="24"/>
        </w:rPr>
        <w:t>предложение за произвеждане на местен референдум в община Добричка.</w:t>
      </w:r>
    </w:p>
    <w:p w:rsidR="007B1931" w:rsidRPr="007B1931" w:rsidRDefault="007B1931" w:rsidP="005B0CF7">
      <w:pPr>
        <w:pStyle w:val="a7"/>
        <w:ind w:left="0" w:firstLine="851"/>
        <w:rPr>
          <w:rFonts w:ascii="Times New Roman" w:hAnsi="Times New Roman"/>
          <w:sz w:val="24"/>
          <w:szCs w:val="24"/>
        </w:rPr>
      </w:pPr>
    </w:p>
    <w:p w:rsidR="00350C21" w:rsidRPr="0047751E" w:rsidRDefault="0047751E" w:rsidP="005B0CF7">
      <w:pPr>
        <w:pStyle w:val="a7"/>
        <w:numPr>
          <w:ilvl w:val="0"/>
          <w:numId w:val="25"/>
        </w:numPr>
        <w:spacing w:after="0" w:line="240" w:lineRule="auto"/>
        <w:ind w:left="0" w:firstLine="851"/>
        <w:jc w:val="both"/>
        <w:rPr>
          <w:rFonts w:ascii="Times New Roman" w:hAnsi="Times New Roman"/>
          <w:b/>
          <w:sz w:val="24"/>
          <w:szCs w:val="24"/>
        </w:rPr>
      </w:pPr>
      <w:r w:rsidRPr="0047751E">
        <w:rPr>
          <w:rFonts w:ascii="Times New Roman" w:hAnsi="Times New Roman"/>
          <w:b/>
          <w:sz w:val="24"/>
          <w:szCs w:val="24"/>
        </w:rPr>
        <w:t>Общинска собственост</w:t>
      </w:r>
      <w:r w:rsidR="00D14FDA">
        <w:rPr>
          <w:rFonts w:ascii="Times New Roman" w:hAnsi="Times New Roman"/>
          <w:b/>
          <w:sz w:val="24"/>
          <w:szCs w:val="24"/>
        </w:rPr>
        <w:t>, устройство на територията и строителството</w:t>
      </w:r>
      <w:r>
        <w:rPr>
          <w:rFonts w:ascii="Times New Roman" w:hAnsi="Times New Roman"/>
          <w:b/>
          <w:sz w:val="24"/>
          <w:szCs w:val="24"/>
        </w:rPr>
        <w:t>:</w:t>
      </w:r>
    </w:p>
    <w:p w:rsidR="00827EAB" w:rsidRDefault="00827EAB" w:rsidP="005B0CF7">
      <w:pPr>
        <w:spacing w:after="0" w:line="240" w:lineRule="auto"/>
        <w:ind w:firstLine="851"/>
        <w:jc w:val="both"/>
        <w:rPr>
          <w:rFonts w:ascii="Times New Roman" w:hAnsi="Times New Roman"/>
          <w:sz w:val="24"/>
          <w:szCs w:val="24"/>
        </w:rPr>
      </w:pPr>
    </w:p>
    <w:p w:rsidR="0047751E" w:rsidRDefault="007B1931" w:rsidP="005B0CF7">
      <w:pPr>
        <w:spacing w:after="0" w:line="240" w:lineRule="auto"/>
        <w:ind w:firstLine="851"/>
        <w:jc w:val="both"/>
        <w:rPr>
          <w:rFonts w:ascii="Times New Roman" w:hAnsi="Times New Roman"/>
          <w:sz w:val="24"/>
          <w:szCs w:val="24"/>
        </w:rPr>
      </w:pPr>
      <w:r>
        <w:rPr>
          <w:rFonts w:ascii="Times New Roman" w:hAnsi="Times New Roman"/>
          <w:sz w:val="24"/>
          <w:szCs w:val="24"/>
        </w:rPr>
        <w:t xml:space="preserve">Обсъдени са </w:t>
      </w:r>
      <w:r w:rsidR="00827EAB">
        <w:rPr>
          <w:rFonts w:ascii="Times New Roman" w:hAnsi="Times New Roman"/>
          <w:sz w:val="24"/>
          <w:szCs w:val="24"/>
        </w:rPr>
        <w:t xml:space="preserve"> </w:t>
      </w:r>
      <w:r w:rsidR="00D14FDA">
        <w:rPr>
          <w:rFonts w:ascii="Times New Roman" w:hAnsi="Times New Roman"/>
          <w:sz w:val="24"/>
          <w:szCs w:val="24"/>
        </w:rPr>
        <w:t xml:space="preserve">65 </w:t>
      </w:r>
      <w:r w:rsidR="00827EAB">
        <w:rPr>
          <w:rFonts w:ascii="Times New Roman" w:hAnsi="Times New Roman"/>
          <w:sz w:val="24"/>
          <w:szCs w:val="24"/>
        </w:rPr>
        <w:t xml:space="preserve">докладни записки </w:t>
      </w:r>
      <w:r w:rsidR="00D14FDA">
        <w:rPr>
          <w:rFonts w:ascii="Times New Roman" w:hAnsi="Times New Roman"/>
          <w:sz w:val="24"/>
          <w:szCs w:val="24"/>
        </w:rPr>
        <w:t>относно</w:t>
      </w:r>
      <w:r w:rsidR="00827EAB">
        <w:rPr>
          <w:rFonts w:ascii="Times New Roman" w:hAnsi="Times New Roman"/>
          <w:sz w:val="24"/>
          <w:szCs w:val="24"/>
        </w:rPr>
        <w:t xml:space="preserve"> управление</w:t>
      </w:r>
      <w:r w:rsidR="00D14FDA">
        <w:rPr>
          <w:rFonts w:ascii="Times New Roman" w:hAnsi="Times New Roman"/>
          <w:sz w:val="24"/>
          <w:szCs w:val="24"/>
        </w:rPr>
        <w:t>то</w:t>
      </w:r>
      <w:r w:rsidR="00827EAB">
        <w:rPr>
          <w:rFonts w:ascii="Times New Roman" w:hAnsi="Times New Roman"/>
          <w:sz w:val="24"/>
          <w:szCs w:val="24"/>
        </w:rPr>
        <w:t xml:space="preserve"> и разпореждане</w:t>
      </w:r>
      <w:r w:rsidR="00D14FDA">
        <w:rPr>
          <w:rFonts w:ascii="Times New Roman" w:hAnsi="Times New Roman"/>
          <w:sz w:val="24"/>
          <w:szCs w:val="24"/>
        </w:rPr>
        <w:t>то</w:t>
      </w:r>
      <w:r w:rsidR="00827EAB">
        <w:rPr>
          <w:rFonts w:ascii="Times New Roman" w:hAnsi="Times New Roman"/>
          <w:sz w:val="24"/>
          <w:szCs w:val="24"/>
        </w:rPr>
        <w:t xml:space="preserve"> с общинска собственост</w:t>
      </w:r>
      <w:r w:rsidR="00D14FDA">
        <w:rPr>
          <w:rFonts w:ascii="Times New Roman" w:hAnsi="Times New Roman"/>
          <w:sz w:val="24"/>
          <w:szCs w:val="24"/>
        </w:rPr>
        <w:t>, устройство</w:t>
      </w:r>
      <w:r w:rsidR="00C2759C">
        <w:rPr>
          <w:rFonts w:ascii="Times New Roman" w:hAnsi="Times New Roman"/>
          <w:sz w:val="24"/>
          <w:szCs w:val="24"/>
        </w:rPr>
        <w:t xml:space="preserve"> на територията и строителството на територията на община Добричка.</w:t>
      </w:r>
    </w:p>
    <w:p w:rsidR="0047751E" w:rsidRDefault="0047751E" w:rsidP="005B0CF7">
      <w:pPr>
        <w:spacing w:after="0" w:line="240" w:lineRule="auto"/>
        <w:ind w:firstLine="851"/>
        <w:jc w:val="both"/>
        <w:rPr>
          <w:rFonts w:ascii="Times New Roman" w:hAnsi="Times New Roman"/>
          <w:sz w:val="24"/>
          <w:szCs w:val="24"/>
        </w:rPr>
      </w:pPr>
    </w:p>
    <w:p w:rsidR="0047751E" w:rsidRDefault="0047751E" w:rsidP="005B0CF7">
      <w:pPr>
        <w:pStyle w:val="a7"/>
        <w:numPr>
          <w:ilvl w:val="0"/>
          <w:numId w:val="26"/>
        </w:numPr>
        <w:spacing w:after="0" w:line="240" w:lineRule="auto"/>
        <w:ind w:left="0" w:firstLine="851"/>
        <w:jc w:val="both"/>
        <w:rPr>
          <w:rFonts w:ascii="Times New Roman" w:hAnsi="Times New Roman"/>
          <w:b/>
          <w:sz w:val="24"/>
          <w:szCs w:val="24"/>
        </w:rPr>
      </w:pPr>
      <w:r w:rsidRPr="0047751E">
        <w:rPr>
          <w:rFonts w:ascii="Times New Roman" w:hAnsi="Times New Roman"/>
          <w:b/>
          <w:sz w:val="24"/>
          <w:szCs w:val="24"/>
        </w:rPr>
        <w:t>Контрол по законосъобразност</w:t>
      </w:r>
      <w:r>
        <w:rPr>
          <w:rFonts w:ascii="Times New Roman" w:hAnsi="Times New Roman"/>
          <w:b/>
          <w:sz w:val="24"/>
          <w:szCs w:val="24"/>
        </w:rPr>
        <w:t>:</w:t>
      </w:r>
    </w:p>
    <w:p w:rsidR="0055688B" w:rsidRDefault="0055688B" w:rsidP="005B0CF7">
      <w:pPr>
        <w:spacing w:after="0" w:line="240" w:lineRule="auto"/>
        <w:ind w:firstLine="851"/>
        <w:jc w:val="both"/>
        <w:rPr>
          <w:rFonts w:ascii="Times New Roman" w:hAnsi="Times New Roman"/>
          <w:b/>
          <w:sz w:val="24"/>
          <w:szCs w:val="24"/>
        </w:rPr>
      </w:pPr>
    </w:p>
    <w:p w:rsidR="0047041E" w:rsidRPr="00C42D5C" w:rsidRDefault="0047041E" w:rsidP="0047041E">
      <w:pPr>
        <w:spacing w:after="0"/>
        <w:ind w:firstLine="851"/>
        <w:jc w:val="both"/>
        <w:rPr>
          <w:rFonts w:ascii="Times New Roman" w:hAnsi="Times New Roman"/>
          <w:bCs/>
          <w:sz w:val="24"/>
          <w:szCs w:val="24"/>
        </w:rPr>
      </w:pPr>
      <w:r w:rsidRPr="00C42D5C">
        <w:rPr>
          <w:rFonts w:ascii="Times New Roman" w:hAnsi="Times New Roman"/>
          <w:bCs/>
          <w:sz w:val="24"/>
          <w:szCs w:val="24"/>
          <w:lang w:val="en-US"/>
        </w:rPr>
        <w:t>1</w:t>
      </w:r>
      <w:r w:rsidRPr="00C42D5C">
        <w:rPr>
          <w:rFonts w:ascii="Times New Roman" w:hAnsi="Times New Roman"/>
          <w:bCs/>
          <w:sz w:val="24"/>
          <w:szCs w:val="24"/>
        </w:rPr>
        <w:t>. С жалба на областния управител на област Добрич от 12.09.2024 г. бе оспорено Решение № 203/04.09.2024 г. на Добричкия общински съвет относно произвеждането на местен референдум на територията на Община Добричка  за отговор с „да“ или „не“ на въпроса: „Против ли сте определяне на територии за изграждане на ветроенергийни източници на енергия в Община Добричка чрез разрешение за изменение и одобряване на устройствени планове от общинския съвет и кмета на общината?“. По жалбата бе образувано адм.дело № 462/2024  г. по описа на Административен съд Добрич. С влязло в сила Определение № 2130/11.11.2024 г. производството по делото е прекратено поради липса на правен интерес.</w:t>
      </w:r>
    </w:p>
    <w:p w:rsidR="0047041E" w:rsidRPr="00C42D5C" w:rsidRDefault="0047041E" w:rsidP="008504EA">
      <w:pPr>
        <w:ind w:firstLine="567"/>
        <w:jc w:val="both"/>
        <w:rPr>
          <w:rFonts w:ascii="Times New Roman" w:hAnsi="Times New Roman"/>
          <w:sz w:val="24"/>
          <w:szCs w:val="24"/>
        </w:rPr>
      </w:pPr>
      <w:r w:rsidRPr="00C42D5C">
        <w:rPr>
          <w:rFonts w:ascii="Times New Roman" w:hAnsi="Times New Roman"/>
          <w:sz w:val="24"/>
          <w:szCs w:val="24"/>
        </w:rPr>
        <w:t xml:space="preserve">2. С втора жалба на областния управител на област Добрич от 01.10.2024 г. бе оспорено същото Решение № 203/04.09.2024 г. на Добричкия общински съвет относно произвеждането на местен референдум, по която бе образувано адм.дело № 492/2024 г. по описа на Административен съд Добрич. С определение №  1962/17.10.2024 г. на Административен съд Добрич, производството по делото е прекратено поради наличието на идентичен съдебен спор между същите страни. С определение № 12409/18.11.2024 г. </w:t>
      </w:r>
      <w:r w:rsidRPr="00C42D5C">
        <w:rPr>
          <w:rFonts w:ascii="Times New Roman" w:hAnsi="Times New Roman"/>
          <w:sz w:val="24"/>
          <w:szCs w:val="24"/>
        </w:rPr>
        <w:lastRenderedPageBreak/>
        <w:t xml:space="preserve">по адм.д. № 10707/2024 г. по описа на Върховния административен съд, определението на Добричкия административен съд е потвърдено и влязло в сила на 18.11.2024 г. </w:t>
      </w:r>
    </w:p>
    <w:p w:rsidR="008504EA" w:rsidRDefault="0047041E" w:rsidP="008504EA">
      <w:pPr>
        <w:ind w:firstLine="567"/>
        <w:jc w:val="both"/>
        <w:rPr>
          <w:rFonts w:ascii="Times New Roman" w:hAnsi="Times New Roman"/>
          <w:sz w:val="24"/>
          <w:szCs w:val="24"/>
        </w:rPr>
      </w:pPr>
      <w:r w:rsidRPr="00C42D5C">
        <w:rPr>
          <w:rFonts w:ascii="Times New Roman" w:hAnsi="Times New Roman"/>
          <w:sz w:val="24"/>
          <w:szCs w:val="24"/>
        </w:rPr>
        <w:t xml:space="preserve">3. На свое заседание от 30.10.2024 г., Добричкия общински съвет е приел Решение № 273/30.10.2024 г. по протокол № 17, с което е приета декларация на Добричкия общински съвет. В административен съд Добрич е постъпила жалба от „Вятърен парк Изгрев“ ООД срещу решението, в частта му частта му, с която се решава да не се приемат от Общинския съвет решения с предмет приемане или промяна на подробни устройствени планове за изграждане на обекти за производство на енергия от възобновяеми източници върху земеделска земя до произвеждане на местен референдум и до привеждане на приложимите закони в съответствие с Конституцията на Република България и действащото законодателство на Европейския съюз относно насърчаване използването на енергия от възобновяеми източници. Образувано е административно дело № 564/2024 г. по описа на Административен съд Добрич. С определение от 02.12.2024 г., Добричкият административен съд е прекратил производството по делото поради липса на правен интерес на жалбоподателя. </w:t>
      </w:r>
      <w:r w:rsidR="00C42D5C">
        <w:rPr>
          <w:rFonts w:ascii="Times New Roman" w:hAnsi="Times New Roman"/>
          <w:sz w:val="24"/>
          <w:szCs w:val="24"/>
        </w:rPr>
        <w:t xml:space="preserve">Определението е обжалвано, Добричкия Общински съвет е депозирал отговор по жалбата. Предстои разглеждане на спора пред Върховния административен съд. </w:t>
      </w:r>
    </w:p>
    <w:p w:rsidR="00554658" w:rsidRDefault="008504EA" w:rsidP="008504EA">
      <w:pPr>
        <w:ind w:firstLine="567"/>
        <w:jc w:val="both"/>
        <w:rPr>
          <w:rFonts w:ascii="Times New Roman" w:hAnsi="Times New Roman"/>
          <w:sz w:val="24"/>
          <w:szCs w:val="24"/>
        </w:rPr>
      </w:pPr>
      <w:r>
        <w:rPr>
          <w:rFonts w:ascii="Times New Roman" w:hAnsi="Times New Roman"/>
          <w:sz w:val="24"/>
          <w:szCs w:val="24"/>
        </w:rPr>
        <w:t xml:space="preserve">4. </w:t>
      </w:r>
      <w:r w:rsidR="0047041E">
        <w:rPr>
          <w:rFonts w:ascii="Times New Roman" w:hAnsi="Times New Roman"/>
          <w:sz w:val="24"/>
          <w:szCs w:val="24"/>
        </w:rPr>
        <w:t>За отчетния период няма върнати за повторно обсъждане реш</w:t>
      </w:r>
      <w:r w:rsidR="00554658">
        <w:rPr>
          <w:rFonts w:ascii="Times New Roman" w:hAnsi="Times New Roman"/>
          <w:sz w:val="24"/>
          <w:szCs w:val="24"/>
        </w:rPr>
        <w:t>е</w:t>
      </w:r>
      <w:r w:rsidR="0047041E">
        <w:rPr>
          <w:rFonts w:ascii="Times New Roman" w:hAnsi="Times New Roman"/>
          <w:sz w:val="24"/>
          <w:szCs w:val="24"/>
        </w:rPr>
        <w:t>ния на общинския съвет</w:t>
      </w:r>
      <w:r w:rsidR="00554658">
        <w:rPr>
          <w:rFonts w:ascii="Times New Roman" w:hAnsi="Times New Roman"/>
          <w:sz w:val="24"/>
          <w:szCs w:val="24"/>
        </w:rPr>
        <w:t>. На заседание от 25.09.2024 г. Добричкият общински съвет е запознат с издадената от област</w:t>
      </w:r>
      <w:r w:rsidR="0047041E">
        <w:rPr>
          <w:rFonts w:ascii="Times New Roman" w:hAnsi="Times New Roman"/>
          <w:sz w:val="24"/>
          <w:szCs w:val="24"/>
        </w:rPr>
        <w:t xml:space="preserve">ния управител на Област Добрич </w:t>
      </w:r>
      <w:r w:rsidR="00554658">
        <w:rPr>
          <w:rFonts w:ascii="Times New Roman" w:hAnsi="Times New Roman"/>
          <w:sz w:val="24"/>
          <w:szCs w:val="24"/>
        </w:rPr>
        <w:t xml:space="preserve">Заповед </w:t>
      </w:r>
      <w:r w:rsidR="0047041E">
        <w:rPr>
          <w:rFonts w:ascii="Times New Roman" w:hAnsi="Times New Roman"/>
          <w:sz w:val="24"/>
          <w:szCs w:val="24"/>
        </w:rPr>
        <w:t xml:space="preserve">АдК- 04-4/11.09.2024г. за връщане за ново обсъждане на Решение № 203 от 04.09.2024г. на </w:t>
      </w:r>
      <w:r w:rsidR="00852D3C">
        <w:rPr>
          <w:rFonts w:ascii="Times New Roman" w:hAnsi="Times New Roman"/>
          <w:sz w:val="24"/>
          <w:szCs w:val="24"/>
        </w:rPr>
        <w:t>Д</w:t>
      </w:r>
      <w:r w:rsidR="0047041E">
        <w:rPr>
          <w:rFonts w:ascii="Times New Roman" w:hAnsi="Times New Roman"/>
          <w:sz w:val="24"/>
          <w:szCs w:val="24"/>
        </w:rPr>
        <w:t xml:space="preserve">обричкия ОбС </w:t>
      </w:r>
      <w:r w:rsidR="00554658">
        <w:rPr>
          <w:rFonts w:ascii="Times New Roman" w:hAnsi="Times New Roman"/>
          <w:sz w:val="24"/>
          <w:szCs w:val="24"/>
        </w:rPr>
        <w:t xml:space="preserve">за произвеждането на местен референдум. </w:t>
      </w:r>
      <w:r w:rsidR="00852D3C">
        <w:rPr>
          <w:rFonts w:ascii="Times New Roman" w:hAnsi="Times New Roman"/>
          <w:sz w:val="24"/>
          <w:szCs w:val="24"/>
        </w:rPr>
        <w:t>ДОбС</w:t>
      </w:r>
      <w:r w:rsidR="00554658">
        <w:rPr>
          <w:rFonts w:ascii="Times New Roman" w:hAnsi="Times New Roman"/>
          <w:sz w:val="24"/>
          <w:szCs w:val="24"/>
        </w:rPr>
        <w:t xml:space="preserve"> не е прераз</w:t>
      </w:r>
      <w:r w:rsidR="000200F0">
        <w:rPr>
          <w:rFonts w:ascii="Times New Roman" w:hAnsi="Times New Roman"/>
          <w:sz w:val="24"/>
          <w:szCs w:val="24"/>
        </w:rPr>
        <w:t>гл</w:t>
      </w:r>
      <w:r w:rsidR="00554658">
        <w:rPr>
          <w:rFonts w:ascii="Times New Roman" w:hAnsi="Times New Roman"/>
          <w:sz w:val="24"/>
          <w:szCs w:val="24"/>
        </w:rPr>
        <w:t xml:space="preserve">еждал </w:t>
      </w:r>
      <w:r w:rsidR="00852D3C">
        <w:rPr>
          <w:rFonts w:ascii="Times New Roman" w:hAnsi="Times New Roman"/>
          <w:sz w:val="24"/>
          <w:szCs w:val="24"/>
        </w:rPr>
        <w:t>своето Р</w:t>
      </w:r>
      <w:r w:rsidR="00554658">
        <w:rPr>
          <w:rFonts w:ascii="Times New Roman" w:hAnsi="Times New Roman"/>
          <w:sz w:val="24"/>
          <w:szCs w:val="24"/>
        </w:rPr>
        <w:t xml:space="preserve">ешение № 203/04.09.2024 г. Съгласно чл.45, ал.4 от ЗМСМА Областния управител може да върне административния акт за ново обсъждане, или да го оспори пред съответния Административен съд, той има право да избере една от тези две възможности, а не и двете едновременно. След като Областния управител е депозирал жалби срещу решението на съвета в Административен съд – Добрич, Общинският съвет не е предприел и не е бил длъжен да предприема действия по изпълнение на тази заповед, още повече, че решенията за произвеждане на местен референдум подлежат на специална уредба по Закона за прякото участие на гражданите в държавната власт и местното самоуправление, където не е предвидена въобще правна възможност за връщане за ново обсъждане на решение с такъв предмет.  </w:t>
      </w:r>
    </w:p>
    <w:p w:rsidR="0047041E" w:rsidRDefault="0047041E" w:rsidP="007B1931">
      <w:pPr>
        <w:spacing w:after="0" w:line="240" w:lineRule="auto"/>
        <w:jc w:val="both"/>
        <w:rPr>
          <w:rFonts w:ascii="Times New Roman" w:hAnsi="Times New Roman"/>
          <w:b/>
          <w:sz w:val="24"/>
          <w:szCs w:val="24"/>
        </w:rPr>
      </w:pPr>
    </w:p>
    <w:p w:rsidR="0047751E" w:rsidRDefault="0047751E" w:rsidP="007B1931">
      <w:pPr>
        <w:spacing w:after="0" w:line="240" w:lineRule="auto"/>
        <w:ind w:firstLine="709"/>
        <w:jc w:val="both"/>
        <w:rPr>
          <w:rFonts w:ascii="Times New Roman" w:hAnsi="Times New Roman"/>
          <w:b/>
          <w:sz w:val="24"/>
          <w:szCs w:val="24"/>
        </w:rPr>
      </w:pPr>
      <w:r>
        <w:rPr>
          <w:rFonts w:ascii="Times New Roman" w:hAnsi="Times New Roman"/>
          <w:b/>
          <w:sz w:val="24"/>
          <w:szCs w:val="24"/>
        </w:rPr>
        <w:t>Уважаеми, госпожи и господа,</w:t>
      </w:r>
    </w:p>
    <w:p w:rsidR="007B1931" w:rsidRDefault="007B1931" w:rsidP="007B1931">
      <w:pPr>
        <w:spacing w:after="0" w:line="240" w:lineRule="auto"/>
        <w:ind w:firstLine="709"/>
        <w:jc w:val="both"/>
        <w:rPr>
          <w:rFonts w:ascii="Times New Roman" w:hAnsi="Times New Roman"/>
          <w:b/>
          <w:sz w:val="24"/>
          <w:szCs w:val="24"/>
        </w:rPr>
      </w:pPr>
    </w:p>
    <w:p w:rsidR="00754DF2" w:rsidRPr="00754DF2" w:rsidRDefault="0047751E" w:rsidP="007B1931">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изпълнение изискванията на чл.27, ал.6 от ЗМСМА, </w:t>
      </w:r>
      <w:r w:rsidR="007B1931" w:rsidRPr="007B1931">
        <w:rPr>
          <w:rFonts w:ascii="Times New Roman" w:hAnsi="Times New Roman"/>
          <w:sz w:val="24"/>
          <w:szCs w:val="24"/>
        </w:rPr>
        <w:t>и във връзка с чл.18, ал.1, т.12 от Правилника за организацията и дейността на общинския съвет, неговите комисии и взаимодействието му с общинската администрация</w:t>
      </w:r>
      <w:r>
        <w:rPr>
          <w:rFonts w:ascii="Times New Roman" w:hAnsi="Times New Roman"/>
          <w:sz w:val="24"/>
          <w:szCs w:val="24"/>
        </w:rPr>
        <w:t>, предлагам</w:t>
      </w:r>
      <w:r w:rsidR="00754DF2" w:rsidRPr="00754DF2">
        <w:rPr>
          <w:rFonts w:ascii="Times New Roman" w:hAnsi="Times New Roman"/>
          <w:sz w:val="24"/>
          <w:szCs w:val="24"/>
        </w:rPr>
        <w:t xml:space="preserve"> Добрички общински съвет да приеме следното,</w:t>
      </w:r>
    </w:p>
    <w:p w:rsidR="00754DF2" w:rsidRDefault="00754DF2" w:rsidP="00754DF2">
      <w:pPr>
        <w:spacing w:after="0" w:line="240" w:lineRule="auto"/>
        <w:rPr>
          <w:rFonts w:ascii="Times New Roman" w:hAnsi="Times New Roman"/>
          <w:sz w:val="24"/>
          <w:szCs w:val="24"/>
        </w:rPr>
      </w:pPr>
    </w:p>
    <w:p w:rsidR="008504EA" w:rsidRDefault="008504EA" w:rsidP="00754DF2">
      <w:pPr>
        <w:spacing w:after="0" w:line="240" w:lineRule="auto"/>
        <w:rPr>
          <w:rFonts w:ascii="Times New Roman" w:hAnsi="Times New Roman"/>
          <w:sz w:val="24"/>
          <w:szCs w:val="24"/>
        </w:rPr>
      </w:pPr>
    </w:p>
    <w:p w:rsidR="008504EA" w:rsidRDefault="008504EA" w:rsidP="00754DF2">
      <w:pPr>
        <w:spacing w:after="0" w:line="240" w:lineRule="auto"/>
        <w:rPr>
          <w:rFonts w:ascii="Times New Roman" w:hAnsi="Times New Roman"/>
          <w:sz w:val="24"/>
          <w:szCs w:val="24"/>
        </w:rPr>
      </w:pPr>
    </w:p>
    <w:p w:rsidR="008504EA" w:rsidRPr="00754DF2" w:rsidRDefault="008504EA" w:rsidP="00754DF2">
      <w:pPr>
        <w:spacing w:after="0" w:line="240" w:lineRule="auto"/>
        <w:rPr>
          <w:rFonts w:ascii="Times New Roman" w:hAnsi="Times New Roman"/>
          <w:sz w:val="24"/>
          <w:szCs w:val="24"/>
        </w:rPr>
      </w:pPr>
    </w:p>
    <w:p w:rsidR="00754DF2" w:rsidRPr="00754DF2" w:rsidRDefault="00754DF2" w:rsidP="00C7314C">
      <w:pPr>
        <w:spacing w:after="0" w:line="240" w:lineRule="auto"/>
        <w:ind w:left="7788"/>
        <w:rPr>
          <w:rFonts w:ascii="Times New Roman" w:hAnsi="Times New Roman"/>
          <w:b/>
          <w:bCs/>
          <w:sz w:val="24"/>
          <w:szCs w:val="24"/>
          <w:shd w:val="clear" w:color="auto" w:fill="FEFEFE"/>
        </w:rPr>
      </w:pPr>
      <w:r w:rsidRPr="00754DF2">
        <w:rPr>
          <w:rFonts w:ascii="Times New Roman" w:hAnsi="Times New Roman"/>
          <w:b/>
          <w:bCs/>
          <w:sz w:val="24"/>
          <w:szCs w:val="24"/>
          <w:shd w:val="clear" w:color="auto" w:fill="FEFEFE"/>
        </w:rPr>
        <w:lastRenderedPageBreak/>
        <w:t>Проект!</w:t>
      </w:r>
    </w:p>
    <w:p w:rsidR="00754DF2" w:rsidRPr="00754DF2" w:rsidRDefault="00754DF2" w:rsidP="00754DF2">
      <w:pPr>
        <w:spacing w:after="0" w:line="240" w:lineRule="auto"/>
        <w:jc w:val="center"/>
        <w:rPr>
          <w:rFonts w:ascii="Times New Roman" w:hAnsi="Times New Roman"/>
          <w:b/>
          <w:sz w:val="24"/>
          <w:szCs w:val="24"/>
        </w:rPr>
      </w:pPr>
      <w:r w:rsidRPr="00754DF2">
        <w:rPr>
          <w:rFonts w:ascii="Times New Roman" w:hAnsi="Times New Roman"/>
          <w:b/>
          <w:sz w:val="24"/>
          <w:szCs w:val="24"/>
        </w:rPr>
        <w:t>РЕШЕНИЕ:</w:t>
      </w:r>
    </w:p>
    <w:p w:rsidR="00754DF2" w:rsidRPr="00754DF2" w:rsidRDefault="00754DF2" w:rsidP="00754DF2">
      <w:pPr>
        <w:spacing w:after="0" w:line="240" w:lineRule="auto"/>
        <w:jc w:val="center"/>
        <w:rPr>
          <w:rFonts w:ascii="Times New Roman" w:hAnsi="Times New Roman"/>
          <w:b/>
          <w:sz w:val="24"/>
          <w:szCs w:val="24"/>
        </w:rPr>
      </w:pPr>
    </w:p>
    <w:p w:rsidR="007B1931" w:rsidRPr="00754DF2" w:rsidRDefault="00754DF2" w:rsidP="007B1931">
      <w:pPr>
        <w:spacing w:after="0" w:line="240" w:lineRule="auto"/>
        <w:ind w:firstLine="720"/>
        <w:jc w:val="both"/>
        <w:rPr>
          <w:rFonts w:ascii="Times New Roman" w:hAnsi="Times New Roman"/>
          <w:bCs/>
          <w:sz w:val="24"/>
          <w:szCs w:val="24"/>
          <w:lang w:eastAsia="en-US"/>
        </w:rPr>
      </w:pPr>
      <w:r w:rsidRPr="00754DF2">
        <w:rPr>
          <w:rFonts w:ascii="Times New Roman" w:hAnsi="Times New Roman"/>
          <w:sz w:val="24"/>
          <w:szCs w:val="24"/>
        </w:rPr>
        <w:t>На основание чл.21, ал.1, т.23</w:t>
      </w:r>
      <w:r w:rsidR="0047751E">
        <w:rPr>
          <w:rFonts w:ascii="Times New Roman" w:hAnsi="Times New Roman"/>
          <w:sz w:val="24"/>
          <w:szCs w:val="24"/>
        </w:rPr>
        <w:t xml:space="preserve">, </w:t>
      </w:r>
      <w:r w:rsidR="007B1931">
        <w:rPr>
          <w:rFonts w:ascii="Times New Roman" w:hAnsi="Times New Roman"/>
          <w:sz w:val="24"/>
          <w:szCs w:val="24"/>
        </w:rPr>
        <w:t>във връзка с</w:t>
      </w:r>
      <w:r w:rsidR="0047751E">
        <w:rPr>
          <w:rFonts w:ascii="Times New Roman" w:hAnsi="Times New Roman"/>
          <w:sz w:val="24"/>
          <w:szCs w:val="24"/>
        </w:rPr>
        <w:t xml:space="preserve"> чл.27,</w:t>
      </w:r>
      <w:r w:rsidRPr="00754DF2">
        <w:rPr>
          <w:rFonts w:ascii="Times New Roman" w:hAnsi="Times New Roman"/>
          <w:sz w:val="24"/>
          <w:szCs w:val="24"/>
        </w:rPr>
        <w:t xml:space="preserve"> ал.</w:t>
      </w:r>
      <w:r w:rsidR="0047751E">
        <w:rPr>
          <w:rFonts w:ascii="Times New Roman" w:hAnsi="Times New Roman"/>
          <w:sz w:val="24"/>
          <w:szCs w:val="24"/>
        </w:rPr>
        <w:t xml:space="preserve">6 </w:t>
      </w:r>
      <w:r w:rsidRPr="00754DF2">
        <w:rPr>
          <w:rFonts w:ascii="Times New Roman" w:hAnsi="Times New Roman"/>
          <w:sz w:val="24"/>
          <w:szCs w:val="24"/>
        </w:rPr>
        <w:t>от Закона за местното самоуправление и местната администрация</w:t>
      </w:r>
      <w:r w:rsidR="00B32ABC">
        <w:rPr>
          <w:rFonts w:ascii="Times New Roman" w:hAnsi="Times New Roman"/>
          <w:sz w:val="24"/>
          <w:szCs w:val="24"/>
        </w:rPr>
        <w:t>,</w:t>
      </w:r>
      <w:r w:rsidRPr="00754DF2">
        <w:rPr>
          <w:rFonts w:ascii="Times New Roman" w:hAnsi="Times New Roman"/>
          <w:sz w:val="24"/>
          <w:szCs w:val="24"/>
        </w:rPr>
        <w:t xml:space="preserve"> Добрички общински съвет приема </w:t>
      </w:r>
      <w:r w:rsidR="0047751E">
        <w:rPr>
          <w:rFonts w:ascii="Times New Roman" w:hAnsi="Times New Roman"/>
          <w:sz w:val="24"/>
          <w:szCs w:val="24"/>
        </w:rPr>
        <w:t xml:space="preserve">отчет за дейността на </w:t>
      </w:r>
      <w:r w:rsidR="0047751E" w:rsidRPr="0047751E">
        <w:rPr>
          <w:rFonts w:ascii="Times New Roman" w:hAnsi="Times New Roman"/>
          <w:sz w:val="24"/>
          <w:szCs w:val="24"/>
        </w:rPr>
        <w:t xml:space="preserve">Добрички общински съвет и неговите комисии за периода </w:t>
      </w:r>
      <w:r w:rsidR="007B1931">
        <w:rPr>
          <w:rFonts w:ascii="Times New Roman" w:hAnsi="Times New Roman"/>
          <w:sz w:val="24"/>
          <w:szCs w:val="24"/>
        </w:rPr>
        <w:t>от м. юли 2024 г. до края на второто полугодие на 2024 г.</w:t>
      </w:r>
      <w:r w:rsidR="007B1931" w:rsidRPr="00754DF2">
        <w:rPr>
          <w:rFonts w:ascii="Times New Roman" w:hAnsi="Times New Roman"/>
          <w:bCs/>
          <w:sz w:val="24"/>
          <w:szCs w:val="24"/>
          <w:lang w:eastAsia="en-US"/>
        </w:rPr>
        <w:t xml:space="preserve"> </w:t>
      </w:r>
    </w:p>
    <w:p w:rsidR="00E25E98" w:rsidRDefault="00E25E98" w:rsidP="00754DF2">
      <w:pPr>
        <w:spacing w:after="0" w:line="240" w:lineRule="auto"/>
        <w:ind w:firstLine="567"/>
        <w:jc w:val="both"/>
        <w:rPr>
          <w:rFonts w:ascii="Times New Roman" w:hAnsi="Times New Roman"/>
          <w:b/>
          <w:bCs/>
          <w:sz w:val="24"/>
          <w:szCs w:val="24"/>
          <w:lang w:eastAsia="en-US"/>
        </w:rPr>
      </w:pPr>
    </w:p>
    <w:p w:rsidR="00DB121D" w:rsidRPr="00DB121D" w:rsidRDefault="00DB121D" w:rsidP="00754DF2">
      <w:pPr>
        <w:spacing w:after="0" w:line="240" w:lineRule="auto"/>
        <w:ind w:firstLine="567"/>
        <w:jc w:val="both"/>
        <w:rPr>
          <w:rFonts w:ascii="Times New Roman" w:hAnsi="Times New Roman"/>
          <w:b/>
          <w:bCs/>
          <w:sz w:val="24"/>
          <w:szCs w:val="24"/>
          <w:lang w:eastAsia="en-US"/>
        </w:rPr>
      </w:pPr>
    </w:p>
    <w:p w:rsidR="00754DF2" w:rsidRDefault="00754DF2" w:rsidP="00754DF2">
      <w:pPr>
        <w:spacing w:after="0" w:line="240" w:lineRule="auto"/>
        <w:jc w:val="both"/>
        <w:rPr>
          <w:rFonts w:ascii="Times New Roman" w:hAnsi="Times New Roman"/>
          <w:sz w:val="24"/>
          <w:szCs w:val="24"/>
        </w:rPr>
      </w:pPr>
    </w:p>
    <w:p w:rsidR="000200F0" w:rsidRPr="000200F0" w:rsidRDefault="000200F0" w:rsidP="00754DF2">
      <w:pPr>
        <w:spacing w:after="0" w:line="240" w:lineRule="auto"/>
        <w:jc w:val="both"/>
        <w:rPr>
          <w:rFonts w:ascii="Times New Roman" w:hAnsi="Times New Roman"/>
          <w:sz w:val="24"/>
          <w:szCs w:val="24"/>
        </w:rPr>
      </w:pPr>
    </w:p>
    <w:p w:rsidR="005B0CF7" w:rsidRDefault="007B1931" w:rsidP="00754DF2">
      <w:pPr>
        <w:spacing w:after="0" w:line="240" w:lineRule="auto"/>
        <w:rPr>
          <w:rFonts w:ascii="Times New Roman" w:hAnsi="Times New Roman"/>
          <w:b/>
          <w:sz w:val="24"/>
          <w:szCs w:val="24"/>
          <w:lang w:val="en-US"/>
        </w:rPr>
      </w:pPr>
      <w:r>
        <w:rPr>
          <w:rFonts w:ascii="Times New Roman" w:hAnsi="Times New Roman"/>
          <w:b/>
          <w:sz w:val="24"/>
          <w:szCs w:val="24"/>
        </w:rPr>
        <w:t>ВНАСЯ,</w:t>
      </w:r>
    </w:p>
    <w:p w:rsidR="00754DF2" w:rsidRPr="00754DF2" w:rsidRDefault="00754DF2" w:rsidP="00754DF2">
      <w:pPr>
        <w:spacing w:after="0" w:line="240" w:lineRule="auto"/>
        <w:rPr>
          <w:rFonts w:ascii="Times New Roman" w:hAnsi="Times New Roman"/>
          <w:b/>
          <w:sz w:val="24"/>
          <w:szCs w:val="24"/>
        </w:rPr>
      </w:pPr>
      <w:r w:rsidRPr="00754DF2">
        <w:rPr>
          <w:rFonts w:ascii="Times New Roman" w:hAnsi="Times New Roman"/>
          <w:b/>
          <w:sz w:val="24"/>
          <w:szCs w:val="24"/>
        </w:rPr>
        <w:tab/>
      </w:r>
    </w:p>
    <w:p w:rsidR="00754DF2" w:rsidRPr="00754DF2" w:rsidRDefault="0047751E" w:rsidP="00754DF2">
      <w:pPr>
        <w:spacing w:after="0" w:line="240" w:lineRule="auto"/>
        <w:rPr>
          <w:rFonts w:ascii="Times New Roman" w:hAnsi="Times New Roman"/>
          <w:b/>
          <w:sz w:val="24"/>
          <w:szCs w:val="24"/>
        </w:rPr>
      </w:pPr>
      <w:r>
        <w:rPr>
          <w:rFonts w:ascii="Times New Roman" w:hAnsi="Times New Roman"/>
          <w:b/>
          <w:sz w:val="24"/>
          <w:szCs w:val="24"/>
        </w:rPr>
        <w:t xml:space="preserve">ГЕОРГИ </w:t>
      </w:r>
      <w:r w:rsidR="007B1931">
        <w:rPr>
          <w:rFonts w:ascii="Times New Roman" w:hAnsi="Times New Roman"/>
          <w:b/>
          <w:sz w:val="24"/>
          <w:szCs w:val="24"/>
        </w:rPr>
        <w:t xml:space="preserve"> </w:t>
      </w:r>
      <w:r>
        <w:rPr>
          <w:rFonts w:ascii="Times New Roman" w:hAnsi="Times New Roman"/>
          <w:b/>
          <w:sz w:val="24"/>
          <w:szCs w:val="24"/>
        </w:rPr>
        <w:t>КОЕВ</w:t>
      </w:r>
    </w:p>
    <w:p w:rsidR="00754DF2" w:rsidRPr="00754DF2" w:rsidRDefault="00754DF2" w:rsidP="00754DF2">
      <w:pPr>
        <w:spacing w:after="0" w:line="240" w:lineRule="auto"/>
        <w:rPr>
          <w:rFonts w:ascii="Times New Roman" w:hAnsi="Times New Roman"/>
          <w:i/>
          <w:sz w:val="24"/>
          <w:szCs w:val="24"/>
        </w:rPr>
      </w:pPr>
      <w:r w:rsidRPr="00754DF2">
        <w:rPr>
          <w:rFonts w:ascii="Times New Roman" w:hAnsi="Times New Roman"/>
          <w:b/>
          <w:i/>
          <w:sz w:val="24"/>
          <w:szCs w:val="24"/>
        </w:rPr>
        <w:t xml:space="preserve">Председател на </w:t>
      </w:r>
      <w:r w:rsidR="0047751E">
        <w:rPr>
          <w:rFonts w:ascii="Times New Roman" w:hAnsi="Times New Roman"/>
          <w:b/>
          <w:i/>
          <w:sz w:val="24"/>
          <w:szCs w:val="24"/>
          <w:lang w:val="ru-RU"/>
        </w:rPr>
        <w:t>Д</w:t>
      </w:r>
      <w:r w:rsidR="007B1931">
        <w:rPr>
          <w:rFonts w:ascii="Times New Roman" w:hAnsi="Times New Roman"/>
          <w:b/>
          <w:i/>
          <w:sz w:val="24"/>
          <w:szCs w:val="24"/>
          <w:lang w:val="ru-RU"/>
        </w:rPr>
        <w:t xml:space="preserve">обрички </w:t>
      </w:r>
      <w:r w:rsidR="00C42D5C">
        <w:rPr>
          <w:rFonts w:ascii="Times New Roman" w:hAnsi="Times New Roman"/>
          <w:b/>
          <w:i/>
          <w:sz w:val="24"/>
          <w:szCs w:val="24"/>
          <w:lang w:val="ru-RU"/>
        </w:rPr>
        <w:t xml:space="preserve"> </w:t>
      </w:r>
      <w:r w:rsidR="007B1931">
        <w:rPr>
          <w:rFonts w:ascii="Times New Roman" w:hAnsi="Times New Roman"/>
          <w:b/>
          <w:i/>
          <w:sz w:val="24"/>
          <w:szCs w:val="24"/>
          <w:lang w:val="ru-RU"/>
        </w:rPr>
        <w:t xml:space="preserve">общински </w:t>
      </w:r>
      <w:r w:rsidR="00C42D5C">
        <w:rPr>
          <w:rFonts w:ascii="Times New Roman" w:hAnsi="Times New Roman"/>
          <w:b/>
          <w:i/>
          <w:sz w:val="24"/>
          <w:szCs w:val="24"/>
          <w:lang w:val="ru-RU"/>
        </w:rPr>
        <w:t xml:space="preserve"> </w:t>
      </w:r>
      <w:r w:rsidR="007B1931">
        <w:rPr>
          <w:rFonts w:ascii="Times New Roman" w:hAnsi="Times New Roman"/>
          <w:b/>
          <w:i/>
          <w:sz w:val="24"/>
          <w:szCs w:val="24"/>
          <w:lang w:val="ru-RU"/>
        </w:rPr>
        <w:t>съвет</w:t>
      </w:r>
    </w:p>
    <w:p w:rsidR="0058548F" w:rsidRDefault="0058548F" w:rsidP="00754DF2">
      <w:pPr>
        <w:shd w:val="clear" w:color="auto" w:fill="FFFFFF"/>
        <w:tabs>
          <w:tab w:val="left" w:pos="3075"/>
          <w:tab w:val="center" w:pos="4536"/>
        </w:tabs>
        <w:spacing w:after="0" w:line="240" w:lineRule="auto"/>
        <w:jc w:val="center"/>
        <w:rPr>
          <w:rFonts w:ascii="Times New Roman" w:hAnsi="Times New Roman"/>
          <w:sz w:val="20"/>
          <w:szCs w:val="20"/>
        </w:rPr>
      </w:pPr>
    </w:p>
    <w:p w:rsidR="00C7314C" w:rsidRDefault="00C7314C" w:rsidP="00754DF2">
      <w:pPr>
        <w:shd w:val="clear" w:color="auto" w:fill="FFFFFF"/>
        <w:tabs>
          <w:tab w:val="left" w:pos="3075"/>
          <w:tab w:val="center" w:pos="4536"/>
        </w:tabs>
        <w:spacing w:after="0" w:line="240" w:lineRule="auto"/>
        <w:jc w:val="center"/>
        <w:rPr>
          <w:rFonts w:ascii="Times New Roman" w:hAnsi="Times New Roman"/>
          <w:sz w:val="20"/>
          <w:szCs w:val="20"/>
        </w:rPr>
      </w:pPr>
    </w:p>
    <w:p w:rsidR="000200F0" w:rsidRDefault="000200F0"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D6790B" w:rsidRPr="00034834" w:rsidRDefault="00D6790B" w:rsidP="00D6790B">
      <w:pPr>
        <w:shd w:val="clear" w:color="auto" w:fill="FFFFFF"/>
        <w:tabs>
          <w:tab w:val="left" w:pos="3075"/>
          <w:tab w:val="center" w:pos="4536"/>
        </w:tabs>
        <w:spacing w:after="0" w:line="240" w:lineRule="auto"/>
        <w:rPr>
          <w:rFonts w:ascii="Times New Roman" w:hAnsi="Times New Roman"/>
          <w:sz w:val="20"/>
          <w:szCs w:val="20"/>
          <w:lang w:val="en-US"/>
        </w:rPr>
      </w:pPr>
      <w:bookmarkStart w:id="0" w:name="_GoBack"/>
      <w:bookmarkEnd w:id="0"/>
    </w:p>
    <w:sectPr w:rsidR="00D6790B" w:rsidRPr="00034834" w:rsidSect="00C42D5C">
      <w:footerReference w:type="default" r:id="rId11"/>
      <w:pgSz w:w="12240" w:h="15840"/>
      <w:pgMar w:top="851" w:right="1608"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29" w:rsidRDefault="00810929" w:rsidP="00C42D5C">
      <w:pPr>
        <w:spacing w:after="0" w:line="240" w:lineRule="auto"/>
      </w:pPr>
      <w:r>
        <w:separator/>
      </w:r>
    </w:p>
  </w:endnote>
  <w:endnote w:type="continuationSeparator" w:id="0">
    <w:p w:rsidR="00810929" w:rsidRDefault="00810929" w:rsidP="00C4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742821"/>
      <w:docPartObj>
        <w:docPartGallery w:val="Page Numbers (Bottom of Page)"/>
        <w:docPartUnique/>
      </w:docPartObj>
    </w:sdtPr>
    <w:sdtEndPr/>
    <w:sdtContent>
      <w:p w:rsidR="00C42D5C" w:rsidRDefault="00C42D5C">
        <w:pPr>
          <w:pStyle w:val="ad"/>
          <w:jc w:val="right"/>
        </w:pPr>
        <w:r>
          <w:fldChar w:fldCharType="begin"/>
        </w:r>
        <w:r>
          <w:instrText>PAGE   \* MERGEFORMAT</w:instrText>
        </w:r>
        <w:r>
          <w:fldChar w:fldCharType="separate"/>
        </w:r>
        <w:r w:rsidR="00034834">
          <w:rPr>
            <w:noProof/>
          </w:rPr>
          <w:t>8</w:t>
        </w:r>
        <w:r>
          <w:fldChar w:fldCharType="end"/>
        </w:r>
      </w:p>
    </w:sdtContent>
  </w:sdt>
  <w:p w:rsidR="00C42D5C" w:rsidRDefault="00C42D5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29" w:rsidRDefault="00810929" w:rsidP="00C42D5C">
      <w:pPr>
        <w:spacing w:after="0" w:line="240" w:lineRule="auto"/>
      </w:pPr>
      <w:r>
        <w:separator/>
      </w:r>
    </w:p>
  </w:footnote>
  <w:footnote w:type="continuationSeparator" w:id="0">
    <w:p w:rsidR="00810929" w:rsidRDefault="00810929" w:rsidP="00C42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27B"/>
    <w:multiLevelType w:val="hybridMultilevel"/>
    <w:tmpl w:val="6752127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CF95FD2"/>
    <w:multiLevelType w:val="hybridMultilevel"/>
    <w:tmpl w:val="7D908F5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17FD789E"/>
    <w:multiLevelType w:val="hybridMultilevel"/>
    <w:tmpl w:val="16E46DF6"/>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3">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7">
    <w:nsid w:val="25502E49"/>
    <w:multiLevelType w:val="hybridMultilevel"/>
    <w:tmpl w:val="D55CE2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6B071C0"/>
    <w:multiLevelType w:val="hybridMultilevel"/>
    <w:tmpl w:val="5CD6F2B4"/>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2A82003A"/>
    <w:multiLevelType w:val="hybridMultilevel"/>
    <w:tmpl w:val="A95242D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nsid w:val="2AE54486"/>
    <w:multiLevelType w:val="hybridMultilevel"/>
    <w:tmpl w:val="F89E4C6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nsid w:val="2BF759D0"/>
    <w:multiLevelType w:val="hybridMultilevel"/>
    <w:tmpl w:val="7012E2CC"/>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2">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3725E92"/>
    <w:multiLevelType w:val="hybridMultilevel"/>
    <w:tmpl w:val="A22AC96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nsid w:val="33E17830"/>
    <w:multiLevelType w:val="hybridMultilevel"/>
    <w:tmpl w:val="40206222"/>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5">
    <w:nsid w:val="3455583A"/>
    <w:multiLevelType w:val="hybridMultilevel"/>
    <w:tmpl w:val="06F6716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nsid w:val="358152B7"/>
    <w:multiLevelType w:val="hybridMultilevel"/>
    <w:tmpl w:val="14A448C6"/>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7">
    <w:nsid w:val="36A46464"/>
    <w:multiLevelType w:val="hybridMultilevel"/>
    <w:tmpl w:val="1FB0086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9130B"/>
    <w:multiLevelType w:val="hybridMultilevel"/>
    <w:tmpl w:val="47645DFC"/>
    <w:lvl w:ilvl="0" w:tplc="75EE93E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E4F2C2C"/>
    <w:multiLevelType w:val="hybridMultilevel"/>
    <w:tmpl w:val="8C448220"/>
    <w:lvl w:ilvl="0" w:tplc="1EF89AD6">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1">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3">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4">
    <w:nsid w:val="4FAF21AC"/>
    <w:multiLevelType w:val="hybridMultilevel"/>
    <w:tmpl w:val="16DC67F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nsid w:val="507E2A9E"/>
    <w:multiLevelType w:val="hybridMultilevel"/>
    <w:tmpl w:val="4134CB6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nsid w:val="510F7E50"/>
    <w:multiLevelType w:val="hybridMultilevel"/>
    <w:tmpl w:val="218AEF9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6028266D"/>
    <w:multiLevelType w:val="hybridMultilevel"/>
    <w:tmpl w:val="F7AAF37E"/>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31">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3">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C86C40"/>
    <w:multiLevelType w:val="hybridMultilevel"/>
    <w:tmpl w:val="5F5A571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7CBE6B72"/>
    <w:multiLevelType w:val="hybridMultilevel"/>
    <w:tmpl w:val="AA0AE37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2"/>
  </w:num>
  <w:num w:numId="2">
    <w:abstractNumId w:val="29"/>
  </w:num>
  <w:num w:numId="3">
    <w:abstractNumId w:val="12"/>
  </w:num>
  <w:num w:numId="4">
    <w:abstractNumId w:val="23"/>
  </w:num>
  <w:num w:numId="5">
    <w:abstractNumId w:val="33"/>
  </w:num>
  <w:num w:numId="6">
    <w:abstractNumId w:val="32"/>
  </w:num>
  <w:num w:numId="7">
    <w:abstractNumId w:val="6"/>
  </w:num>
  <w:num w:numId="8">
    <w:abstractNumId w:val="5"/>
  </w:num>
  <w:num w:numId="9">
    <w:abstractNumId w:val="27"/>
  </w:num>
  <w:num w:numId="10">
    <w:abstractNumId w:val="4"/>
  </w:num>
  <w:num w:numId="11">
    <w:abstractNumId w:val="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8"/>
  </w:num>
  <w:num w:numId="15">
    <w:abstractNumId w:val="21"/>
  </w:num>
  <w:num w:numId="16">
    <w:abstractNumId w:val="16"/>
  </w:num>
  <w:num w:numId="17">
    <w:abstractNumId w:val="25"/>
  </w:num>
  <w:num w:numId="18">
    <w:abstractNumId w:val="1"/>
  </w:num>
  <w:num w:numId="19">
    <w:abstractNumId w:val="8"/>
  </w:num>
  <w:num w:numId="20">
    <w:abstractNumId w:val="26"/>
  </w:num>
  <w:num w:numId="21">
    <w:abstractNumId w:val="34"/>
  </w:num>
  <w:num w:numId="22">
    <w:abstractNumId w:val="10"/>
  </w:num>
  <w:num w:numId="23">
    <w:abstractNumId w:val="17"/>
  </w:num>
  <w:num w:numId="24">
    <w:abstractNumId w:val="11"/>
  </w:num>
  <w:num w:numId="25">
    <w:abstractNumId w:val="9"/>
  </w:num>
  <w:num w:numId="26">
    <w:abstractNumId w:val="24"/>
  </w:num>
  <w:num w:numId="27">
    <w:abstractNumId w:val="15"/>
  </w:num>
  <w:num w:numId="28">
    <w:abstractNumId w:val="20"/>
  </w:num>
  <w:num w:numId="29">
    <w:abstractNumId w:val="2"/>
  </w:num>
  <w:num w:numId="30">
    <w:abstractNumId w:val="13"/>
  </w:num>
  <w:num w:numId="31">
    <w:abstractNumId w:val="0"/>
  </w:num>
  <w:num w:numId="32">
    <w:abstractNumId w:val="7"/>
  </w:num>
  <w:num w:numId="33">
    <w:abstractNumId w:val="14"/>
  </w:num>
  <w:num w:numId="34">
    <w:abstractNumId w:val="28"/>
  </w:num>
  <w:num w:numId="35">
    <w:abstractNumId w:val="3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200F0"/>
    <w:rsid w:val="00034834"/>
    <w:rsid w:val="00041032"/>
    <w:rsid w:val="00046873"/>
    <w:rsid w:val="0004707A"/>
    <w:rsid w:val="0008024C"/>
    <w:rsid w:val="000C7892"/>
    <w:rsid w:val="000E706B"/>
    <w:rsid w:val="000F64EA"/>
    <w:rsid w:val="00100500"/>
    <w:rsid w:val="001A4F16"/>
    <w:rsid w:val="001A65BE"/>
    <w:rsid w:val="001E0408"/>
    <w:rsid w:val="001F49FA"/>
    <w:rsid w:val="001F5445"/>
    <w:rsid w:val="002245D1"/>
    <w:rsid w:val="00231241"/>
    <w:rsid w:val="00267B7B"/>
    <w:rsid w:val="002739CC"/>
    <w:rsid w:val="002931C9"/>
    <w:rsid w:val="002C358E"/>
    <w:rsid w:val="002D2717"/>
    <w:rsid w:val="002E6092"/>
    <w:rsid w:val="002F4293"/>
    <w:rsid w:val="00302354"/>
    <w:rsid w:val="00305461"/>
    <w:rsid w:val="00311BFD"/>
    <w:rsid w:val="00350C21"/>
    <w:rsid w:val="00355ECD"/>
    <w:rsid w:val="00365611"/>
    <w:rsid w:val="003A690D"/>
    <w:rsid w:val="003E7AA0"/>
    <w:rsid w:val="003F07A9"/>
    <w:rsid w:val="003F261C"/>
    <w:rsid w:val="003F3853"/>
    <w:rsid w:val="003F6EE5"/>
    <w:rsid w:val="004030C3"/>
    <w:rsid w:val="0040404C"/>
    <w:rsid w:val="004112E4"/>
    <w:rsid w:val="00442035"/>
    <w:rsid w:val="00445BAF"/>
    <w:rsid w:val="0047041E"/>
    <w:rsid w:val="0047751E"/>
    <w:rsid w:val="00487F89"/>
    <w:rsid w:val="004B1E2C"/>
    <w:rsid w:val="004E5851"/>
    <w:rsid w:val="00517356"/>
    <w:rsid w:val="00540793"/>
    <w:rsid w:val="00542A9E"/>
    <w:rsid w:val="00554658"/>
    <w:rsid w:val="0055688B"/>
    <w:rsid w:val="0056472E"/>
    <w:rsid w:val="0057761B"/>
    <w:rsid w:val="005808F4"/>
    <w:rsid w:val="005846A1"/>
    <w:rsid w:val="00584C93"/>
    <w:rsid w:val="0058548F"/>
    <w:rsid w:val="005B0CF7"/>
    <w:rsid w:val="005D5324"/>
    <w:rsid w:val="00606AF8"/>
    <w:rsid w:val="0061682D"/>
    <w:rsid w:val="00625E05"/>
    <w:rsid w:val="00664F85"/>
    <w:rsid w:val="006723FD"/>
    <w:rsid w:val="0067470F"/>
    <w:rsid w:val="006847B8"/>
    <w:rsid w:val="006E7964"/>
    <w:rsid w:val="006F65B6"/>
    <w:rsid w:val="00713828"/>
    <w:rsid w:val="007542C1"/>
    <w:rsid w:val="00754DF2"/>
    <w:rsid w:val="007618B0"/>
    <w:rsid w:val="007645E7"/>
    <w:rsid w:val="007A3714"/>
    <w:rsid w:val="007B1931"/>
    <w:rsid w:val="007C2429"/>
    <w:rsid w:val="007E4A8E"/>
    <w:rsid w:val="007F2560"/>
    <w:rsid w:val="00810929"/>
    <w:rsid w:val="00827EAB"/>
    <w:rsid w:val="008326C9"/>
    <w:rsid w:val="00836BF8"/>
    <w:rsid w:val="008504EA"/>
    <w:rsid w:val="00852D3C"/>
    <w:rsid w:val="00853CD1"/>
    <w:rsid w:val="00856671"/>
    <w:rsid w:val="008742AE"/>
    <w:rsid w:val="00875B65"/>
    <w:rsid w:val="0087665C"/>
    <w:rsid w:val="00883090"/>
    <w:rsid w:val="00896726"/>
    <w:rsid w:val="008C57FF"/>
    <w:rsid w:val="008E5DE7"/>
    <w:rsid w:val="008E679C"/>
    <w:rsid w:val="008F0EF1"/>
    <w:rsid w:val="00920566"/>
    <w:rsid w:val="0092392E"/>
    <w:rsid w:val="0093018D"/>
    <w:rsid w:val="00931826"/>
    <w:rsid w:val="00961142"/>
    <w:rsid w:val="00980162"/>
    <w:rsid w:val="00992A41"/>
    <w:rsid w:val="00997BF1"/>
    <w:rsid w:val="009A30AF"/>
    <w:rsid w:val="009B34C1"/>
    <w:rsid w:val="009C216C"/>
    <w:rsid w:val="009D3182"/>
    <w:rsid w:val="009D331E"/>
    <w:rsid w:val="00A05782"/>
    <w:rsid w:val="00A13346"/>
    <w:rsid w:val="00A47600"/>
    <w:rsid w:val="00A817E5"/>
    <w:rsid w:val="00AF311B"/>
    <w:rsid w:val="00B0563C"/>
    <w:rsid w:val="00B32ABC"/>
    <w:rsid w:val="00B660B8"/>
    <w:rsid w:val="00B741AE"/>
    <w:rsid w:val="00B838CB"/>
    <w:rsid w:val="00BA0540"/>
    <w:rsid w:val="00BB6A60"/>
    <w:rsid w:val="00BF64DE"/>
    <w:rsid w:val="00C2759C"/>
    <w:rsid w:val="00C30F42"/>
    <w:rsid w:val="00C36946"/>
    <w:rsid w:val="00C42D5C"/>
    <w:rsid w:val="00C561EF"/>
    <w:rsid w:val="00C6017C"/>
    <w:rsid w:val="00C65465"/>
    <w:rsid w:val="00C7314C"/>
    <w:rsid w:val="00C96320"/>
    <w:rsid w:val="00CA738E"/>
    <w:rsid w:val="00CC7906"/>
    <w:rsid w:val="00CD49EF"/>
    <w:rsid w:val="00D10BB1"/>
    <w:rsid w:val="00D14FDA"/>
    <w:rsid w:val="00D66401"/>
    <w:rsid w:val="00D6790B"/>
    <w:rsid w:val="00D86627"/>
    <w:rsid w:val="00D937F2"/>
    <w:rsid w:val="00DB121D"/>
    <w:rsid w:val="00DB78F5"/>
    <w:rsid w:val="00DD2F56"/>
    <w:rsid w:val="00E1448C"/>
    <w:rsid w:val="00E25E98"/>
    <w:rsid w:val="00E47B93"/>
    <w:rsid w:val="00E74FB8"/>
    <w:rsid w:val="00E83311"/>
    <w:rsid w:val="00EA0EF1"/>
    <w:rsid w:val="00EB2DDA"/>
    <w:rsid w:val="00EE4A52"/>
    <w:rsid w:val="00F3391A"/>
    <w:rsid w:val="00F51B73"/>
    <w:rsid w:val="00F955E7"/>
    <w:rsid w:val="00FA3D52"/>
    <w:rsid w:val="00FC6B8A"/>
    <w:rsid w:val="00FC74F5"/>
    <w:rsid w:val="00FD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1"/>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1"/>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59460">
      <w:bodyDiv w:val="1"/>
      <w:marLeft w:val="0"/>
      <w:marRight w:val="0"/>
      <w:marTop w:val="0"/>
      <w:marBottom w:val="0"/>
      <w:divBdr>
        <w:top w:val="none" w:sz="0" w:space="0" w:color="auto"/>
        <w:left w:val="none" w:sz="0" w:space="0" w:color="auto"/>
        <w:bottom w:val="none" w:sz="0" w:space="0" w:color="auto"/>
        <w:right w:val="none" w:sz="0" w:space="0" w:color="auto"/>
      </w:divBdr>
    </w:div>
    <w:div w:id="1271157923">
      <w:bodyDiv w:val="1"/>
      <w:marLeft w:val="390"/>
      <w:marRight w:val="390"/>
      <w:marTop w:val="0"/>
      <w:marBottom w:val="0"/>
      <w:divBdr>
        <w:top w:val="none" w:sz="0" w:space="0" w:color="auto"/>
        <w:left w:val="none" w:sz="0" w:space="0" w:color="auto"/>
        <w:bottom w:val="none" w:sz="0" w:space="0" w:color="auto"/>
        <w:right w:val="none" w:sz="0" w:space="0" w:color="auto"/>
      </w:divBdr>
      <w:divsChild>
        <w:div w:id="785543051">
          <w:marLeft w:val="0"/>
          <w:marRight w:val="0"/>
          <w:marTop w:val="0"/>
          <w:marBottom w:val="120"/>
          <w:divBdr>
            <w:top w:val="none" w:sz="0" w:space="0" w:color="auto"/>
            <w:left w:val="none" w:sz="0" w:space="0" w:color="auto"/>
            <w:bottom w:val="none" w:sz="0" w:space="0" w:color="auto"/>
            <w:right w:val="none" w:sz="0" w:space="0" w:color="auto"/>
          </w:divBdr>
          <w:divsChild>
            <w:div w:id="2043895015">
              <w:marLeft w:val="0"/>
              <w:marRight w:val="0"/>
              <w:marTop w:val="0"/>
              <w:marBottom w:val="0"/>
              <w:divBdr>
                <w:top w:val="none" w:sz="0" w:space="0" w:color="auto"/>
                <w:left w:val="none" w:sz="0" w:space="0" w:color="auto"/>
                <w:bottom w:val="none" w:sz="0" w:space="0" w:color="auto"/>
                <w:right w:val="none" w:sz="0" w:space="0" w:color="auto"/>
              </w:divBdr>
            </w:div>
            <w:div w:id="579564729">
              <w:marLeft w:val="0"/>
              <w:marRight w:val="0"/>
              <w:marTop w:val="0"/>
              <w:marBottom w:val="0"/>
              <w:divBdr>
                <w:top w:val="none" w:sz="0" w:space="0" w:color="auto"/>
                <w:left w:val="none" w:sz="0" w:space="0" w:color="auto"/>
                <w:bottom w:val="none" w:sz="0" w:space="0" w:color="auto"/>
                <w:right w:val="none" w:sz="0" w:space="0" w:color="auto"/>
              </w:divBdr>
            </w:div>
            <w:div w:id="361367228">
              <w:marLeft w:val="0"/>
              <w:marRight w:val="0"/>
              <w:marTop w:val="0"/>
              <w:marBottom w:val="0"/>
              <w:divBdr>
                <w:top w:val="none" w:sz="0" w:space="0" w:color="auto"/>
                <w:left w:val="none" w:sz="0" w:space="0" w:color="auto"/>
                <w:bottom w:val="none" w:sz="0" w:space="0" w:color="auto"/>
                <w:right w:val="none" w:sz="0" w:space="0" w:color="auto"/>
              </w:divBdr>
            </w:div>
            <w:div w:id="1497529685">
              <w:marLeft w:val="0"/>
              <w:marRight w:val="0"/>
              <w:marTop w:val="0"/>
              <w:marBottom w:val="0"/>
              <w:divBdr>
                <w:top w:val="none" w:sz="0" w:space="0" w:color="auto"/>
                <w:left w:val="none" w:sz="0" w:space="0" w:color="auto"/>
                <w:bottom w:val="none" w:sz="0" w:space="0" w:color="auto"/>
                <w:right w:val="none" w:sz="0" w:space="0" w:color="auto"/>
              </w:divBdr>
            </w:div>
            <w:div w:id="1418673937">
              <w:marLeft w:val="0"/>
              <w:marRight w:val="0"/>
              <w:marTop w:val="0"/>
              <w:marBottom w:val="0"/>
              <w:divBdr>
                <w:top w:val="none" w:sz="0" w:space="0" w:color="auto"/>
                <w:left w:val="none" w:sz="0" w:space="0" w:color="auto"/>
                <w:bottom w:val="none" w:sz="0" w:space="0" w:color="auto"/>
                <w:right w:val="none" w:sz="0" w:space="0" w:color="auto"/>
              </w:divBdr>
            </w:div>
            <w:div w:id="241642913">
              <w:marLeft w:val="0"/>
              <w:marRight w:val="0"/>
              <w:marTop w:val="0"/>
              <w:marBottom w:val="0"/>
              <w:divBdr>
                <w:top w:val="none" w:sz="0" w:space="0" w:color="auto"/>
                <w:left w:val="none" w:sz="0" w:space="0" w:color="auto"/>
                <w:bottom w:val="none" w:sz="0" w:space="0" w:color="auto"/>
                <w:right w:val="none" w:sz="0" w:space="0" w:color="auto"/>
              </w:divBdr>
            </w:div>
            <w:div w:id="59402689">
              <w:marLeft w:val="0"/>
              <w:marRight w:val="0"/>
              <w:marTop w:val="0"/>
              <w:marBottom w:val="0"/>
              <w:divBdr>
                <w:top w:val="none" w:sz="0" w:space="0" w:color="auto"/>
                <w:left w:val="none" w:sz="0" w:space="0" w:color="auto"/>
                <w:bottom w:val="none" w:sz="0" w:space="0" w:color="auto"/>
                <w:right w:val="none" w:sz="0" w:space="0" w:color="auto"/>
              </w:divBdr>
            </w:div>
            <w:div w:id="798113752">
              <w:marLeft w:val="0"/>
              <w:marRight w:val="0"/>
              <w:marTop w:val="0"/>
              <w:marBottom w:val="0"/>
              <w:divBdr>
                <w:top w:val="none" w:sz="0" w:space="0" w:color="auto"/>
                <w:left w:val="none" w:sz="0" w:space="0" w:color="auto"/>
                <w:bottom w:val="none" w:sz="0" w:space="0" w:color="auto"/>
                <w:right w:val="none" w:sz="0" w:space="0" w:color="auto"/>
              </w:divBdr>
            </w:div>
            <w:div w:id="1858805519">
              <w:marLeft w:val="0"/>
              <w:marRight w:val="0"/>
              <w:marTop w:val="0"/>
              <w:marBottom w:val="0"/>
              <w:divBdr>
                <w:top w:val="none" w:sz="0" w:space="0" w:color="auto"/>
                <w:left w:val="none" w:sz="0" w:space="0" w:color="auto"/>
                <w:bottom w:val="none" w:sz="0" w:space="0" w:color="auto"/>
                <w:right w:val="none" w:sz="0" w:space="0" w:color="auto"/>
              </w:divBdr>
            </w:div>
            <w:div w:id="327826907">
              <w:marLeft w:val="0"/>
              <w:marRight w:val="0"/>
              <w:marTop w:val="0"/>
              <w:marBottom w:val="0"/>
              <w:divBdr>
                <w:top w:val="none" w:sz="0" w:space="0" w:color="auto"/>
                <w:left w:val="none" w:sz="0" w:space="0" w:color="auto"/>
                <w:bottom w:val="none" w:sz="0" w:space="0" w:color="auto"/>
                <w:right w:val="none" w:sz="0" w:space="0" w:color="auto"/>
              </w:divBdr>
            </w:div>
            <w:div w:id="224754558">
              <w:marLeft w:val="0"/>
              <w:marRight w:val="0"/>
              <w:marTop w:val="0"/>
              <w:marBottom w:val="0"/>
              <w:divBdr>
                <w:top w:val="none" w:sz="0" w:space="0" w:color="auto"/>
                <w:left w:val="none" w:sz="0" w:space="0" w:color="auto"/>
                <w:bottom w:val="none" w:sz="0" w:space="0" w:color="auto"/>
                <w:right w:val="none" w:sz="0" w:space="0" w:color="auto"/>
              </w:divBdr>
            </w:div>
            <w:div w:id="1003779019">
              <w:marLeft w:val="0"/>
              <w:marRight w:val="0"/>
              <w:marTop w:val="0"/>
              <w:marBottom w:val="0"/>
              <w:divBdr>
                <w:top w:val="none" w:sz="0" w:space="0" w:color="auto"/>
                <w:left w:val="none" w:sz="0" w:space="0" w:color="auto"/>
                <w:bottom w:val="none" w:sz="0" w:space="0" w:color="auto"/>
                <w:right w:val="none" w:sz="0" w:space="0" w:color="auto"/>
              </w:divBdr>
            </w:div>
            <w:div w:id="1664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 w:id="1968311895">
      <w:bodyDiv w:val="1"/>
      <w:marLeft w:val="390"/>
      <w:marRight w:val="390"/>
      <w:marTop w:val="0"/>
      <w:marBottom w:val="0"/>
      <w:divBdr>
        <w:top w:val="none" w:sz="0" w:space="0" w:color="auto"/>
        <w:left w:val="none" w:sz="0" w:space="0" w:color="auto"/>
        <w:bottom w:val="none" w:sz="0" w:space="0" w:color="auto"/>
        <w:right w:val="none" w:sz="0" w:space="0" w:color="auto"/>
      </w:divBdr>
      <w:divsChild>
        <w:div w:id="2141994602">
          <w:marLeft w:val="0"/>
          <w:marRight w:val="0"/>
          <w:marTop w:val="0"/>
          <w:marBottom w:val="120"/>
          <w:divBdr>
            <w:top w:val="none" w:sz="0" w:space="0" w:color="auto"/>
            <w:left w:val="none" w:sz="0" w:space="0" w:color="auto"/>
            <w:bottom w:val="none" w:sz="0" w:space="0" w:color="auto"/>
            <w:right w:val="none" w:sz="0" w:space="0" w:color="auto"/>
          </w:divBdr>
          <w:divsChild>
            <w:div w:id="2100440551">
              <w:marLeft w:val="0"/>
              <w:marRight w:val="0"/>
              <w:marTop w:val="0"/>
              <w:marBottom w:val="0"/>
              <w:divBdr>
                <w:top w:val="none" w:sz="0" w:space="0" w:color="auto"/>
                <w:left w:val="none" w:sz="0" w:space="0" w:color="auto"/>
                <w:bottom w:val="none" w:sz="0" w:space="0" w:color="auto"/>
                <w:right w:val="none" w:sz="0" w:space="0" w:color="auto"/>
              </w:divBdr>
            </w:div>
            <w:div w:id="498736543">
              <w:marLeft w:val="0"/>
              <w:marRight w:val="0"/>
              <w:marTop w:val="0"/>
              <w:marBottom w:val="0"/>
              <w:divBdr>
                <w:top w:val="none" w:sz="0" w:space="0" w:color="auto"/>
                <w:left w:val="none" w:sz="0" w:space="0" w:color="auto"/>
                <w:bottom w:val="none" w:sz="0" w:space="0" w:color="auto"/>
                <w:right w:val="none" w:sz="0" w:space="0" w:color="auto"/>
              </w:divBdr>
            </w:div>
            <w:div w:id="2136947388">
              <w:marLeft w:val="0"/>
              <w:marRight w:val="0"/>
              <w:marTop w:val="0"/>
              <w:marBottom w:val="0"/>
              <w:divBdr>
                <w:top w:val="none" w:sz="0" w:space="0" w:color="auto"/>
                <w:left w:val="none" w:sz="0" w:space="0" w:color="auto"/>
                <w:bottom w:val="none" w:sz="0" w:space="0" w:color="auto"/>
                <w:right w:val="none" w:sz="0" w:space="0" w:color="auto"/>
              </w:divBdr>
            </w:div>
            <w:div w:id="1289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3572A-28A5-45C6-9939-C369B5FF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2616</Words>
  <Characters>14913</Characters>
  <Application>Microsoft Office Word</Application>
  <DocSecurity>0</DocSecurity>
  <Lines>124</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97</cp:revision>
  <cp:lastPrinted>2025-01-10T12:48:00Z</cp:lastPrinted>
  <dcterms:created xsi:type="dcterms:W3CDTF">2023-12-22T07:25:00Z</dcterms:created>
  <dcterms:modified xsi:type="dcterms:W3CDTF">2025-01-24T12:02:00Z</dcterms:modified>
</cp:coreProperties>
</file>