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5A4" w:rsidRDefault="007945A4" w:rsidP="007945A4">
      <w:pPr>
        <w:spacing w:after="339" w:line="1" w:lineRule="exact"/>
      </w:pPr>
    </w:p>
    <w:p w:rsidR="007945A4" w:rsidRDefault="007945A4" w:rsidP="007945A4">
      <w:pPr>
        <w:rPr>
          <w:b/>
          <w:u w:val="single"/>
          <w:lang w:val="ru-RU"/>
        </w:rPr>
      </w:pPr>
      <w:r>
        <w:rPr>
          <w:noProof/>
        </w:rPr>
        <w:drawing>
          <wp:anchor distT="0" distB="0" distL="114300" distR="114300" simplePos="0" relativeHeight="251659264" behindDoc="0" locked="0" layoutInCell="1" allowOverlap="1" wp14:anchorId="5ED34126" wp14:editId="6977360E">
            <wp:simplePos x="0" y="0"/>
            <wp:positionH relativeFrom="column">
              <wp:posOffset>-125730</wp:posOffset>
            </wp:positionH>
            <wp:positionV relativeFrom="paragraph">
              <wp:posOffset>29845</wp:posOffset>
            </wp:positionV>
            <wp:extent cx="640080" cy="914400"/>
            <wp:effectExtent l="19050" t="19050" r="26670" b="19050"/>
            <wp:wrapSquare wrapText="bothSides"/>
            <wp:docPr id="1"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91440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b/>
        </w:rPr>
        <w:t xml:space="preserve">                   </w:t>
      </w:r>
      <w:r>
        <w:rPr>
          <w:b/>
          <w:u w:val="single"/>
        </w:rPr>
        <w:t>ДОБРИЧКИ ОБЩИНСКИ СЪВЕТ, ГРАД ДОБРИЧ</w:t>
      </w:r>
    </w:p>
    <w:p w:rsidR="007945A4" w:rsidRDefault="007945A4" w:rsidP="007945A4">
      <w:pPr>
        <w:rPr>
          <w:b/>
          <w:i/>
        </w:rPr>
      </w:pPr>
      <w:r>
        <w:rPr>
          <w:b/>
          <w:i/>
        </w:rPr>
        <w:t xml:space="preserve">        </w:t>
      </w:r>
      <w:proofErr w:type="gramStart"/>
      <w:r>
        <w:rPr>
          <w:b/>
          <w:i/>
        </w:rPr>
        <w:t>Ул.”</w:t>
      </w:r>
      <w:proofErr w:type="spellStart"/>
      <w:proofErr w:type="gramEnd"/>
      <w:r>
        <w:rPr>
          <w:b/>
          <w:i/>
        </w:rPr>
        <w:t>Независимост</w:t>
      </w:r>
      <w:proofErr w:type="spellEnd"/>
      <w:r>
        <w:rPr>
          <w:b/>
          <w:i/>
        </w:rPr>
        <w:t xml:space="preserve">” № 20, </w:t>
      </w:r>
      <w:proofErr w:type="spellStart"/>
      <w:r>
        <w:rPr>
          <w:b/>
          <w:i/>
        </w:rPr>
        <w:t>централа</w:t>
      </w:r>
      <w:proofErr w:type="spellEnd"/>
      <w:r>
        <w:rPr>
          <w:b/>
          <w:i/>
        </w:rPr>
        <w:t xml:space="preserve">: 058/600 889; </w:t>
      </w:r>
      <w:proofErr w:type="spellStart"/>
      <w:proofErr w:type="gramStart"/>
      <w:r>
        <w:rPr>
          <w:b/>
          <w:i/>
        </w:rPr>
        <w:t>тел</w:t>
      </w:r>
      <w:proofErr w:type="spellEnd"/>
      <w:r>
        <w:rPr>
          <w:b/>
          <w:i/>
        </w:rPr>
        <w:t>.:</w:t>
      </w:r>
      <w:proofErr w:type="gramEnd"/>
      <w:r>
        <w:rPr>
          <w:b/>
          <w:i/>
        </w:rPr>
        <w:t xml:space="preserve"> 058/603 119</w:t>
      </w:r>
    </w:p>
    <w:p w:rsidR="007945A4" w:rsidRPr="00D03004" w:rsidRDefault="007945A4" w:rsidP="007945A4">
      <w:pPr>
        <w:jc w:val="center"/>
        <w:rPr>
          <w:rFonts w:cs="Times New Roman"/>
          <w:b/>
          <w:color w:val="auto"/>
          <w:u w:val="single"/>
        </w:rPr>
      </w:pPr>
      <w:proofErr w:type="spellStart"/>
      <w:proofErr w:type="gramStart"/>
      <w:r>
        <w:rPr>
          <w:b/>
          <w:i/>
        </w:rPr>
        <w:t>факс</w:t>
      </w:r>
      <w:proofErr w:type="spellEnd"/>
      <w:proofErr w:type="gramEnd"/>
      <w:r>
        <w:rPr>
          <w:b/>
          <w:i/>
        </w:rPr>
        <w:t>: 058/60</w:t>
      </w:r>
      <w:r>
        <w:rPr>
          <w:b/>
          <w:i/>
          <w:lang w:val="ru-RU"/>
        </w:rPr>
        <w:t xml:space="preserve">3124  </w:t>
      </w:r>
      <w:proofErr w:type="spellStart"/>
      <w:r>
        <w:rPr>
          <w:b/>
          <w:i/>
        </w:rPr>
        <w:t>ел.поща</w:t>
      </w:r>
      <w:r w:rsidRPr="00D03004">
        <w:rPr>
          <w:rFonts w:cs="Times New Roman"/>
          <w:b/>
          <w:i/>
          <w:color w:val="auto"/>
        </w:rPr>
        <w:t>:</w:t>
      </w:r>
      <w:hyperlink r:id="rId10" w:history="1">
        <w:r w:rsidRPr="00D03004">
          <w:rPr>
            <w:rStyle w:val="affa"/>
            <w:rFonts w:cs="Times New Roman"/>
            <w:b/>
            <w:i/>
            <w:color w:val="auto"/>
          </w:rPr>
          <w:t>obshtinskisavet@dobrichka.bg</w:t>
        </w:r>
        <w:proofErr w:type="spellEnd"/>
      </w:hyperlink>
      <w:r w:rsidRPr="00D03004">
        <w:rPr>
          <w:rFonts w:cs="Times New Roman"/>
          <w:b/>
          <w:bCs/>
          <w:color w:val="auto"/>
          <w:kern w:val="32"/>
        </w:rPr>
        <w:t xml:space="preserve">                 </w:t>
      </w:r>
    </w:p>
    <w:p w:rsidR="007945A4" w:rsidRPr="00A42CA4" w:rsidRDefault="007945A4" w:rsidP="007945A4"/>
    <w:p w:rsidR="007945A4" w:rsidRDefault="007945A4" w:rsidP="007945A4"/>
    <w:p w:rsidR="005B2BA2" w:rsidRPr="007945A4" w:rsidRDefault="00366A98" w:rsidP="007945A4">
      <w:pPr>
        <w:ind w:firstLine="709"/>
        <w:jc w:val="right"/>
        <w:rPr>
          <w:lang w:val="bg-BG"/>
        </w:rPr>
      </w:pPr>
      <w:r>
        <w:rPr>
          <w:rFonts w:eastAsia="Times New Roman" w:cs="Times New Roman"/>
        </w:rPr>
        <w:t>ПРОЕКТ</w:t>
      </w:r>
      <w:r w:rsidR="007945A4">
        <w:rPr>
          <w:rFonts w:eastAsia="Times New Roman" w:cs="Times New Roman"/>
          <w:lang w:val="bg-BG"/>
        </w:rPr>
        <w:t>!</w:t>
      </w:r>
    </w:p>
    <w:p w:rsidR="007945A4" w:rsidRDefault="007945A4" w:rsidP="007945A4">
      <w:pPr>
        <w:pStyle w:val="aa"/>
        <w:spacing w:after="240"/>
        <w:ind w:firstLine="709"/>
        <w:jc w:val="center"/>
        <w:rPr>
          <w:rFonts w:ascii="Times New Roman" w:eastAsia="Times New Roman" w:hAnsi="Times New Roman" w:cs="Times New Roman"/>
          <w:b/>
          <w:lang w:val="bg-BG"/>
        </w:rPr>
      </w:pPr>
    </w:p>
    <w:p w:rsidR="005B2BA2" w:rsidRDefault="00366A98" w:rsidP="007945A4">
      <w:pPr>
        <w:pStyle w:val="aa"/>
        <w:spacing w:after="240"/>
        <w:ind w:firstLine="709"/>
        <w:jc w:val="center"/>
      </w:pPr>
      <w:r>
        <w:rPr>
          <w:rFonts w:ascii="Times New Roman" w:eastAsia="Times New Roman" w:hAnsi="Times New Roman" w:cs="Times New Roman"/>
          <w:b/>
        </w:rPr>
        <w:t>ПРАВИЛА ЗА ЗАЯВЯВАНЕ, ПРОВЕЖДАНЕ, ДОКУМЕНТИРАНЕ И ОТРАЗЯВАНЕ НА ЛИЧНИ СРЕЩИ НА ПРЕДСЕДАТЕЛЯ И ОБЩИНСКИТЕ СЪВЕТНИЦИ НА ДОБРИЧКИЯ ОБЩИНСКИ СЪВЕТ С ПРЕДСТАВИТЕЛИ НА ИНТЕРЕСИ</w:t>
      </w:r>
    </w:p>
    <w:p w:rsidR="005B2BA2" w:rsidRDefault="00366A98" w:rsidP="007945A4">
      <w:pPr>
        <w:pStyle w:val="1"/>
        <w:spacing w:before="200"/>
        <w:ind w:firstLine="709"/>
        <w:jc w:val="both"/>
      </w:pPr>
      <w:r>
        <w:rPr>
          <w:rFonts w:ascii="Times New Roman" w:eastAsia="Times New Roman" w:hAnsi="Times New Roman" w:cs="Times New Roman"/>
        </w:rPr>
        <w:t>Раздел I. Общи положения</w:t>
      </w:r>
    </w:p>
    <w:p w:rsidR="005B2BA2" w:rsidRDefault="00366A98" w:rsidP="007945A4">
      <w:pPr>
        <w:ind w:firstLine="709"/>
        <w:jc w:val="both"/>
      </w:pPr>
      <w:r>
        <w:rPr>
          <w:rFonts w:eastAsia="Times New Roman" w:cs="Times New Roman"/>
          <w:b/>
        </w:rPr>
        <w:t>Чл. 1.</w:t>
      </w:r>
      <w:r>
        <w:rPr>
          <w:rFonts w:eastAsia="Times New Roman" w:cs="Times New Roman"/>
        </w:rPr>
        <w:t xml:space="preserve"> (1) Настоящите правила уреждат организацията по заявяването, провеждането, документирането и отразяването на личните срещи на председателя на Добричкия общински съвет и общинските съветници с представители на интереси.</w:t>
      </w:r>
    </w:p>
    <w:p w:rsidR="005B2BA2" w:rsidRDefault="00366A98" w:rsidP="007945A4">
      <w:pPr>
        <w:ind w:firstLine="709"/>
        <w:jc w:val="both"/>
      </w:pPr>
      <w:r>
        <w:rPr>
          <w:rFonts w:eastAsia="Times New Roman" w:cs="Times New Roman"/>
        </w:rPr>
        <w:t xml:space="preserve">(2) Правилата се прилагат съвместно </w:t>
      </w:r>
      <w:r>
        <w:rPr>
          <w:rFonts w:eastAsia="Times New Roman" w:cs="Times New Roman"/>
        </w:rPr>
        <w:t>с етичните правила за представителство на интереси, установени в Етичния кодекс на общинските съветници на Добричкия общински съвет, наричан по-нататък „Етичния кодекс“.</w:t>
      </w:r>
    </w:p>
    <w:p w:rsidR="005B2BA2" w:rsidRDefault="00366A98" w:rsidP="007945A4">
      <w:pPr>
        <w:ind w:firstLine="709"/>
        <w:jc w:val="both"/>
      </w:pPr>
      <w:r>
        <w:rPr>
          <w:rFonts w:eastAsia="Times New Roman" w:cs="Times New Roman"/>
          <w:b/>
        </w:rPr>
        <w:t>Чл. 2.</w:t>
      </w:r>
      <w:r>
        <w:rPr>
          <w:rFonts w:eastAsia="Times New Roman" w:cs="Times New Roman"/>
        </w:rPr>
        <w:t xml:space="preserve"> (1) Правилата се прилагат за лични срещи, при които се осъществява представител</w:t>
      </w:r>
      <w:r>
        <w:rPr>
          <w:rFonts w:eastAsia="Times New Roman" w:cs="Times New Roman"/>
        </w:rPr>
        <w:t>ство на интереси по смисъла на чл. 3 и 4 от Закона за прозрачност при представителство на интереси, наричан по-нататък „закона“. Изключенията от приложното поле се определят съобразно чл. 3, ал. 2 от закона.</w:t>
      </w:r>
    </w:p>
    <w:p w:rsidR="005B2BA2" w:rsidRDefault="00366A98" w:rsidP="007945A4">
      <w:pPr>
        <w:ind w:firstLine="709"/>
        <w:jc w:val="both"/>
      </w:pPr>
      <w:r>
        <w:rPr>
          <w:rFonts w:eastAsia="Times New Roman" w:cs="Times New Roman"/>
        </w:rPr>
        <w:t>(2) Правилата не ограничават приемните дни, срещ</w:t>
      </w:r>
      <w:r>
        <w:rPr>
          <w:rFonts w:eastAsia="Times New Roman" w:cs="Times New Roman"/>
        </w:rPr>
        <w:t>ите с граждани и разглеждането на жалби и сигнали, когато комуникацията не представлява представителство на интереси.</w:t>
      </w:r>
    </w:p>
    <w:p w:rsidR="005B2BA2" w:rsidRDefault="00366A98" w:rsidP="007945A4">
      <w:pPr>
        <w:ind w:firstLine="709"/>
        <w:jc w:val="both"/>
      </w:pPr>
      <w:r>
        <w:rPr>
          <w:rFonts w:eastAsia="Times New Roman" w:cs="Times New Roman"/>
        </w:rPr>
        <w:t>(3) Участието в обществени консултации, работни групи, консултативни съвети и документирани изслушвания се осъществява по приложимия за съ</w:t>
      </w:r>
      <w:r>
        <w:rPr>
          <w:rFonts w:eastAsia="Times New Roman" w:cs="Times New Roman"/>
        </w:rPr>
        <w:t>ответната форма ред. Провеждането на отделна лична среща извън тези форми се подчинява на настоящите правила.</w:t>
      </w:r>
    </w:p>
    <w:p w:rsidR="005B2BA2" w:rsidRDefault="00366A98" w:rsidP="007945A4">
      <w:pPr>
        <w:ind w:firstLine="709"/>
        <w:jc w:val="both"/>
      </w:pPr>
      <w:r>
        <w:rPr>
          <w:rFonts w:eastAsia="Times New Roman" w:cs="Times New Roman"/>
          <w:b/>
        </w:rPr>
        <w:t>Чл. 3.</w:t>
      </w:r>
      <w:r>
        <w:rPr>
          <w:rFonts w:eastAsia="Times New Roman" w:cs="Times New Roman"/>
        </w:rPr>
        <w:t xml:space="preserve"> Личните срещи се организират при равнопоставен достъп и спазване на принципите на откритост, прозрачност, отчетност, добросъвестност и почт</w:t>
      </w:r>
      <w:r>
        <w:rPr>
          <w:rFonts w:eastAsia="Times New Roman" w:cs="Times New Roman"/>
        </w:rPr>
        <w:t>еност. Организирането на среща не предоставя преимущество при разглеждането на защитаваната позиция и не обвързва председателя, общинския съветник или Общинския съвет с приемането ѝ.</w:t>
      </w:r>
    </w:p>
    <w:p w:rsidR="005B2BA2" w:rsidRDefault="00366A98" w:rsidP="007945A4">
      <w:pPr>
        <w:pStyle w:val="1"/>
        <w:spacing w:before="200"/>
        <w:ind w:firstLine="709"/>
        <w:jc w:val="both"/>
      </w:pPr>
      <w:r>
        <w:rPr>
          <w:rFonts w:ascii="Times New Roman" w:eastAsia="Times New Roman" w:hAnsi="Times New Roman" w:cs="Times New Roman"/>
        </w:rPr>
        <w:t>Раздел II. Заявяване и организиране на срещите</w:t>
      </w:r>
    </w:p>
    <w:p w:rsidR="005B2BA2" w:rsidRDefault="00366A98" w:rsidP="007945A4">
      <w:pPr>
        <w:ind w:firstLine="709"/>
        <w:jc w:val="both"/>
      </w:pPr>
      <w:r>
        <w:rPr>
          <w:rFonts w:eastAsia="Times New Roman" w:cs="Times New Roman"/>
          <w:b/>
        </w:rPr>
        <w:t>Чл. 4.</w:t>
      </w:r>
      <w:r>
        <w:rPr>
          <w:rFonts w:eastAsia="Times New Roman" w:cs="Times New Roman"/>
        </w:rPr>
        <w:t xml:space="preserve"> (1) Искането за лич</w:t>
      </w:r>
      <w:r>
        <w:rPr>
          <w:rFonts w:eastAsia="Times New Roman" w:cs="Times New Roman"/>
        </w:rPr>
        <w:t>на среща се подава до председателя на Добричкия общински съвет или до посочения общински съветник чрез звеното, което подпомага дейността на Общинския съвет, наричано по-нататък „Секретариата“.</w:t>
      </w:r>
    </w:p>
    <w:p w:rsidR="005B2BA2" w:rsidRDefault="00366A98" w:rsidP="007945A4">
      <w:pPr>
        <w:ind w:firstLine="709"/>
        <w:jc w:val="both"/>
      </w:pPr>
      <w:r>
        <w:rPr>
          <w:rFonts w:eastAsia="Times New Roman" w:cs="Times New Roman"/>
        </w:rPr>
        <w:t>(2) Искането се подава на хартиен носител или на електронен ад</w:t>
      </w:r>
      <w:r>
        <w:rPr>
          <w:rFonts w:eastAsia="Times New Roman" w:cs="Times New Roman"/>
        </w:rPr>
        <w:t>рес, публикуван в раздел „Общински съвет“ на интернет страницата на Община Добричка.</w:t>
      </w:r>
    </w:p>
    <w:p w:rsidR="005B2BA2" w:rsidRDefault="00366A98" w:rsidP="007945A4">
      <w:pPr>
        <w:ind w:firstLine="709"/>
        <w:jc w:val="both"/>
      </w:pPr>
      <w:r>
        <w:rPr>
          <w:rFonts w:eastAsia="Times New Roman" w:cs="Times New Roman"/>
        </w:rPr>
        <w:t>(3) Искането може да бъде оформено по приложение № 1 или в свободен текст, съдържащ необходимите данни.</w:t>
      </w:r>
    </w:p>
    <w:p w:rsidR="005B2BA2" w:rsidRDefault="00366A98" w:rsidP="007945A4">
      <w:pPr>
        <w:ind w:firstLine="709"/>
        <w:jc w:val="both"/>
      </w:pPr>
      <w:r>
        <w:rPr>
          <w:rFonts w:eastAsia="Times New Roman" w:cs="Times New Roman"/>
        </w:rPr>
        <w:lastRenderedPageBreak/>
        <w:t xml:space="preserve">(4) Когато искането е отправено непосредствено до председателя или </w:t>
      </w:r>
      <w:r>
        <w:rPr>
          <w:rFonts w:eastAsia="Times New Roman" w:cs="Times New Roman"/>
        </w:rPr>
        <w:t>до общински съветник, той го предоставя на Секретариата не по-късно от следващия работен ден. Устно отправеното искане се документира с данните по чл. 5, предоставени от заявителя.</w:t>
      </w:r>
    </w:p>
    <w:p w:rsidR="005B2BA2" w:rsidRDefault="00366A98" w:rsidP="007945A4">
      <w:pPr>
        <w:keepNext/>
        <w:ind w:firstLine="709"/>
        <w:jc w:val="both"/>
      </w:pPr>
      <w:r>
        <w:rPr>
          <w:rFonts w:eastAsia="Times New Roman" w:cs="Times New Roman"/>
          <w:b/>
        </w:rPr>
        <w:t>Чл. 5.</w:t>
      </w:r>
      <w:r>
        <w:rPr>
          <w:rFonts w:eastAsia="Times New Roman" w:cs="Times New Roman"/>
        </w:rPr>
        <w:t xml:space="preserve"> (1) Искането съдържа:</w:t>
      </w:r>
    </w:p>
    <w:p w:rsidR="005B2BA2" w:rsidRDefault="00366A98" w:rsidP="007945A4">
      <w:pPr>
        <w:ind w:firstLine="709"/>
        <w:jc w:val="both"/>
      </w:pPr>
      <w:r>
        <w:rPr>
          <w:rFonts w:eastAsia="Times New Roman" w:cs="Times New Roman"/>
        </w:rPr>
        <w:t>1. имена на заявителя и наименование на органи</w:t>
      </w:r>
      <w:r>
        <w:rPr>
          <w:rFonts w:eastAsia="Times New Roman" w:cs="Times New Roman"/>
        </w:rPr>
        <w:t>зацията, когато е приложимо;</w:t>
      </w:r>
    </w:p>
    <w:p w:rsidR="005B2BA2" w:rsidRDefault="00366A98" w:rsidP="007945A4">
      <w:pPr>
        <w:ind w:firstLine="709"/>
        <w:jc w:val="both"/>
      </w:pPr>
      <w:r>
        <w:rPr>
          <w:rFonts w:eastAsia="Times New Roman" w:cs="Times New Roman"/>
        </w:rPr>
        <w:t>2. електронен или пощенски адрес за кореспонденция и телефон по желание;</w:t>
      </w:r>
    </w:p>
    <w:p w:rsidR="005B2BA2" w:rsidRDefault="00366A98" w:rsidP="007945A4">
      <w:pPr>
        <w:ind w:firstLine="709"/>
        <w:jc w:val="both"/>
      </w:pPr>
      <w:r>
        <w:rPr>
          <w:rFonts w:eastAsia="Times New Roman" w:cs="Times New Roman"/>
        </w:rPr>
        <w:t>3. името на председателя или общинския съветник, с когото се иска среща;</w:t>
      </w:r>
    </w:p>
    <w:p w:rsidR="005B2BA2" w:rsidRDefault="00366A98" w:rsidP="007945A4">
      <w:pPr>
        <w:ind w:firstLine="709"/>
        <w:jc w:val="both"/>
      </w:pPr>
      <w:r>
        <w:rPr>
          <w:rFonts w:eastAsia="Times New Roman" w:cs="Times New Roman"/>
        </w:rPr>
        <w:t>4. лицето или групата лица, чийто интерес се представлява;</w:t>
      </w:r>
    </w:p>
    <w:p w:rsidR="005B2BA2" w:rsidRDefault="00366A98" w:rsidP="007945A4">
      <w:pPr>
        <w:ind w:firstLine="709"/>
        <w:jc w:val="both"/>
      </w:pPr>
      <w:r>
        <w:rPr>
          <w:rFonts w:eastAsia="Times New Roman" w:cs="Times New Roman"/>
        </w:rPr>
        <w:t xml:space="preserve">5. темата, съответния </w:t>
      </w:r>
      <w:r>
        <w:rPr>
          <w:rFonts w:eastAsia="Times New Roman" w:cs="Times New Roman"/>
        </w:rPr>
        <w:t>акт или предложение за акт и желаното въздействие върху неговото съдържание;</w:t>
      </w:r>
    </w:p>
    <w:p w:rsidR="005B2BA2" w:rsidRDefault="00366A98" w:rsidP="007945A4">
      <w:pPr>
        <w:ind w:firstLine="709"/>
        <w:jc w:val="both"/>
      </w:pPr>
      <w:r>
        <w:rPr>
          <w:rFonts w:eastAsia="Times New Roman" w:cs="Times New Roman"/>
        </w:rPr>
        <w:t>6. имената и качеството на предвидените участници;</w:t>
      </w:r>
    </w:p>
    <w:p w:rsidR="005B2BA2" w:rsidRDefault="00366A98" w:rsidP="007945A4">
      <w:pPr>
        <w:ind w:firstLine="709"/>
        <w:jc w:val="both"/>
      </w:pPr>
      <w:r>
        <w:rPr>
          <w:rFonts w:eastAsia="Times New Roman" w:cs="Times New Roman"/>
        </w:rPr>
        <w:t>7. регистрационен номер на представителя на интереси, когато е приложимо;</w:t>
      </w:r>
    </w:p>
    <w:p w:rsidR="005B2BA2" w:rsidRDefault="00366A98" w:rsidP="007945A4">
      <w:pPr>
        <w:ind w:firstLine="709"/>
        <w:jc w:val="both"/>
      </w:pPr>
      <w:r>
        <w:rPr>
          <w:rFonts w:eastAsia="Times New Roman" w:cs="Times New Roman"/>
        </w:rPr>
        <w:t xml:space="preserve">8. предложение за време на провеждане, ако заявителят </w:t>
      </w:r>
      <w:r>
        <w:rPr>
          <w:rFonts w:eastAsia="Times New Roman" w:cs="Times New Roman"/>
        </w:rPr>
        <w:t>има такова.</w:t>
      </w:r>
    </w:p>
    <w:p w:rsidR="005B2BA2" w:rsidRDefault="00366A98" w:rsidP="007945A4">
      <w:pPr>
        <w:ind w:firstLine="709"/>
        <w:jc w:val="both"/>
      </w:pPr>
      <w:r>
        <w:rPr>
          <w:rFonts w:eastAsia="Times New Roman" w:cs="Times New Roman"/>
        </w:rPr>
        <w:t>(2) Към искането могат да бъдат приложени становища, предложения и други относими материали.</w:t>
      </w:r>
    </w:p>
    <w:p w:rsidR="005B2BA2" w:rsidRDefault="00366A98" w:rsidP="007945A4">
      <w:pPr>
        <w:ind w:firstLine="709"/>
        <w:jc w:val="both"/>
      </w:pPr>
      <w:r>
        <w:rPr>
          <w:rFonts w:eastAsia="Times New Roman" w:cs="Times New Roman"/>
        </w:rPr>
        <w:t>(3) Не се изискват ЕГН, копия от документи за самоличност или други данни, които не са необходими за организирането и отразяването на срещата.</w:t>
      </w:r>
    </w:p>
    <w:p w:rsidR="005B2BA2" w:rsidRDefault="00366A98" w:rsidP="007945A4">
      <w:pPr>
        <w:ind w:firstLine="709"/>
        <w:jc w:val="both"/>
      </w:pPr>
      <w:r>
        <w:rPr>
          <w:rFonts w:eastAsia="Times New Roman" w:cs="Times New Roman"/>
          <w:b/>
        </w:rPr>
        <w:t>Чл. 6.</w:t>
      </w:r>
      <w:r>
        <w:rPr>
          <w:rFonts w:eastAsia="Times New Roman" w:cs="Times New Roman"/>
        </w:rPr>
        <w:t xml:space="preserve"> (</w:t>
      </w:r>
      <w:r>
        <w:rPr>
          <w:rFonts w:eastAsia="Times New Roman" w:cs="Times New Roman"/>
        </w:rPr>
        <w:t>1) Секретариатът регистрира искането и го предоставя на адресата не по-късно от следващия работен ден.</w:t>
      </w:r>
    </w:p>
    <w:p w:rsidR="005B2BA2" w:rsidRDefault="00366A98" w:rsidP="007945A4">
      <w:pPr>
        <w:ind w:firstLine="709"/>
        <w:jc w:val="both"/>
      </w:pPr>
      <w:r>
        <w:rPr>
          <w:rFonts w:eastAsia="Times New Roman" w:cs="Times New Roman"/>
        </w:rPr>
        <w:t xml:space="preserve">(2) При липса на необходима информация Секретариатът уведомява заявителя кои данни следва да допълни. Не се изисква повторно представяне на вече </w:t>
      </w:r>
      <w:r>
        <w:rPr>
          <w:rFonts w:eastAsia="Times New Roman" w:cs="Times New Roman"/>
        </w:rPr>
        <w:t>предоставени данни.</w:t>
      </w:r>
    </w:p>
    <w:p w:rsidR="005B2BA2" w:rsidRDefault="00366A98" w:rsidP="007945A4">
      <w:pPr>
        <w:ind w:firstLine="709"/>
        <w:jc w:val="both"/>
      </w:pPr>
      <w:r>
        <w:rPr>
          <w:rFonts w:eastAsia="Times New Roman" w:cs="Times New Roman"/>
        </w:rPr>
        <w:t>(3) Искане, подадено в свободен текст, се обработва по същия ред. Неползването на образеца по приложение № 1 не е основание за отказ.</w:t>
      </w:r>
    </w:p>
    <w:p w:rsidR="005B2BA2" w:rsidRDefault="00366A98" w:rsidP="007945A4">
      <w:pPr>
        <w:ind w:firstLine="709"/>
        <w:jc w:val="both"/>
      </w:pPr>
      <w:r>
        <w:t xml:space="preserve">(4) Адресатът на искането преценява дали срещата попада в приложното поле на закона, при необходимост </w:t>
      </w:r>
      <w:r>
        <w:t>с правно съдействие. Когато въпросът се разглежда по друг ред, заявителят се уведомява за приложимата процедура.</w:t>
      </w:r>
    </w:p>
    <w:p w:rsidR="005B2BA2" w:rsidRDefault="00366A98" w:rsidP="007945A4">
      <w:pPr>
        <w:ind w:firstLine="709"/>
        <w:jc w:val="both"/>
      </w:pPr>
      <w:r>
        <w:rPr>
          <w:rFonts w:eastAsia="Times New Roman" w:cs="Times New Roman"/>
          <w:b/>
        </w:rPr>
        <w:t>Чл. 7.</w:t>
      </w:r>
      <w:r>
        <w:rPr>
          <w:rFonts w:eastAsia="Times New Roman" w:cs="Times New Roman"/>
        </w:rPr>
        <w:t xml:space="preserve"> (1) Председателят или общинският съветник, до когото е отправено искането, преценява възможността за провеждане на срещата и определя да</w:t>
      </w:r>
      <w:r>
        <w:rPr>
          <w:rFonts w:eastAsia="Times New Roman" w:cs="Times New Roman"/>
        </w:rPr>
        <w:t>та, час и място. Секретариатът подпомага организацията, без да разрешава или отказва срещи от свое име.</w:t>
      </w:r>
    </w:p>
    <w:p w:rsidR="005B2BA2" w:rsidRDefault="00366A98" w:rsidP="007945A4">
      <w:pPr>
        <w:ind w:firstLine="709"/>
        <w:jc w:val="both"/>
      </w:pPr>
      <w:r>
        <w:rPr>
          <w:rFonts w:eastAsia="Times New Roman" w:cs="Times New Roman"/>
        </w:rPr>
        <w:t>(2) Секретариатът уведомява заявителя за решението по искането и организацията на срещата в срок до пет работни дни от получаване на необходимите данни.</w:t>
      </w:r>
      <w:r>
        <w:rPr>
          <w:rFonts w:eastAsia="Times New Roman" w:cs="Times New Roman"/>
        </w:rPr>
        <w:t xml:space="preserve"> При наближаващ срок за обсъждане или приемане на съответния акт се преценява възможността за по-ранна среща.</w:t>
      </w:r>
    </w:p>
    <w:p w:rsidR="005B2BA2" w:rsidRDefault="00366A98" w:rsidP="007945A4">
      <w:pPr>
        <w:ind w:firstLine="709"/>
        <w:jc w:val="both"/>
      </w:pPr>
      <w:r>
        <w:rPr>
          <w:rFonts w:eastAsia="Times New Roman" w:cs="Times New Roman"/>
        </w:rPr>
        <w:t>(3) Когато срещата не може да бъде организирана в предложения период, заявителят се уведомява за това и за възможна друга дата или подходяща форма</w:t>
      </w:r>
      <w:r>
        <w:rPr>
          <w:rFonts w:eastAsia="Times New Roman" w:cs="Times New Roman"/>
        </w:rPr>
        <w:t xml:space="preserve"> за представяне на позицията му.</w:t>
      </w:r>
    </w:p>
    <w:p w:rsidR="005B2BA2" w:rsidRDefault="00366A98" w:rsidP="007945A4">
      <w:pPr>
        <w:ind w:firstLine="709"/>
        <w:jc w:val="both"/>
      </w:pPr>
      <w:r>
        <w:rPr>
          <w:rFonts w:eastAsia="Times New Roman" w:cs="Times New Roman"/>
        </w:rPr>
        <w:t>(4) Отказът се съобщава с конкретни причини, свързани с предмета на искането, правомощията на адресата, законова пречка или обективна невъзможност за провеждане. Несъгласието със защитаваната позиция не е самостоятелно осно</w:t>
      </w:r>
      <w:r>
        <w:rPr>
          <w:rFonts w:eastAsia="Times New Roman" w:cs="Times New Roman"/>
        </w:rPr>
        <w:t>вание за отказ. Представените писмени становища се разглеждат по приложимия за тях ред.</w:t>
      </w:r>
    </w:p>
    <w:p w:rsidR="005B2BA2" w:rsidRDefault="00366A98" w:rsidP="007945A4">
      <w:pPr>
        <w:ind w:firstLine="709"/>
        <w:jc w:val="both"/>
      </w:pPr>
      <w:r>
        <w:rPr>
          <w:rFonts w:eastAsia="Times New Roman" w:cs="Times New Roman"/>
        </w:rPr>
        <w:t>(5) Когато представителят на интереси няма законово задължение за вписване в Регистъра за прозрачност, липсата на вписване не е основание за отказ за провеждане на срещ</w:t>
      </w:r>
      <w:r>
        <w:rPr>
          <w:rFonts w:eastAsia="Times New Roman" w:cs="Times New Roman"/>
        </w:rPr>
        <w:t>а.</w:t>
      </w:r>
    </w:p>
    <w:p w:rsidR="005B2BA2" w:rsidRDefault="00366A98" w:rsidP="007945A4">
      <w:pPr>
        <w:ind w:firstLine="709"/>
        <w:jc w:val="both"/>
      </w:pPr>
      <w:r>
        <w:rPr>
          <w:rFonts w:eastAsia="Times New Roman" w:cs="Times New Roman"/>
          <w:b/>
        </w:rPr>
        <w:lastRenderedPageBreak/>
        <w:t>Чл. 8.</w:t>
      </w:r>
      <w:r>
        <w:rPr>
          <w:rFonts w:eastAsia="Times New Roman" w:cs="Times New Roman"/>
        </w:rPr>
        <w:t xml:space="preserve"> (1) Среща може да бъде организирана и по инициатива на председателя или общински съветник чрез документирана покана.</w:t>
      </w:r>
    </w:p>
    <w:p w:rsidR="005B2BA2" w:rsidRDefault="00366A98" w:rsidP="007945A4">
      <w:pPr>
        <w:ind w:firstLine="709"/>
        <w:jc w:val="both"/>
      </w:pPr>
      <w:r>
        <w:rPr>
          <w:rFonts w:eastAsia="Times New Roman" w:cs="Times New Roman"/>
        </w:rPr>
        <w:t>(2) При организиране по ал. 1 предварително се събират необходимите данни за участниците, представлявания интерес и предмета на с</w:t>
      </w:r>
      <w:r>
        <w:rPr>
          <w:rFonts w:eastAsia="Times New Roman" w:cs="Times New Roman"/>
        </w:rPr>
        <w:t>рещата.</w:t>
      </w:r>
    </w:p>
    <w:p w:rsidR="005B2BA2" w:rsidRDefault="00366A98" w:rsidP="007945A4">
      <w:pPr>
        <w:ind w:firstLine="709"/>
        <w:jc w:val="both"/>
      </w:pPr>
      <w:r>
        <w:rPr>
          <w:rFonts w:eastAsia="Times New Roman" w:cs="Times New Roman"/>
        </w:rPr>
        <w:t>(3) Поканата се съхранява в преписката. Срещите по инициатива на председателя или на общински съветник се документират и отразяват по същия ред, като се спазва изискването за равнопоставен достъп.</w:t>
      </w:r>
    </w:p>
    <w:p w:rsidR="005B2BA2" w:rsidRDefault="00366A98" w:rsidP="007945A4">
      <w:pPr>
        <w:pStyle w:val="1"/>
        <w:spacing w:before="200"/>
        <w:ind w:firstLine="709"/>
        <w:jc w:val="both"/>
      </w:pPr>
      <w:r>
        <w:rPr>
          <w:rFonts w:ascii="Times New Roman" w:eastAsia="Times New Roman" w:hAnsi="Times New Roman" w:cs="Times New Roman"/>
        </w:rPr>
        <w:t>Раздел III. Провеждане и документиране</w:t>
      </w:r>
    </w:p>
    <w:p w:rsidR="005B2BA2" w:rsidRDefault="00366A98" w:rsidP="007945A4">
      <w:pPr>
        <w:ind w:firstLine="709"/>
        <w:jc w:val="both"/>
      </w:pPr>
      <w:r>
        <w:rPr>
          <w:rFonts w:eastAsia="Times New Roman" w:cs="Times New Roman"/>
          <w:b/>
        </w:rPr>
        <w:t>Чл. 9.</w:t>
      </w:r>
      <w:r>
        <w:rPr>
          <w:rFonts w:eastAsia="Times New Roman" w:cs="Times New Roman"/>
        </w:rPr>
        <w:t xml:space="preserve"> (1) С</w:t>
      </w:r>
      <w:r>
        <w:rPr>
          <w:rFonts w:eastAsia="Times New Roman" w:cs="Times New Roman"/>
        </w:rPr>
        <w:t>рещите се провеждат по правило в помещения, използвани за дейността на Общинския съвет.</w:t>
      </w:r>
    </w:p>
    <w:p w:rsidR="005B2BA2" w:rsidRDefault="00366A98" w:rsidP="007945A4">
      <w:pPr>
        <w:ind w:firstLine="709"/>
        <w:jc w:val="both"/>
      </w:pPr>
      <w:r>
        <w:rPr>
          <w:rFonts w:eastAsia="Times New Roman" w:cs="Times New Roman"/>
        </w:rPr>
        <w:t>(2) При провеждане на друго място то се посочва в документацията за срещата.</w:t>
      </w:r>
    </w:p>
    <w:p w:rsidR="005B2BA2" w:rsidRDefault="00366A98" w:rsidP="007945A4">
      <w:pPr>
        <w:ind w:firstLine="709"/>
        <w:jc w:val="both"/>
      </w:pPr>
      <w:r>
        <w:rPr>
          <w:rFonts w:eastAsia="Times New Roman" w:cs="Times New Roman"/>
        </w:rPr>
        <w:t>(3) За подпомагане на документирането може да участва служител от Секретариата.</w:t>
      </w:r>
    </w:p>
    <w:p w:rsidR="005B2BA2" w:rsidRDefault="00366A98" w:rsidP="007945A4">
      <w:pPr>
        <w:ind w:firstLine="709"/>
        <w:jc w:val="both"/>
      </w:pPr>
      <w:r>
        <w:rPr>
          <w:rFonts w:eastAsia="Times New Roman" w:cs="Times New Roman"/>
          <w:b/>
        </w:rPr>
        <w:t>Чл. 10.</w:t>
      </w:r>
      <w:r>
        <w:rPr>
          <w:rFonts w:eastAsia="Times New Roman" w:cs="Times New Roman"/>
        </w:rPr>
        <w:t xml:space="preserve"> (1) Преди обсъждането по същество председателят или общинският съветник уточнява действително присъстващите лица, качеството им и представлявания интерес. При отказ да бъдат посочени тези данни обсъждане по същество не се провежда или се прекратява, като </w:t>
      </w:r>
      <w:r>
        <w:rPr>
          <w:rFonts w:eastAsia="Times New Roman" w:cs="Times New Roman"/>
        </w:rPr>
        <w:t>обстоятелствата се документират.</w:t>
      </w:r>
    </w:p>
    <w:p w:rsidR="005B2BA2" w:rsidRDefault="00366A98" w:rsidP="007945A4">
      <w:pPr>
        <w:ind w:firstLine="709"/>
        <w:jc w:val="both"/>
      </w:pPr>
      <w:r>
        <w:rPr>
          <w:rFonts w:eastAsia="Times New Roman" w:cs="Times New Roman"/>
        </w:rPr>
        <w:t>(2) Участниците се уведомяват за документирането на срещата и за приложимите изисквания за публичност.</w:t>
      </w:r>
    </w:p>
    <w:p w:rsidR="005B2BA2" w:rsidRDefault="00366A98" w:rsidP="007945A4">
      <w:pPr>
        <w:ind w:firstLine="709"/>
        <w:jc w:val="both"/>
      </w:pPr>
      <w:r>
        <w:rPr>
          <w:rFonts w:eastAsia="Times New Roman" w:cs="Times New Roman"/>
        </w:rPr>
        <w:t>(3) Представените по време на срещата писмени материали се прилагат към документацията ѝ.</w:t>
      </w:r>
    </w:p>
    <w:p w:rsidR="005B2BA2" w:rsidRDefault="00366A98" w:rsidP="007945A4">
      <w:pPr>
        <w:ind w:firstLine="709"/>
        <w:jc w:val="both"/>
      </w:pPr>
      <w:r>
        <w:rPr>
          <w:rFonts w:eastAsia="Times New Roman" w:cs="Times New Roman"/>
          <w:b/>
        </w:rPr>
        <w:t>Чл. 11.</w:t>
      </w:r>
      <w:r>
        <w:rPr>
          <w:rFonts w:eastAsia="Times New Roman" w:cs="Times New Roman"/>
        </w:rPr>
        <w:t xml:space="preserve"> (1) Когато в приемен д</w:t>
      </w:r>
      <w:r>
        <w:rPr>
          <w:rFonts w:eastAsia="Times New Roman" w:cs="Times New Roman"/>
        </w:rPr>
        <w:t xml:space="preserve">ен, гражданска среща или друг непредварително заявен контакт се установи, че комуникацията представлява представителство на интереси, председателят или общинският съветник уведомява участниците за приложимия ред. Обсъждането може да продължи, ако могат да </w:t>
      </w:r>
      <w:r>
        <w:rPr>
          <w:rFonts w:eastAsia="Times New Roman" w:cs="Times New Roman"/>
        </w:rPr>
        <w:t>бъдат осигурени идентифицирането на участниците, необходимите данни и документирането; в противен случай се организира отделна среща по тези правила.</w:t>
      </w:r>
    </w:p>
    <w:p w:rsidR="005B2BA2" w:rsidRDefault="00366A98" w:rsidP="007945A4">
      <w:pPr>
        <w:ind w:firstLine="709"/>
        <w:jc w:val="both"/>
      </w:pPr>
      <w:r>
        <w:rPr>
          <w:rFonts w:eastAsia="Times New Roman" w:cs="Times New Roman"/>
        </w:rPr>
        <w:t>(2) Ако вече е проведено обсъждане по същество, фактът на срещата и действително обсъденият предмет се док</w:t>
      </w:r>
      <w:r>
        <w:rPr>
          <w:rFonts w:eastAsia="Times New Roman" w:cs="Times New Roman"/>
        </w:rPr>
        <w:t>ументират. Липсата на предварително искане не е основание проведената среща да бъде пропусната при отразяването.</w:t>
      </w:r>
    </w:p>
    <w:p w:rsidR="005B2BA2" w:rsidRDefault="00366A98" w:rsidP="007945A4">
      <w:pPr>
        <w:ind w:firstLine="709"/>
        <w:jc w:val="both"/>
      </w:pPr>
      <w:r>
        <w:rPr>
          <w:rFonts w:eastAsia="Times New Roman" w:cs="Times New Roman"/>
        </w:rPr>
        <w:t>(3) Последваща среща се организира по настоящите правила.</w:t>
      </w:r>
    </w:p>
    <w:p w:rsidR="005B2BA2" w:rsidRDefault="00366A98" w:rsidP="007945A4">
      <w:pPr>
        <w:ind w:firstLine="709"/>
        <w:jc w:val="both"/>
      </w:pPr>
      <w:r>
        <w:rPr>
          <w:rFonts w:eastAsia="Times New Roman" w:cs="Times New Roman"/>
          <w:b/>
        </w:rPr>
        <w:t>Чл. 12.</w:t>
      </w:r>
      <w:r>
        <w:rPr>
          <w:rFonts w:eastAsia="Times New Roman" w:cs="Times New Roman"/>
        </w:rPr>
        <w:t xml:space="preserve"> (1) За проведената среща се съставя информационна карта по приложение № 2.</w:t>
      </w:r>
    </w:p>
    <w:p w:rsidR="005B2BA2" w:rsidRDefault="00366A98" w:rsidP="007945A4">
      <w:pPr>
        <w:ind w:firstLine="709"/>
        <w:jc w:val="both"/>
      </w:pPr>
      <w:r>
        <w:rPr>
          <w:rFonts w:eastAsia="Times New Roman" w:cs="Times New Roman"/>
        </w:rPr>
        <w:t>(2</w:t>
      </w:r>
      <w:r>
        <w:rPr>
          <w:rFonts w:eastAsia="Times New Roman" w:cs="Times New Roman"/>
        </w:rPr>
        <w:t>) Картата се попълва от участвалия председател или общински съветник или от подпомагащ служител. Председателят или съветникът потвърждава съдържанието ѝ с подпис или с електронно съобщение, което се съхранява към нея.</w:t>
      </w:r>
    </w:p>
    <w:p w:rsidR="005B2BA2" w:rsidRDefault="00366A98" w:rsidP="007945A4">
      <w:pPr>
        <w:ind w:firstLine="709"/>
        <w:jc w:val="both"/>
      </w:pPr>
      <w:r>
        <w:rPr>
          <w:rFonts w:eastAsia="Times New Roman" w:cs="Times New Roman"/>
        </w:rPr>
        <w:t>(3) Картата отразява действителните уч</w:t>
      </w:r>
      <w:r>
        <w:rPr>
          <w:rFonts w:eastAsia="Times New Roman" w:cs="Times New Roman"/>
        </w:rPr>
        <w:t>астници и действително обсъдените въпроси, включително когато се различават от предварително заявените.</w:t>
      </w:r>
    </w:p>
    <w:p w:rsidR="005B2BA2" w:rsidRDefault="00366A98" w:rsidP="007945A4">
      <w:pPr>
        <w:ind w:firstLine="709"/>
        <w:jc w:val="both"/>
      </w:pPr>
      <w:r>
        <w:rPr>
          <w:rFonts w:eastAsia="Times New Roman" w:cs="Times New Roman"/>
        </w:rPr>
        <w:t>(4) При участие на повече от един общински съветник може да се състави обща карта, потвърдена от всеки от тях.</w:t>
      </w:r>
    </w:p>
    <w:p w:rsidR="005B2BA2" w:rsidRDefault="00366A98" w:rsidP="007945A4">
      <w:pPr>
        <w:ind w:firstLine="709"/>
        <w:jc w:val="both"/>
      </w:pPr>
      <w:r>
        <w:rPr>
          <w:rFonts w:eastAsia="Times New Roman" w:cs="Times New Roman"/>
          <w:b/>
        </w:rPr>
        <w:t>Чл. 13.</w:t>
      </w:r>
      <w:r>
        <w:rPr>
          <w:rFonts w:eastAsia="Times New Roman" w:cs="Times New Roman"/>
        </w:rPr>
        <w:t xml:space="preserve"> (1) Информационната карта и получ</w:t>
      </w:r>
      <w:r>
        <w:rPr>
          <w:rFonts w:eastAsia="Times New Roman" w:cs="Times New Roman"/>
        </w:rPr>
        <w:t>ените материали се предоставят на определения служител в деня на срещата, а при обективна невъзможност – до 12 часа на следващия календарен ден, включително по електронен път.</w:t>
      </w:r>
    </w:p>
    <w:p w:rsidR="005B2BA2" w:rsidRDefault="00366A98" w:rsidP="007945A4">
      <w:pPr>
        <w:ind w:firstLine="709"/>
        <w:jc w:val="both"/>
      </w:pPr>
      <w:r>
        <w:rPr>
          <w:rFonts w:eastAsia="Times New Roman" w:cs="Times New Roman"/>
        </w:rPr>
        <w:lastRenderedPageBreak/>
        <w:t xml:space="preserve">(2) При непълни данни служителят незабавно уведомява участвалия председател или </w:t>
      </w:r>
      <w:r>
        <w:rPr>
          <w:rFonts w:eastAsia="Times New Roman" w:cs="Times New Roman"/>
        </w:rPr>
        <w:t>общински съветник за необходимото допълване. Допълването и потвърждаването се организират така, че да бъде спазен срокът за отразяване на срещата.</w:t>
      </w:r>
    </w:p>
    <w:p w:rsidR="005B2BA2" w:rsidRDefault="00366A98" w:rsidP="007945A4">
      <w:pPr>
        <w:pStyle w:val="1"/>
        <w:spacing w:before="200"/>
        <w:ind w:firstLine="709"/>
        <w:jc w:val="both"/>
      </w:pPr>
      <w:r>
        <w:rPr>
          <w:rFonts w:ascii="Times New Roman" w:eastAsia="Times New Roman" w:hAnsi="Times New Roman" w:cs="Times New Roman"/>
        </w:rPr>
        <w:t>Раздел IV. Отразяване и публичност</w:t>
      </w:r>
    </w:p>
    <w:p w:rsidR="005B2BA2" w:rsidRDefault="00366A98" w:rsidP="007945A4">
      <w:pPr>
        <w:ind w:firstLine="709"/>
        <w:jc w:val="both"/>
      </w:pPr>
      <w:r>
        <w:rPr>
          <w:rFonts w:eastAsia="Times New Roman" w:cs="Times New Roman"/>
          <w:b/>
        </w:rPr>
        <w:t>Чл. 14.</w:t>
      </w:r>
      <w:r>
        <w:rPr>
          <w:rFonts w:eastAsia="Times New Roman" w:cs="Times New Roman"/>
        </w:rPr>
        <w:t xml:space="preserve"> (1) Секретариатът осигурява административното и техническото обслужване на календарите на председателя и на общинските съветници. Календарите се поддържат чрез модул „Календар за срещи“ на Регистъра за прозрачност или чрез самостоятелна информационна сист</w:t>
      </w:r>
      <w:r>
        <w:rPr>
          <w:rFonts w:eastAsia="Times New Roman" w:cs="Times New Roman"/>
        </w:rPr>
        <w:t>ема, отговаряща на изискванията на Наредба № Н-1 от 8 юли 2026 г. за Регистъра за прозрачност, наричана по-нататък „наредбата“.</w:t>
      </w:r>
    </w:p>
    <w:p w:rsidR="005B2BA2" w:rsidRDefault="00366A98" w:rsidP="007945A4">
      <w:pPr>
        <w:ind w:firstLine="709"/>
        <w:jc w:val="both"/>
      </w:pPr>
      <w:r>
        <w:rPr>
          <w:rFonts w:eastAsia="Times New Roman" w:cs="Times New Roman"/>
        </w:rPr>
        <w:t>(2) Председателят и общинските съветници определят лицата, упълномощени за работа със съответните им календари, и уведомяват Сме</w:t>
      </w:r>
      <w:r>
        <w:rPr>
          <w:rFonts w:eastAsia="Times New Roman" w:cs="Times New Roman"/>
        </w:rPr>
        <w:t>тната палата по чл. 9, ал. 4 от наредбата. Секретариатът подпомага изпращането на уведомленията и организацията на заместването при отсъствие.</w:t>
      </w:r>
    </w:p>
    <w:p w:rsidR="005B2BA2" w:rsidRDefault="00366A98" w:rsidP="007945A4">
      <w:pPr>
        <w:ind w:firstLine="709"/>
        <w:jc w:val="both"/>
      </w:pPr>
      <w:r>
        <w:rPr>
          <w:rFonts w:eastAsia="Times New Roman" w:cs="Times New Roman"/>
        </w:rPr>
        <w:t>(3) Административното подпомагане не освобождава председателя и общинските съветници от задължението да предостав</w:t>
      </w:r>
      <w:r>
        <w:rPr>
          <w:rFonts w:eastAsia="Times New Roman" w:cs="Times New Roman"/>
        </w:rPr>
        <w:t>ят пълна и точна информация.</w:t>
      </w:r>
    </w:p>
    <w:p w:rsidR="005B2BA2" w:rsidRDefault="00366A98" w:rsidP="007945A4">
      <w:pPr>
        <w:ind w:firstLine="709"/>
        <w:jc w:val="both"/>
      </w:pPr>
      <w:r>
        <w:t xml:space="preserve">(4) При техническа невъзможност за отразяване служителят документира причината и продължителността ѝ, уведомява засегнатия председател или общински съветник и търси техническо съдействие. След възстановяване на достъпа данните </w:t>
      </w:r>
      <w:r>
        <w:t>се въвеждат незабавно. Техническата невъзможност не отменя задължението за документиране на срещата.</w:t>
      </w:r>
    </w:p>
    <w:p w:rsidR="005B2BA2" w:rsidRDefault="00366A98" w:rsidP="007945A4">
      <w:pPr>
        <w:ind w:firstLine="709"/>
        <w:jc w:val="both"/>
      </w:pPr>
      <w:r>
        <w:rPr>
          <w:rFonts w:eastAsia="Times New Roman" w:cs="Times New Roman"/>
          <w:b/>
        </w:rPr>
        <w:t>Чл. 15.</w:t>
      </w:r>
      <w:r>
        <w:rPr>
          <w:rFonts w:eastAsia="Times New Roman" w:cs="Times New Roman"/>
        </w:rPr>
        <w:t xml:space="preserve"> (1) Проведените срещи се отразяват в съответните календари в тридневен срок от провеждането им с вс</w:t>
      </w:r>
      <w:r w:rsidR="007945A4">
        <w:rPr>
          <w:rFonts w:eastAsia="Times New Roman" w:cs="Times New Roman"/>
        </w:rPr>
        <w:t xml:space="preserve">ички данни по чл. 10, ал. </w:t>
      </w:r>
      <w:proofErr w:type="gramStart"/>
      <w:r w:rsidR="007945A4">
        <w:rPr>
          <w:rFonts w:eastAsia="Times New Roman" w:cs="Times New Roman"/>
        </w:rPr>
        <w:t xml:space="preserve">1 от </w:t>
      </w:r>
      <w:r w:rsidR="007945A4">
        <w:rPr>
          <w:rFonts w:eastAsia="Times New Roman" w:cs="Times New Roman"/>
          <w:lang w:val="bg-BG"/>
        </w:rPr>
        <w:t>Н</w:t>
      </w:r>
      <w:proofErr w:type="spellStart"/>
      <w:r>
        <w:rPr>
          <w:rFonts w:eastAsia="Times New Roman" w:cs="Times New Roman"/>
        </w:rPr>
        <w:t>аредбата</w:t>
      </w:r>
      <w:proofErr w:type="spellEnd"/>
      <w:r>
        <w:rPr>
          <w:rFonts w:eastAsia="Times New Roman" w:cs="Times New Roman"/>
        </w:rPr>
        <w:t>. При уч</w:t>
      </w:r>
      <w:r>
        <w:rPr>
          <w:rFonts w:eastAsia="Times New Roman" w:cs="Times New Roman"/>
        </w:rPr>
        <w:t>астие на повече от едно лице по чл.</w:t>
      </w:r>
      <w:proofErr w:type="gramEnd"/>
      <w:r>
        <w:rPr>
          <w:rFonts w:eastAsia="Times New Roman" w:cs="Times New Roman"/>
        </w:rPr>
        <w:t xml:space="preserve"> 1, ал. 1 общата информационна карта не отменя задължението за отразяване в календара на всяко от тях.</w:t>
      </w:r>
    </w:p>
    <w:p w:rsidR="005B2BA2" w:rsidRDefault="00366A98" w:rsidP="007945A4">
      <w:pPr>
        <w:ind w:firstLine="709"/>
        <w:jc w:val="both"/>
      </w:pPr>
      <w:r>
        <w:rPr>
          <w:rFonts w:eastAsia="Times New Roman" w:cs="Times New Roman"/>
        </w:rPr>
        <w:t>(2) Генерираният уникален номер се добавя към документацията за срещата и се публикува като част от съответния календа</w:t>
      </w:r>
      <w:r>
        <w:rPr>
          <w:rFonts w:eastAsia="Times New Roman" w:cs="Times New Roman"/>
        </w:rPr>
        <w:t>р.</w:t>
      </w:r>
    </w:p>
    <w:p w:rsidR="005B2BA2" w:rsidRDefault="00366A98" w:rsidP="007945A4">
      <w:pPr>
        <w:ind w:firstLine="709"/>
        <w:jc w:val="both"/>
      </w:pPr>
      <w:r>
        <w:rPr>
          <w:rFonts w:eastAsia="Times New Roman" w:cs="Times New Roman"/>
        </w:rPr>
        <w:t>(3) При последващи срещи по същия въпрос се посочват поредният номер на срещата и уникалният номер на предходната среща, когато е генериран.</w:t>
      </w:r>
    </w:p>
    <w:p w:rsidR="005B2BA2" w:rsidRDefault="00366A98" w:rsidP="007945A4">
      <w:pPr>
        <w:ind w:firstLine="709"/>
        <w:jc w:val="both"/>
      </w:pPr>
      <w:r>
        <w:rPr>
          <w:rFonts w:eastAsia="Times New Roman" w:cs="Times New Roman"/>
          <w:b/>
        </w:rPr>
        <w:t>Чл. 16.</w:t>
      </w:r>
      <w:r>
        <w:rPr>
          <w:rFonts w:eastAsia="Times New Roman" w:cs="Times New Roman"/>
        </w:rPr>
        <w:t xml:space="preserve"> (1) След отразяването служителят изпраща на участвалия председател или общински съветник информация за в</w:t>
      </w:r>
      <w:r>
        <w:rPr>
          <w:rFonts w:eastAsia="Times New Roman" w:cs="Times New Roman"/>
        </w:rPr>
        <w:t>ъведения запис.</w:t>
      </w:r>
    </w:p>
    <w:p w:rsidR="005B2BA2" w:rsidRDefault="00366A98" w:rsidP="007945A4">
      <w:pPr>
        <w:ind w:firstLine="709"/>
        <w:jc w:val="both"/>
      </w:pPr>
      <w:r>
        <w:rPr>
          <w:rFonts w:eastAsia="Times New Roman" w:cs="Times New Roman"/>
        </w:rPr>
        <w:t>(2) Установените неточности се съобщават незабавно. Промените в подадената информация се извършват в тридневния срок от получаване на уникалния номер на срещата по чл. 10, ал. 3 от наредбата.</w:t>
      </w:r>
    </w:p>
    <w:p w:rsidR="005B2BA2" w:rsidRDefault="00366A98" w:rsidP="007945A4">
      <w:pPr>
        <w:ind w:firstLine="709"/>
        <w:jc w:val="both"/>
      </w:pPr>
      <w:r>
        <w:rPr>
          <w:rFonts w:eastAsia="Times New Roman" w:cs="Times New Roman"/>
        </w:rPr>
        <w:t>(3) При установена грешка след този срок се доку</w:t>
      </w:r>
      <w:r>
        <w:rPr>
          <w:rFonts w:eastAsia="Times New Roman" w:cs="Times New Roman"/>
        </w:rPr>
        <w:t>ментират неточността и предприетите действия и се уведомява Сметната палата за необходимото техническо съдействие.</w:t>
      </w:r>
    </w:p>
    <w:p w:rsidR="005B2BA2" w:rsidRDefault="00366A98" w:rsidP="007945A4">
      <w:pPr>
        <w:ind w:firstLine="709"/>
        <w:jc w:val="both"/>
      </w:pPr>
      <w:r>
        <w:rPr>
          <w:rFonts w:eastAsia="Times New Roman" w:cs="Times New Roman"/>
          <w:b/>
        </w:rPr>
        <w:t>Чл. 17.</w:t>
      </w:r>
      <w:r>
        <w:rPr>
          <w:rFonts w:eastAsia="Times New Roman" w:cs="Times New Roman"/>
        </w:rPr>
        <w:t xml:space="preserve"> (1) Когато след проведена среща бъде публикуван проект на акт, в чието съдържание е включена обсъжданата тема, участвалият председате</w:t>
      </w:r>
      <w:r>
        <w:rPr>
          <w:rFonts w:eastAsia="Times New Roman" w:cs="Times New Roman"/>
        </w:rPr>
        <w:t>л или общински съветник предоставя своевременно на определения служител номерата на относимите срещи и връзка към публикувания проект.</w:t>
      </w:r>
    </w:p>
    <w:p w:rsidR="005B2BA2" w:rsidRDefault="00366A98" w:rsidP="007945A4">
      <w:pPr>
        <w:ind w:firstLine="709"/>
        <w:jc w:val="both"/>
      </w:pPr>
      <w:r>
        <w:rPr>
          <w:rFonts w:eastAsia="Times New Roman" w:cs="Times New Roman"/>
        </w:rPr>
        <w:t>(2) Служителят отбелязва информацията в Регистъра съгласно чл. 11 от наредбата. За установяване на връзката с проекта Сек</w:t>
      </w:r>
      <w:r>
        <w:rPr>
          <w:rFonts w:eastAsia="Times New Roman" w:cs="Times New Roman"/>
        </w:rPr>
        <w:t>ретариатът съдейства за обмена на информация със съставителя или вносителя му.</w:t>
      </w:r>
    </w:p>
    <w:p w:rsidR="005B2BA2" w:rsidRDefault="00366A98" w:rsidP="007945A4">
      <w:pPr>
        <w:ind w:firstLine="709"/>
        <w:jc w:val="both"/>
      </w:pPr>
      <w:r>
        <w:rPr>
          <w:rFonts w:eastAsia="Times New Roman" w:cs="Times New Roman"/>
          <w:b/>
        </w:rPr>
        <w:t>Чл. 18.</w:t>
      </w:r>
      <w:r>
        <w:rPr>
          <w:rFonts w:eastAsia="Times New Roman" w:cs="Times New Roman"/>
        </w:rPr>
        <w:t xml:space="preserve"> (1) Достъпът до календарите се осигурява от раздел „Общински съвет“ на интернет страницата на Община Добричка.</w:t>
      </w:r>
      <w:r>
        <w:t xml:space="preserve"> Информацията се предоставя в леснодостъпен, машинно четим </w:t>
      </w:r>
      <w:r>
        <w:t>отворен формат, съобразен с изискванията на закона и наредбата.</w:t>
      </w:r>
    </w:p>
    <w:p w:rsidR="005B2BA2" w:rsidRDefault="00366A98" w:rsidP="007945A4">
      <w:pPr>
        <w:ind w:firstLine="709"/>
        <w:jc w:val="both"/>
      </w:pPr>
      <w:r>
        <w:rPr>
          <w:rFonts w:eastAsia="Times New Roman" w:cs="Times New Roman"/>
        </w:rPr>
        <w:lastRenderedPageBreak/>
        <w:t>(2) Публикуването обхваща информацията, изисквана от приложимия режим. Исканията, вътрешната кореспонденция и приложените документи не се публикуват автоматично в тяхната цялост.</w:t>
      </w:r>
    </w:p>
    <w:p w:rsidR="005B2BA2" w:rsidRDefault="00366A98" w:rsidP="007945A4">
      <w:pPr>
        <w:ind w:firstLine="709"/>
        <w:jc w:val="both"/>
      </w:pPr>
      <w:r>
        <w:rPr>
          <w:rFonts w:eastAsia="Times New Roman" w:cs="Times New Roman"/>
        </w:rPr>
        <w:t>(3) При обраб</w:t>
      </w:r>
      <w:r>
        <w:rPr>
          <w:rFonts w:eastAsia="Times New Roman" w:cs="Times New Roman"/>
        </w:rPr>
        <w:t>отване и публикуване на информацията се спазват изискванията за защита на личните данни и другата защитена от закона информация. Данните за контакт се използват за административното обслужване и за предвиденото в наредбата въвеждане; в публичната част не с</w:t>
      </w:r>
      <w:r>
        <w:rPr>
          <w:rFonts w:eastAsia="Times New Roman" w:cs="Times New Roman"/>
        </w:rPr>
        <w:t>е оповестяват данни, чийто достъп е ограничен със закон.</w:t>
      </w:r>
    </w:p>
    <w:p w:rsidR="005B2BA2" w:rsidRDefault="00366A98" w:rsidP="007945A4">
      <w:pPr>
        <w:pStyle w:val="1"/>
        <w:spacing w:before="200"/>
        <w:ind w:firstLine="709"/>
        <w:jc w:val="both"/>
      </w:pPr>
      <w:r>
        <w:rPr>
          <w:rFonts w:ascii="Times New Roman" w:eastAsia="Times New Roman" w:hAnsi="Times New Roman" w:cs="Times New Roman"/>
        </w:rPr>
        <w:t>Раздел V. Съхраняване и отговорности</w:t>
      </w:r>
    </w:p>
    <w:p w:rsidR="005B2BA2" w:rsidRDefault="00366A98" w:rsidP="007945A4">
      <w:pPr>
        <w:ind w:firstLine="709"/>
        <w:jc w:val="both"/>
      </w:pPr>
      <w:r>
        <w:rPr>
          <w:rFonts w:eastAsia="Times New Roman" w:cs="Times New Roman"/>
          <w:b/>
        </w:rPr>
        <w:t>Чл. 19.</w:t>
      </w:r>
      <w:r>
        <w:rPr>
          <w:rFonts w:eastAsia="Times New Roman" w:cs="Times New Roman"/>
        </w:rPr>
        <w:t xml:space="preserve"> Искането или поканата, кореспонденцията по организацията, информационната карта, предоставените материали и данните за отразяването се съхраняват по устан</w:t>
      </w:r>
      <w:r>
        <w:rPr>
          <w:rFonts w:eastAsia="Times New Roman" w:cs="Times New Roman"/>
        </w:rPr>
        <w:t>овения документооборот и приложимата номенклатура на делата на Община Добричка.</w:t>
      </w:r>
    </w:p>
    <w:p w:rsidR="005B2BA2" w:rsidRDefault="00366A98" w:rsidP="007945A4">
      <w:pPr>
        <w:ind w:firstLine="709"/>
        <w:jc w:val="both"/>
      </w:pPr>
      <w:r>
        <w:rPr>
          <w:rFonts w:eastAsia="Times New Roman" w:cs="Times New Roman"/>
          <w:b/>
        </w:rPr>
        <w:t>Чл. 20.</w:t>
      </w:r>
      <w:r>
        <w:rPr>
          <w:rFonts w:eastAsia="Times New Roman" w:cs="Times New Roman"/>
        </w:rPr>
        <w:t xml:space="preserve"> (1) Председателят организира административното подпомагане по тези правила в рамките на своите правомощия и във взаимодействие с общинската администрация.</w:t>
      </w:r>
    </w:p>
    <w:p w:rsidR="005B2BA2" w:rsidRDefault="00366A98" w:rsidP="007945A4">
      <w:pPr>
        <w:ind w:firstLine="709"/>
        <w:jc w:val="both"/>
      </w:pPr>
      <w:r>
        <w:rPr>
          <w:rFonts w:eastAsia="Times New Roman" w:cs="Times New Roman"/>
        </w:rPr>
        <w:t>(2) Общинскит</w:t>
      </w:r>
      <w:r>
        <w:rPr>
          <w:rFonts w:eastAsia="Times New Roman" w:cs="Times New Roman"/>
        </w:rPr>
        <w:t>е съветници отговарят за своевременното предоставяне и точността на информацията за срещите, в които участват.</w:t>
      </w:r>
    </w:p>
    <w:p w:rsidR="005B2BA2" w:rsidRDefault="00366A98" w:rsidP="009E2F7C">
      <w:pPr>
        <w:spacing w:after="0" w:line="264" w:lineRule="auto"/>
        <w:ind w:firstLine="709"/>
        <w:jc w:val="both"/>
      </w:pPr>
      <w:r>
        <w:rPr>
          <w:rFonts w:eastAsia="Times New Roman" w:cs="Times New Roman"/>
        </w:rPr>
        <w:t>(3) Определените служители отговарят за своевременното обработване на предоставените данни и за изпълнението на възложените им технически действи</w:t>
      </w:r>
      <w:r>
        <w:rPr>
          <w:rFonts w:eastAsia="Times New Roman" w:cs="Times New Roman"/>
        </w:rPr>
        <w:t>я.</w:t>
      </w:r>
    </w:p>
    <w:p w:rsidR="005B2BA2" w:rsidRDefault="00366A98" w:rsidP="009E2F7C">
      <w:pPr>
        <w:spacing w:after="0" w:line="264" w:lineRule="auto"/>
        <w:ind w:firstLine="709"/>
        <w:jc w:val="both"/>
      </w:pPr>
      <w:r>
        <w:rPr>
          <w:rFonts w:eastAsia="Times New Roman" w:cs="Times New Roman"/>
          <w:b/>
        </w:rPr>
        <w:t>Чл. 21.</w:t>
      </w:r>
      <w:r>
        <w:rPr>
          <w:rFonts w:eastAsia="Times New Roman" w:cs="Times New Roman"/>
        </w:rPr>
        <w:t xml:space="preserve"> При данни за нарушение на етичните задължения случаят се разглежда от Етичната комисия по реда и в рамките на правомощията, установени в Етичния кодекс. Тези правила не създават самостоятелни основания за налагане на санкции.</w:t>
      </w:r>
    </w:p>
    <w:p w:rsidR="005B2BA2" w:rsidRDefault="00366A98" w:rsidP="009E2F7C">
      <w:pPr>
        <w:pStyle w:val="1"/>
        <w:spacing w:before="0" w:after="0" w:line="264" w:lineRule="auto"/>
        <w:ind w:firstLine="709"/>
        <w:jc w:val="both"/>
      </w:pPr>
      <w:r>
        <w:rPr>
          <w:rFonts w:ascii="Times New Roman" w:eastAsia="Times New Roman" w:hAnsi="Times New Roman" w:cs="Times New Roman"/>
        </w:rPr>
        <w:t>Преходни и заключит</w:t>
      </w:r>
      <w:r>
        <w:rPr>
          <w:rFonts w:ascii="Times New Roman" w:eastAsia="Times New Roman" w:hAnsi="Times New Roman" w:cs="Times New Roman"/>
        </w:rPr>
        <w:t>елни разпоредби</w:t>
      </w:r>
    </w:p>
    <w:p w:rsidR="009E2F7C" w:rsidRDefault="009E2F7C" w:rsidP="009E2F7C">
      <w:pPr>
        <w:pStyle w:val="pdq2pgselectionanchorcontainer"/>
        <w:spacing w:before="0" w:beforeAutospacing="0" w:after="0" w:afterAutospacing="0" w:line="264" w:lineRule="auto"/>
        <w:ind w:firstLine="709"/>
        <w:jc w:val="both"/>
      </w:pPr>
      <w:r>
        <w:rPr>
          <w:rStyle w:val="af8"/>
        </w:rPr>
        <w:t>§ 1.</w:t>
      </w:r>
      <w:r>
        <w:t xml:space="preserve"> Правилата се разгласяват по реда на чл. 22, ал. 2 от Закона за местното самоуправление и местната администрация, включително чрез публикуване на пълния им текст и приложенията в раздел „Общински съвет“ на интернет страницата на Община Добричка. В същия раздел се обявяват адресите и начините за подаване на искания за лични срещи.</w:t>
      </w:r>
    </w:p>
    <w:p w:rsidR="009E2F7C" w:rsidRDefault="009E2F7C" w:rsidP="009E2F7C">
      <w:pPr>
        <w:pStyle w:val="affb"/>
        <w:spacing w:before="0" w:beforeAutospacing="0" w:after="0" w:afterAutospacing="0" w:line="264" w:lineRule="auto"/>
        <w:ind w:firstLine="709"/>
        <w:jc w:val="both"/>
      </w:pPr>
      <w:r>
        <w:rPr>
          <w:rStyle w:val="af8"/>
        </w:rPr>
        <w:t>§ 2.</w:t>
      </w:r>
      <w:r>
        <w:t xml:space="preserve"> (1) Разпоредбите за задължително отразяване на срещите в календарите и за свързаност и обмен на данни с Регистъра за прозрачност се прилагат от влизането в сила на съответните разпоредби на Закона за прозрачност при представителство на интереси, но не по-рано от влизането в сила на настоящите правила.</w:t>
      </w:r>
    </w:p>
    <w:p w:rsidR="009E2F7C" w:rsidRDefault="009E2F7C" w:rsidP="009E2F7C">
      <w:pPr>
        <w:pStyle w:val="affb"/>
        <w:spacing w:before="0" w:beforeAutospacing="0" w:after="0" w:afterAutospacing="0" w:line="264" w:lineRule="auto"/>
        <w:ind w:firstLine="709"/>
        <w:jc w:val="both"/>
      </w:pPr>
      <w:r>
        <w:t>(2) До влизането в сила на законовия режим за вписване и въвеждането на Регистъра за прозрачност в експлоатация не се изисква посочване на регистрационен номер на представителя на интереси. След настъпването на двете обстоятелства регистрационен номер се посочва, когато лицето е вписано, при съобразяване на законовите срокове и изключения от задължението за вписване.</w:t>
      </w:r>
    </w:p>
    <w:p w:rsidR="009E2F7C" w:rsidRDefault="009E2F7C" w:rsidP="009E2F7C">
      <w:pPr>
        <w:pStyle w:val="affb"/>
        <w:spacing w:before="0" w:beforeAutospacing="0" w:after="0" w:afterAutospacing="0" w:line="264" w:lineRule="auto"/>
        <w:ind w:firstLine="709"/>
        <w:jc w:val="both"/>
      </w:pPr>
      <w:r>
        <w:rPr>
          <w:rStyle w:val="af8"/>
        </w:rPr>
        <w:t>§ 3.</w:t>
      </w:r>
      <w:r>
        <w:t xml:space="preserve"> (1) От влизането в сила на настоящите правила до началото на прилагане на режима по § 2, ал. 1 проведените срещи се документират, а документацията се съхранява по установения в правилата ред.</w:t>
      </w:r>
    </w:p>
    <w:p w:rsidR="009E2F7C" w:rsidRDefault="009E2F7C" w:rsidP="009E2F7C">
      <w:pPr>
        <w:pStyle w:val="affb"/>
        <w:spacing w:before="0" w:beforeAutospacing="0" w:after="0" w:afterAutospacing="0" w:line="264" w:lineRule="auto"/>
        <w:ind w:firstLine="709"/>
        <w:jc w:val="both"/>
      </w:pPr>
      <w:r>
        <w:t xml:space="preserve">(2) Ако към началото на прилагане на режима по § 2, ал. 1 Регистърът за прозрачност не е въведен в експлоатация, информацията за проведените срещи се отразява в съответните календари в раздел „Общински съвет“ на интернет страницата на Община Добричка. Спазват се приложимите изисквания за съдържание, срокове и защита на данните, като информацията се съхранява във вид, позволяващ </w:t>
      </w:r>
      <w:proofErr w:type="spellStart"/>
      <w:r>
        <w:t>последващ</w:t>
      </w:r>
      <w:proofErr w:type="spellEnd"/>
      <w:r>
        <w:t xml:space="preserve"> обмен с Регистъра.</w:t>
      </w:r>
    </w:p>
    <w:p w:rsidR="009E2F7C" w:rsidRDefault="009E2F7C" w:rsidP="009E2F7C">
      <w:pPr>
        <w:pStyle w:val="affb"/>
        <w:spacing w:before="0" w:beforeAutospacing="0" w:after="0" w:afterAutospacing="0" w:line="264" w:lineRule="auto"/>
        <w:ind w:firstLine="709"/>
        <w:jc w:val="both"/>
      </w:pPr>
      <w:r>
        <w:lastRenderedPageBreak/>
        <w:t>(3) След въвеждането на Регистъра в експлоатация се осигуряват свързаността и обменът на данни съобразно Наредба № Н-1 от 8 юли 2026 г. за Регистъра за прозрачност.</w:t>
      </w:r>
    </w:p>
    <w:p w:rsidR="009E2F7C" w:rsidRDefault="009E2F7C" w:rsidP="009E2F7C">
      <w:pPr>
        <w:pStyle w:val="affb"/>
        <w:spacing w:before="0" w:beforeAutospacing="0" w:after="0" w:afterAutospacing="0" w:line="264" w:lineRule="auto"/>
        <w:ind w:firstLine="709"/>
        <w:jc w:val="both"/>
      </w:pPr>
      <w:r>
        <w:rPr>
          <w:rStyle w:val="af8"/>
        </w:rPr>
        <w:t>§ 4.</w:t>
      </w:r>
      <w:r>
        <w:t xml:space="preserve"> Настоящите правила са приети с Решение № …………… по Протокол № …………… от …………… г. на Добричкия общински съвет във връзка с чл. 7, ал. 4 и чл. 8, ал. 5 и 6 от Закона за прозрачност при представителство на интереси и влизат в сила три дни след разгласяването им по § 1, при съобразяване на отложеното прилагане по § 2, ал. 1.</w:t>
      </w:r>
    </w:p>
    <w:p w:rsidR="005B2BA2" w:rsidRDefault="00366A98" w:rsidP="009E2F7C">
      <w:pPr>
        <w:ind w:firstLine="709"/>
        <w:jc w:val="right"/>
      </w:pPr>
      <w:r>
        <w:rPr>
          <w:rFonts w:eastAsia="Times New Roman" w:cs="Times New Roman"/>
        </w:rPr>
        <w:br w:type="page"/>
      </w:r>
      <w:proofErr w:type="spellStart"/>
      <w:proofErr w:type="gramStart"/>
      <w:r>
        <w:rPr>
          <w:rFonts w:eastAsia="Times New Roman" w:cs="Times New Roman"/>
        </w:rPr>
        <w:lastRenderedPageBreak/>
        <w:t>Приложение</w:t>
      </w:r>
      <w:proofErr w:type="spellEnd"/>
      <w:r>
        <w:rPr>
          <w:rFonts w:eastAsia="Times New Roman" w:cs="Times New Roman"/>
        </w:rPr>
        <w:t xml:space="preserve"> № 1 към чл.</w:t>
      </w:r>
      <w:proofErr w:type="gramEnd"/>
      <w:r>
        <w:rPr>
          <w:rFonts w:eastAsia="Times New Roman" w:cs="Times New Roman"/>
        </w:rPr>
        <w:t xml:space="preserve"> 4, ал. 3</w:t>
      </w:r>
    </w:p>
    <w:p w:rsidR="005B2BA2" w:rsidRDefault="00366A98">
      <w:pPr>
        <w:pStyle w:val="1"/>
        <w:jc w:val="center"/>
      </w:pPr>
      <w:r>
        <w:rPr>
          <w:rFonts w:ascii="Times New Roman" w:eastAsia="Times New Roman" w:hAnsi="Times New Roman" w:cs="Times New Roman"/>
        </w:rPr>
        <w:t>ИСКАНЕ ЗА ЛИЧНА СРЕЩА</w:t>
      </w:r>
    </w:p>
    <w:p w:rsidR="005B2BA2" w:rsidRDefault="00366A98">
      <w:pPr>
        <w:keepNext/>
        <w:spacing w:after="20"/>
      </w:pPr>
      <w:r>
        <w:rPr>
          <w:rFonts w:eastAsia="Times New Roman" w:cs="Times New Roman"/>
        </w:rPr>
        <w:t>До председателя на Добричкия общински съвет / общински съветник</w:t>
      </w:r>
    </w:p>
    <w:p w:rsidR="005B2BA2" w:rsidRDefault="00366A98">
      <w:pPr>
        <w:spacing w:after="40"/>
      </w:pPr>
      <w:r>
        <w:rPr>
          <w:rFonts w:eastAsia="Times New Roman" w:cs="Times New Roman"/>
        </w:rPr>
        <w:t>..................................................................</w:t>
      </w:r>
      <w:r>
        <w:rPr>
          <w:rFonts w:eastAsia="Times New Roman" w:cs="Times New Roman"/>
        </w:rPr>
        <w:t>..................................................</w:t>
      </w:r>
    </w:p>
    <w:p w:rsidR="005B2BA2" w:rsidRDefault="00366A98">
      <w:pPr>
        <w:keepNext/>
        <w:spacing w:after="20"/>
      </w:pPr>
      <w:r>
        <w:rPr>
          <w:rFonts w:eastAsia="Times New Roman" w:cs="Times New Roman"/>
        </w:rPr>
        <w:t>Заявител и организация, когато е приложимо</w:t>
      </w:r>
    </w:p>
    <w:p w:rsidR="005B2BA2" w:rsidRDefault="00366A98">
      <w:pPr>
        <w:spacing w:after="40"/>
      </w:pPr>
      <w:r>
        <w:rPr>
          <w:rFonts w:eastAsia="Times New Roman" w:cs="Times New Roman"/>
        </w:rPr>
        <w:t>....................................................................................................................</w:t>
      </w:r>
    </w:p>
    <w:p w:rsidR="005B2BA2" w:rsidRDefault="00366A98">
      <w:pPr>
        <w:keepNext/>
        <w:spacing w:after="20"/>
      </w:pPr>
      <w:r>
        <w:rPr>
          <w:rFonts w:eastAsia="Times New Roman" w:cs="Times New Roman"/>
        </w:rPr>
        <w:t>Електронен или пощенски адрес за кореспонденц</w:t>
      </w:r>
      <w:r>
        <w:rPr>
          <w:rFonts w:eastAsia="Times New Roman" w:cs="Times New Roman"/>
        </w:rPr>
        <w:t>ия; телефон по желание</w:t>
      </w:r>
    </w:p>
    <w:p w:rsidR="005B2BA2" w:rsidRDefault="00366A98">
      <w:pPr>
        <w:spacing w:after="40"/>
      </w:pPr>
      <w:r>
        <w:rPr>
          <w:rFonts w:eastAsia="Times New Roman" w:cs="Times New Roman"/>
        </w:rPr>
        <w:t>....................................................................................................................</w:t>
      </w:r>
    </w:p>
    <w:p w:rsidR="005B2BA2" w:rsidRDefault="00366A98">
      <w:pPr>
        <w:keepNext/>
        <w:spacing w:after="20"/>
      </w:pPr>
      <w:r>
        <w:rPr>
          <w:rFonts w:eastAsia="Times New Roman" w:cs="Times New Roman"/>
        </w:rPr>
        <w:t>Лице или група лица, чийто интерес представлявам</w:t>
      </w:r>
    </w:p>
    <w:p w:rsidR="005B2BA2" w:rsidRDefault="00366A98">
      <w:pPr>
        <w:spacing w:after="40"/>
      </w:pPr>
      <w:r>
        <w:rPr>
          <w:rFonts w:eastAsia="Times New Roman" w:cs="Times New Roman"/>
        </w:rPr>
        <w:t>...................................................................</w:t>
      </w:r>
      <w:r>
        <w:rPr>
          <w:rFonts w:eastAsia="Times New Roman" w:cs="Times New Roman"/>
        </w:rPr>
        <w:t>.................................................</w:t>
      </w:r>
    </w:p>
    <w:p w:rsidR="005B2BA2" w:rsidRDefault="00366A98">
      <w:pPr>
        <w:keepNext/>
        <w:spacing w:after="20"/>
      </w:pPr>
      <w:r>
        <w:rPr>
          <w:rFonts w:eastAsia="Times New Roman" w:cs="Times New Roman"/>
        </w:rPr>
        <w:t>Тема и акт или предложение за акт, във връзка с които искам срещата</w:t>
      </w:r>
    </w:p>
    <w:p w:rsidR="005B2BA2" w:rsidRDefault="00366A98">
      <w:pPr>
        <w:spacing w:after="40"/>
      </w:pPr>
      <w:r>
        <w:rPr>
          <w:rFonts w:eastAsia="Times New Roman" w:cs="Times New Roman"/>
        </w:rPr>
        <w:t>....................................................................................................................</w:t>
      </w:r>
    </w:p>
    <w:p w:rsidR="005B2BA2" w:rsidRDefault="00366A98">
      <w:pPr>
        <w:spacing w:after="40"/>
      </w:pPr>
      <w:r>
        <w:rPr>
          <w:rFonts w:eastAsia="Times New Roman" w:cs="Times New Roman"/>
        </w:rPr>
        <w:t>.....................</w:t>
      </w:r>
      <w:r>
        <w:rPr>
          <w:rFonts w:eastAsia="Times New Roman" w:cs="Times New Roman"/>
        </w:rPr>
        <w:t>...............................................................................................</w:t>
      </w:r>
    </w:p>
    <w:p w:rsidR="005B2BA2" w:rsidRDefault="00366A98">
      <w:pPr>
        <w:keepNext/>
        <w:spacing w:after="20"/>
      </w:pPr>
      <w:r>
        <w:rPr>
          <w:rFonts w:eastAsia="Times New Roman" w:cs="Times New Roman"/>
        </w:rPr>
        <w:t>Позиция и желано въздействие върху съдържанието на акта</w:t>
      </w:r>
    </w:p>
    <w:p w:rsidR="005B2BA2" w:rsidRDefault="00366A98">
      <w:pPr>
        <w:spacing w:after="40"/>
      </w:pPr>
      <w:r>
        <w:rPr>
          <w:rFonts w:eastAsia="Times New Roman" w:cs="Times New Roman"/>
        </w:rPr>
        <w:t>........................................................................................................</w:t>
      </w:r>
      <w:r>
        <w:rPr>
          <w:rFonts w:eastAsia="Times New Roman" w:cs="Times New Roman"/>
        </w:rPr>
        <w:t>............</w:t>
      </w:r>
    </w:p>
    <w:p w:rsidR="005B2BA2" w:rsidRDefault="00366A98">
      <w:pPr>
        <w:spacing w:after="40"/>
      </w:pPr>
      <w:r>
        <w:rPr>
          <w:rFonts w:eastAsia="Times New Roman" w:cs="Times New Roman"/>
        </w:rPr>
        <w:t>....................................................................................................................</w:t>
      </w:r>
    </w:p>
    <w:p w:rsidR="005B2BA2" w:rsidRDefault="00366A98">
      <w:pPr>
        <w:keepNext/>
        <w:spacing w:after="20"/>
      </w:pPr>
      <w:r>
        <w:rPr>
          <w:rFonts w:eastAsia="Times New Roman" w:cs="Times New Roman"/>
        </w:rPr>
        <w:t>Предвидени участници и качеството им</w:t>
      </w:r>
    </w:p>
    <w:p w:rsidR="005B2BA2" w:rsidRDefault="00366A98">
      <w:pPr>
        <w:spacing w:after="40"/>
      </w:pPr>
      <w:r>
        <w:rPr>
          <w:rFonts w:eastAsia="Times New Roman" w:cs="Times New Roman"/>
        </w:rPr>
        <w:t>.........................................................................................</w:t>
      </w:r>
      <w:r>
        <w:rPr>
          <w:rFonts w:eastAsia="Times New Roman" w:cs="Times New Roman"/>
        </w:rPr>
        <w:t>...........................</w:t>
      </w:r>
    </w:p>
    <w:p w:rsidR="005B2BA2" w:rsidRDefault="00366A98">
      <w:pPr>
        <w:keepNext/>
        <w:spacing w:after="20"/>
      </w:pPr>
      <w:r>
        <w:rPr>
          <w:rFonts w:eastAsia="Times New Roman" w:cs="Times New Roman"/>
        </w:rPr>
        <w:t>Регистрационен номер на представителя на интереси, когато е приложимо</w:t>
      </w:r>
    </w:p>
    <w:p w:rsidR="005B2BA2" w:rsidRDefault="00366A98">
      <w:pPr>
        <w:spacing w:after="40"/>
      </w:pPr>
      <w:r>
        <w:rPr>
          <w:rFonts w:eastAsia="Times New Roman" w:cs="Times New Roman"/>
        </w:rPr>
        <w:t>....................................................................................................................</w:t>
      </w:r>
    </w:p>
    <w:p w:rsidR="005B2BA2" w:rsidRDefault="00366A98">
      <w:pPr>
        <w:keepNext/>
        <w:spacing w:after="20"/>
      </w:pPr>
      <w:r>
        <w:rPr>
          <w:rFonts w:eastAsia="Times New Roman" w:cs="Times New Roman"/>
        </w:rPr>
        <w:t>Предпочитано време за срещата</w:t>
      </w:r>
    </w:p>
    <w:p w:rsidR="005B2BA2" w:rsidRDefault="00366A98">
      <w:pPr>
        <w:spacing w:after="40"/>
      </w:pPr>
      <w:r>
        <w:rPr>
          <w:rFonts w:eastAsia="Times New Roman" w:cs="Times New Roman"/>
        </w:rPr>
        <w:t>...........</w:t>
      </w:r>
      <w:r>
        <w:rPr>
          <w:rFonts w:eastAsia="Times New Roman" w:cs="Times New Roman"/>
        </w:rPr>
        <w:t>.........................................................................................................</w:t>
      </w:r>
    </w:p>
    <w:p w:rsidR="005B2BA2" w:rsidRDefault="00366A98">
      <w:pPr>
        <w:keepNext/>
        <w:spacing w:after="20"/>
      </w:pPr>
      <w:r>
        <w:rPr>
          <w:rFonts w:eastAsia="Times New Roman" w:cs="Times New Roman"/>
        </w:rPr>
        <w:t>Приложени материали</w:t>
      </w:r>
    </w:p>
    <w:p w:rsidR="005B2BA2" w:rsidRDefault="00366A98">
      <w:pPr>
        <w:spacing w:after="40"/>
      </w:pPr>
      <w:r>
        <w:rPr>
          <w:rFonts w:eastAsia="Times New Roman" w:cs="Times New Roman"/>
        </w:rPr>
        <w:t>....................................................................................................................</w:t>
      </w:r>
    </w:p>
    <w:p w:rsidR="005B2BA2" w:rsidRDefault="00366A98">
      <w:pPr>
        <w:keepNext/>
        <w:spacing w:after="20"/>
      </w:pPr>
      <w:r>
        <w:rPr>
          <w:rFonts w:eastAsia="Times New Roman" w:cs="Times New Roman"/>
        </w:rPr>
        <w:t>Дата и име на</w:t>
      </w:r>
      <w:r>
        <w:rPr>
          <w:rFonts w:eastAsia="Times New Roman" w:cs="Times New Roman"/>
        </w:rPr>
        <w:t xml:space="preserve"> подателя / подпис при подаване на хартия</w:t>
      </w:r>
    </w:p>
    <w:p w:rsidR="005B2BA2" w:rsidRDefault="00366A98">
      <w:pPr>
        <w:spacing w:after="40"/>
      </w:pPr>
      <w:r>
        <w:rPr>
          <w:rFonts w:eastAsia="Times New Roman" w:cs="Times New Roman"/>
        </w:rPr>
        <w:t>....................................................................................................................</w:t>
      </w:r>
    </w:p>
    <w:p w:rsidR="005B2BA2" w:rsidRDefault="00366A98">
      <w:r>
        <w:rPr>
          <w:rFonts w:eastAsia="Times New Roman" w:cs="Times New Roman"/>
          <w:sz w:val="20"/>
        </w:rPr>
        <w:t>Искането може да се подаде и в свободен текст. Не се представят ЕГН и копия от документи за самол</w:t>
      </w:r>
      <w:r>
        <w:rPr>
          <w:rFonts w:eastAsia="Times New Roman" w:cs="Times New Roman"/>
          <w:sz w:val="20"/>
        </w:rPr>
        <w:t>ичност. Участниците се уведомяват за документирането и приложимата публичност по чл. 10, ал. 2 от правилата.</w:t>
      </w:r>
    </w:p>
    <w:p w:rsidR="005B2BA2" w:rsidRDefault="00366A98">
      <w:r>
        <w:rPr>
          <w:rFonts w:eastAsia="Times New Roman" w:cs="Times New Roman"/>
        </w:rPr>
        <w:br w:type="page"/>
      </w:r>
    </w:p>
    <w:p w:rsidR="005B2BA2" w:rsidRDefault="00366A98">
      <w:pPr>
        <w:jc w:val="right"/>
      </w:pPr>
      <w:r>
        <w:rPr>
          <w:rFonts w:eastAsia="Times New Roman" w:cs="Times New Roman"/>
        </w:rPr>
        <w:lastRenderedPageBreak/>
        <w:t>Приложение № 2 към чл. 12, ал. 1</w:t>
      </w:r>
    </w:p>
    <w:p w:rsidR="005B2BA2" w:rsidRDefault="00366A98">
      <w:pPr>
        <w:pStyle w:val="1"/>
        <w:jc w:val="center"/>
        <w:rPr>
          <w:rFonts w:ascii="Times New Roman" w:eastAsia="Times New Roman" w:hAnsi="Times New Roman" w:cs="Times New Roman"/>
          <w:lang w:val="bg-BG"/>
        </w:rPr>
      </w:pPr>
      <w:r>
        <w:rPr>
          <w:rFonts w:ascii="Times New Roman" w:eastAsia="Times New Roman" w:hAnsi="Times New Roman" w:cs="Times New Roman"/>
        </w:rPr>
        <w:t>ИНФОРМАЦИОННА КАРТА ЗА ПРОВЕДЕНА ЛИЧНА СРЕЩА</w:t>
      </w:r>
    </w:p>
    <w:p w:rsidR="007945A4" w:rsidRPr="007945A4" w:rsidRDefault="007945A4" w:rsidP="007945A4">
      <w:pPr>
        <w:rPr>
          <w:lang w:val="bg-BG"/>
        </w:rPr>
      </w:pPr>
    </w:p>
    <w:p w:rsidR="005B2BA2" w:rsidRDefault="00366A98">
      <w:pPr>
        <w:keepNext/>
        <w:spacing w:after="20"/>
      </w:pPr>
      <w:r>
        <w:rPr>
          <w:rFonts w:eastAsia="Times New Roman" w:cs="Times New Roman"/>
        </w:rPr>
        <w:t xml:space="preserve">Искане / </w:t>
      </w:r>
      <w:proofErr w:type="spellStart"/>
      <w:r>
        <w:rPr>
          <w:rFonts w:eastAsia="Times New Roman" w:cs="Times New Roman"/>
        </w:rPr>
        <w:t>покана</w:t>
      </w:r>
      <w:proofErr w:type="spellEnd"/>
      <w:r>
        <w:rPr>
          <w:rFonts w:eastAsia="Times New Roman" w:cs="Times New Roman"/>
        </w:rPr>
        <w:t xml:space="preserve"> – номер и дата; при непредварително заявена среща –</w:t>
      </w:r>
      <w:r>
        <w:rPr>
          <w:rFonts w:eastAsia="Times New Roman" w:cs="Times New Roman"/>
        </w:rPr>
        <w:t xml:space="preserve"> обстоятелства</w:t>
      </w:r>
    </w:p>
    <w:p w:rsidR="007945A4" w:rsidRDefault="007945A4">
      <w:pPr>
        <w:spacing w:after="40"/>
        <w:rPr>
          <w:rFonts w:eastAsia="Times New Roman" w:cs="Times New Roman"/>
          <w:lang w:val="bg-BG"/>
        </w:rPr>
      </w:pPr>
    </w:p>
    <w:p w:rsidR="005B2BA2" w:rsidRDefault="00366A98">
      <w:pPr>
        <w:spacing w:after="40"/>
      </w:pP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r>
        <w:rPr>
          <w:rFonts w:eastAsia="Times New Roman" w:cs="Times New Roman"/>
        </w:rPr>
        <w:t xml:space="preserve">Дата, </w:t>
      </w:r>
      <w:proofErr w:type="spellStart"/>
      <w:r>
        <w:rPr>
          <w:rFonts w:eastAsia="Times New Roman" w:cs="Times New Roman"/>
        </w:rPr>
        <w:t>час</w:t>
      </w:r>
      <w:proofErr w:type="spellEnd"/>
      <w:r>
        <w:rPr>
          <w:rFonts w:eastAsia="Times New Roman" w:cs="Times New Roman"/>
        </w:rPr>
        <w:t xml:space="preserve"> и </w:t>
      </w:r>
      <w:proofErr w:type="spellStart"/>
      <w:r>
        <w:rPr>
          <w:rFonts w:eastAsia="Times New Roman" w:cs="Times New Roman"/>
        </w:rPr>
        <w:t>място</w:t>
      </w:r>
      <w:proofErr w:type="spellEnd"/>
      <w:r>
        <w:rPr>
          <w:rFonts w:eastAsia="Times New Roman" w:cs="Times New Roman"/>
        </w:rPr>
        <w:t xml:space="preserve"> на срещата</w:t>
      </w:r>
    </w:p>
    <w:p w:rsidR="007945A4" w:rsidRDefault="007945A4">
      <w:pPr>
        <w:spacing w:after="40"/>
        <w:rPr>
          <w:rFonts w:eastAsia="Times New Roman" w:cs="Times New Roman"/>
          <w:lang w:val="bg-BG"/>
        </w:rPr>
      </w:pPr>
    </w:p>
    <w:p w:rsidR="005B2BA2" w:rsidRDefault="00366A98">
      <w:pPr>
        <w:spacing w:after="40"/>
      </w:pPr>
      <w:r>
        <w:rPr>
          <w:rFonts w:eastAsia="Times New Roman" w:cs="Times New Roman"/>
        </w:rPr>
        <w:t>...............................................................................................</w:t>
      </w: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proofErr w:type="spellStart"/>
      <w:r>
        <w:rPr>
          <w:rFonts w:eastAsia="Times New Roman" w:cs="Times New Roman"/>
        </w:rPr>
        <w:t>Председател</w:t>
      </w:r>
      <w:proofErr w:type="spellEnd"/>
      <w:r>
        <w:rPr>
          <w:rFonts w:eastAsia="Times New Roman" w:cs="Times New Roman"/>
        </w:rPr>
        <w:t xml:space="preserve">, </w:t>
      </w:r>
      <w:proofErr w:type="spellStart"/>
      <w:r>
        <w:rPr>
          <w:rFonts w:eastAsia="Times New Roman" w:cs="Times New Roman"/>
        </w:rPr>
        <w:t>общински</w:t>
      </w:r>
      <w:proofErr w:type="spellEnd"/>
      <w:r>
        <w:rPr>
          <w:rFonts w:eastAsia="Times New Roman" w:cs="Times New Roman"/>
        </w:rPr>
        <w:t xml:space="preserve"> съветници и служители – имена и длъжности</w:t>
      </w:r>
    </w:p>
    <w:p w:rsidR="007945A4" w:rsidRDefault="007945A4">
      <w:pPr>
        <w:spacing w:after="40"/>
        <w:rPr>
          <w:rFonts w:eastAsia="Times New Roman" w:cs="Times New Roman"/>
          <w:lang w:val="bg-BG"/>
        </w:rPr>
      </w:pPr>
    </w:p>
    <w:p w:rsidR="005B2BA2" w:rsidRDefault="00366A98">
      <w:pPr>
        <w:spacing w:after="40"/>
      </w:pP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proofErr w:type="spellStart"/>
      <w:r>
        <w:rPr>
          <w:rFonts w:eastAsia="Times New Roman" w:cs="Times New Roman"/>
        </w:rPr>
        <w:t>Представители</w:t>
      </w:r>
      <w:proofErr w:type="spellEnd"/>
      <w:r>
        <w:rPr>
          <w:rFonts w:eastAsia="Times New Roman" w:cs="Times New Roman"/>
        </w:rPr>
        <w:t xml:space="preserve"> на </w:t>
      </w:r>
      <w:proofErr w:type="spellStart"/>
      <w:r>
        <w:rPr>
          <w:rFonts w:eastAsia="Times New Roman" w:cs="Times New Roman"/>
        </w:rPr>
        <w:t>интереси</w:t>
      </w:r>
      <w:proofErr w:type="spellEnd"/>
      <w:r>
        <w:rPr>
          <w:rFonts w:eastAsia="Times New Roman" w:cs="Times New Roman"/>
        </w:rPr>
        <w:t xml:space="preserve"> и други участници – имена, </w:t>
      </w:r>
      <w:r>
        <w:rPr>
          <w:rFonts w:eastAsia="Times New Roman" w:cs="Times New Roman"/>
        </w:rPr>
        <w:t>качество и организация</w:t>
      </w:r>
    </w:p>
    <w:p w:rsidR="007945A4" w:rsidRDefault="007945A4">
      <w:pPr>
        <w:spacing w:after="40"/>
        <w:rPr>
          <w:rFonts w:eastAsia="Times New Roman" w:cs="Times New Roman"/>
          <w:lang w:val="bg-BG"/>
        </w:rPr>
      </w:pPr>
    </w:p>
    <w:p w:rsidR="005B2BA2" w:rsidRDefault="00366A98">
      <w:pPr>
        <w:spacing w:after="40"/>
      </w:pPr>
      <w:r>
        <w:rPr>
          <w:rFonts w:eastAsia="Times New Roman" w:cs="Times New Roman"/>
        </w:rPr>
        <w:t>....................................................................................................................</w:t>
      </w:r>
    </w:p>
    <w:p w:rsidR="005B2BA2" w:rsidRDefault="00366A98">
      <w:pPr>
        <w:spacing w:after="40"/>
      </w:pP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proofErr w:type="spellStart"/>
      <w:r>
        <w:rPr>
          <w:rFonts w:eastAsia="Times New Roman" w:cs="Times New Roman"/>
        </w:rPr>
        <w:t>Електронни</w:t>
      </w:r>
      <w:proofErr w:type="spellEnd"/>
      <w:r>
        <w:rPr>
          <w:rFonts w:eastAsia="Times New Roman" w:cs="Times New Roman"/>
        </w:rPr>
        <w:t xml:space="preserve"> адреси за въвеждане по наредбата и регистрационни номера, когато е приложимо</w:t>
      </w:r>
    </w:p>
    <w:p w:rsidR="007945A4" w:rsidRDefault="007945A4">
      <w:pPr>
        <w:spacing w:after="40"/>
        <w:rPr>
          <w:rFonts w:eastAsia="Times New Roman" w:cs="Times New Roman"/>
          <w:lang w:val="bg-BG"/>
        </w:rPr>
      </w:pPr>
    </w:p>
    <w:p w:rsidR="005B2BA2" w:rsidRDefault="00366A98">
      <w:pPr>
        <w:spacing w:after="40"/>
      </w:pP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proofErr w:type="spellStart"/>
      <w:r>
        <w:rPr>
          <w:rFonts w:eastAsia="Times New Roman" w:cs="Times New Roman"/>
        </w:rPr>
        <w:t>Представлявано</w:t>
      </w:r>
      <w:proofErr w:type="spellEnd"/>
      <w:r>
        <w:rPr>
          <w:rFonts w:eastAsia="Times New Roman" w:cs="Times New Roman"/>
        </w:rPr>
        <w:t xml:space="preserve"> лице или </w:t>
      </w:r>
      <w:proofErr w:type="spellStart"/>
      <w:r>
        <w:rPr>
          <w:rFonts w:eastAsia="Times New Roman" w:cs="Times New Roman"/>
        </w:rPr>
        <w:t>група</w:t>
      </w:r>
      <w:proofErr w:type="spellEnd"/>
      <w:r>
        <w:rPr>
          <w:rFonts w:eastAsia="Times New Roman" w:cs="Times New Roman"/>
        </w:rPr>
        <w:t xml:space="preserve"> лица и защитаван инт</w:t>
      </w:r>
      <w:r>
        <w:rPr>
          <w:rFonts w:eastAsia="Times New Roman" w:cs="Times New Roman"/>
        </w:rPr>
        <w:t>ерес</w:t>
      </w:r>
    </w:p>
    <w:p w:rsidR="007945A4" w:rsidRDefault="007945A4">
      <w:pPr>
        <w:spacing w:after="40"/>
        <w:rPr>
          <w:rFonts w:eastAsia="Times New Roman" w:cs="Times New Roman"/>
          <w:lang w:val="bg-BG"/>
        </w:rPr>
      </w:pPr>
    </w:p>
    <w:p w:rsidR="005B2BA2" w:rsidRDefault="00366A98">
      <w:pPr>
        <w:spacing w:after="40"/>
      </w:pP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r>
        <w:rPr>
          <w:rFonts w:eastAsia="Times New Roman" w:cs="Times New Roman"/>
        </w:rPr>
        <w:t xml:space="preserve">Действително </w:t>
      </w:r>
      <w:proofErr w:type="spellStart"/>
      <w:r>
        <w:rPr>
          <w:rFonts w:eastAsia="Times New Roman" w:cs="Times New Roman"/>
        </w:rPr>
        <w:t>обсъдена</w:t>
      </w:r>
      <w:proofErr w:type="spellEnd"/>
      <w:r>
        <w:rPr>
          <w:rFonts w:eastAsia="Times New Roman" w:cs="Times New Roman"/>
        </w:rPr>
        <w:t xml:space="preserve"> </w:t>
      </w:r>
      <w:proofErr w:type="spellStart"/>
      <w:r>
        <w:rPr>
          <w:rFonts w:eastAsia="Times New Roman" w:cs="Times New Roman"/>
        </w:rPr>
        <w:t>тема</w:t>
      </w:r>
      <w:proofErr w:type="spellEnd"/>
      <w:r>
        <w:rPr>
          <w:rFonts w:eastAsia="Times New Roman" w:cs="Times New Roman"/>
        </w:rPr>
        <w:t xml:space="preserve"> и съответен акт или предложение за акт</w:t>
      </w:r>
    </w:p>
    <w:p w:rsidR="007945A4" w:rsidRDefault="007945A4">
      <w:pPr>
        <w:spacing w:after="40"/>
        <w:rPr>
          <w:rFonts w:eastAsia="Times New Roman" w:cs="Times New Roman"/>
          <w:lang w:val="bg-BG"/>
        </w:rPr>
      </w:pPr>
    </w:p>
    <w:p w:rsidR="005B2BA2" w:rsidRDefault="00366A98">
      <w:pPr>
        <w:spacing w:after="40"/>
      </w:pPr>
      <w:r>
        <w:rPr>
          <w:rFonts w:eastAsia="Times New Roman" w:cs="Times New Roman"/>
        </w:rPr>
        <w:t>....................................................................</w:t>
      </w:r>
      <w:r>
        <w:rPr>
          <w:rFonts w:eastAsia="Times New Roman" w:cs="Times New Roman"/>
        </w:rPr>
        <w:t>................................................</w:t>
      </w:r>
      <w:bookmarkStart w:id="0" w:name="_GoBack"/>
      <w:bookmarkEnd w:id="0"/>
    </w:p>
    <w:p w:rsidR="005B2BA2" w:rsidRDefault="00366A98">
      <w:pPr>
        <w:spacing w:after="40"/>
      </w:pP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proofErr w:type="spellStart"/>
      <w:r>
        <w:rPr>
          <w:rFonts w:eastAsia="Times New Roman" w:cs="Times New Roman"/>
        </w:rPr>
        <w:t>Желано</w:t>
      </w:r>
      <w:proofErr w:type="spellEnd"/>
      <w:r>
        <w:rPr>
          <w:rFonts w:eastAsia="Times New Roman" w:cs="Times New Roman"/>
        </w:rPr>
        <w:t xml:space="preserve"> </w:t>
      </w:r>
      <w:proofErr w:type="spellStart"/>
      <w:r>
        <w:rPr>
          <w:rFonts w:eastAsia="Times New Roman" w:cs="Times New Roman"/>
        </w:rPr>
        <w:t>въздействие</w:t>
      </w:r>
      <w:proofErr w:type="spellEnd"/>
      <w:r>
        <w:rPr>
          <w:rFonts w:eastAsia="Times New Roman" w:cs="Times New Roman"/>
        </w:rPr>
        <w:t xml:space="preserve"> върху съдържанието на акта</w:t>
      </w:r>
    </w:p>
    <w:p w:rsidR="005B2BA2" w:rsidRDefault="00366A98">
      <w:pPr>
        <w:spacing w:after="40"/>
      </w:pP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r>
        <w:rPr>
          <w:rFonts w:eastAsia="Times New Roman" w:cs="Times New Roman"/>
        </w:rPr>
        <w:t xml:space="preserve">Идентификатор на </w:t>
      </w:r>
      <w:proofErr w:type="spellStart"/>
      <w:r>
        <w:rPr>
          <w:rFonts w:eastAsia="Times New Roman" w:cs="Times New Roman"/>
        </w:rPr>
        <w:t>проекта</w:t>
      </w:r>
      <w:proofErr w:type="spellEnd"/>
      <w:r>
        <w:rPr>
          <w:rFonts w:eastAsia="Times New Roman" w:cs="Times New Roman"/>
        </w:rPr>
        <w:t xml:space="preserve"> или консултацията, когато е приложимо</w:t>
      </w:r>
    </w:p>
    <w:p w:rsidR="005B2BA2" w:rsidRDefault="00366A98">
      <w:pPr>
        <w:spacing w:after="40"/>
      </w:pPr>
      <w:r>
        <w:rPr>
          <w:rFonts w:eastAsia="Times New Roman" w:cs="Times New Roman"/>
        </w:rPr>
        <w:t>...</w:t>
      </w:r>
      <w:r>
        <w:rPr>
          <w:rFonts w:eastAsia="Times New Roman" w:cs="Times New Roman"/>
        </w:rPr>
        <w:t>.................................................................................................................</w:t>
      </w:r>
    </w:p>
    <w:p w:rsidR="005B2BA2" w:rsidRDefault="00366A98">
      <w:pPr>
        <w:keepNext/>
        <w:spacing w:after="20"/>
      </w:pPr>
      <w:r>
        <w:rPr>
          <w:rFonts w:eastAsia="Times New Roman" w:cs="Times New Roman"/>
        </w:rPr>
        <w:t>Пореден номер на срещата по въпроса и номер на предходната среща</w:t>
      </w:r>
    </w:p>
    <w:p w:rsidR="005B2BA2" w:rsidRDefault="00366A98">
      <w:pPr>
        <w:spacing w:after="40"/>
      </w:pPr>
      <w:r>
        <w:rPr>
          <w:rFonts w:eastAsia="Times New Roman" w:cs="Times New Roman"/>
        </w:rPr>
        <w:t>....................................................................................................................</w:t>
      </w:r>
    </w:p>
    <w:p w:rsidR="005B2BA2" w:rsidRDefault="00366A98">
      <w:pPr>
        <w:keepNext/>
        <w:spacing w:after="20"/>
      </w:pPr>
      <w:r>
        <w:rPr>
          <w:rFonts w:eastAsia="Times New Roman" w:cs="Times New Roman"/>
        </w:rPr>
        <w:t>Предоставени материали</w:t>
      </w:r>
    </w:p>
    <w:p w:rsidR="005B2BA2" w:rsidRDefault="00366A98">
      <w:pPr>
        <w:spacing w:after="40"/>
      </w:pPr>
      <w:r>
        <w:rPr>
          <w:rFonts w:eastAsia="Times New Roman" w:cs="Times New Roman"/>
        </w:rPr>
        <w:t>....................................................................................................................</w:t>
      </w:r>
    </w:p>
    <w:p w:rsidR="005B2BA2" w:rsidRDefault="00366A98">
      <w:r>
        <w:rPr>
          <w:rFonts w:eastAsia="Times New Roman" w:cs="Times New Roman"/>
        </w:rPr>
        <w:br w:type="page"/>
      </w:r>
    </w:p>
    <w:p w:rsidR="005B2BA2" w:rsidRDefault="00366A98">
      <w:pPr>
        <w:jc w:val="right"/>
      </w:pPr>
      <w:r>
        <w:rPr>
          <w:rFonts w:eastAsia="Times New Roman" w:cs="Times New Roman"/>
        </w:rPr>
        <w:lastRenderedPageBreak/>
        <w:t>Приложение № 2 – продължение</w:t>
      </w:r>
    </w:p>
    <w:p w:rsidR="005B2BA2" w:rsidRDefault="00366A98">
      <w:pPr>
        <w:pStyle w:val="1"/>
        <w:jc w:val="center"/>
        <w:rPr>
          <w:rFonts w:ascii="Times New Roman" w:eastAsia="Times New Roman" w:hAnsi="Times New Roman" w:cs="Times New Roman"/>
          <w:lang w:val="bg-BG"/>
        </w:rPr>
      </w:pPr>
      <w:r>
        <w:rPr>
          <w:rFonts w:ascii="Times New Roman" w:eastAsia="Times New Roman" w:hAnsi="Times New Roman" w:cs="Times New Roman"/>
        </w:rPr>
        <w:t>ПОТВЪРЖДАВАНЕ И ОТРАЗЯВАНЕ</w:t>
      </w:r>
    </w:p>
    <w:p w:rsidR="007945A4" w:rsidRPr="007945A4" w:rsidRDefault="007945A4" w:rsidP="007945A4">
      <w:pPr>
        <w:rPr>
          <w:lang w:val="bg-BG"/>
        </w:rPr>
      </w:pPr>
    </w:p>
    <w:p w:rsidR="005B2BA2" w:rsidRDefault="00366A98">
      <w:pPr>
        <w:keepNext/>
        <w:spacing w:after="20"/>
      </w:pPr>
      <w:r>
        <w:rPr>
          <w:rFonts w:eastAsia="Times New Roman" w:cs="Times New Roman"/>
        </w:rPr>
        <w:t xml:space="preserve">Дата на </w:t>
      </w:r>
      <w:proofErr w:type="spellStart"/>
      <w:r>
        <w:rPr>
          <w:rFonts w:eastAsia="Times New Roman" w:cs="Times New Roman"/>
        </w:rPr>
        <w:t>срещата</w:t>
      </w:r>
      <w:proofErr w:type="spellEnd"/>
      <w:r>
        <w:rPr>
          <w:rFonts w:eastAsia="Times New Roman" w:cs="Times New Roman"/>
        </w:rPr>
        <w:t xml:space="preserve"> и имена на участвалия председател / общински съветници</w:t>
      </w:r>
    </w:p>
    <w:p w:rsidR="005B2BA2" w:rsidRDefault="00366A98">
      <w:pPr>
        <w:spacing w:after="40"/>
      </w:pP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proofErr w:type="spellStart"/>
      <w:r>
        <w:rPr>
          <w:rFonts w:eastAsia="Times New Roman" w:cs="Times New Roman"/>
        </w:rPr>
        <w:t>Съставил</w:t>
      </w:r>
      <w:proofErr w:type="spellEnd"/>
      <w:r>
        <w:rPr>
          <w:rFonts w:eastAsia="Times New Roman" w:cs="Times New Roman"/>
        </w:rPr>
        <w:t xml:space="preserve"> </w:t>
      </w:r>
      <w:proofErr w:type="spellStart"/>
      <w:r>
        <w:rPr>
          <w:rFonts w:eastAsia="Times New Roman" w:cs="Times New Roman"/>
        </w:rPr>
        <w:t>картата</w:t>
      </w:r>
      <w:proofErr w:type="spellEnd"/>
      <w:r>
        <w:rPr>
          <w:rFonts w:eastAsia="Times New Roman" w:cs="Times New Roman"/>
        </w:rPr>
        <w:t xml:space="preserve"> – име, качество и дата</w:t>
      </w:r>
    </w:p>
    <w:p w:rsidR="005B2BA2" w:rsidRDefault="00366A98">
      <w:pPr>
        <w:spacing w:after="40"/>
      </w:pP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proofErr w:type="spellStart"/>
      <w:r>
        <w:rPr>
          <w:rFonts w:eastAsia="Times New Roman" w:cs="Times New Roman"/>
        </w:rPr>
        <w:t>Потвърдили</w:t>
      </w:r>
      <w:proofErr w:type="spellEnd"/>
      <w:r>
        <w:rPr>
          <w:rFonts w:eastAsia="Times New Roman" w:cs="Times New Roman"/>
        </w:rPr>
        <w:t xml:space="preserve"> съдържанието – </w:t>
      </w:r>
      <w:proofErr w:type="spellStart"/>
      <w:r>
        <w:rPr>
          <w:rFonts w:eastAsia="Times New Roman" w:cs="Times New Roman"/>
        </w:rPr>
        <w:t>имена</w:t>
      </w:r>
      <w:proofErr w:type="spellEnd"/>
      <w:r>
        <w:rPr>
          <w:rFonts w:eastAsia="Times New Roman" w:cs="Times New Roman"/>
        </w:rPr>
        <w:t>, подписи или данни за електронните потвърждения</w:t>
      </w:r>
    </w:p>
    <w:p w:rsidR="007945A4" w:rsidRDefault="007945A4">
      <w:pPr>
        <w:spacing w:after="40"/>
        <w:rPr>
          <w:rFonts w:eastAsia="Times New Roman" w:cs="Times New Roman"/>
          <w:lang w:val="bg-BG"/>
        </w:rPr>
      </w:pPr>
    </w:p>
    <w:p w:rsidR="005B2BA2" w:rsidRDefault="00366A98">
      <w:pPr>
        <w:spacing w:after="40"/>
      </w:pPr>
      <w:r>
        <w:rPr>
          <w:rFonts w:eastAsia="Times New Roman" w:cs="Times New Roman"/>
        </w:rPr>
        <w:t>............................</w:t>
      </w:r>
      <w:r>
        <w:rPr>
          <w:rFonts w:eastAsia="Times New Roman" w:cs="Times New Roman"/>
        </w:rPr>
        <w:t>........................................................................................</w:t>
      </w:r>
    </w:p>
    <w:p w:rsidR="005B2BA2" w:rsidRDefault="00366A98">
      <w:pPr>
        <w:spacing w:after="40"/>
      </w:pP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r>
        <w:rPr>
          <w:rFonts w:eastAsia="Times New Roman" w:cs="Times New Roman"/>
        </w:rPr>
        <w:t xml:space="preserve">Дата и </w:t>
      </w:r>
      <w:proofErr w:type="spellStart"/>
      <w:r>
        <w:rPr>
          <w:rFonts w:eastAsia="Times New Roman" w:cs="Times New Roman"/>
        </w:rPr>
        <w:t>час</w:t>
      </w:r>
      <w:proofErr w:type="spellEnd"/>
      <w:r>
        <w:rPr>
          <w:rFonts w:eastAsia="Times New Roman" w:cs="Times New Roman"/>
        </w:rPr>
        <w:t xml:space="preserve"> на предаване за отразяване; получил слу</w:t>
      </w:r>
      <w:r>
        <w:rPr>
          <w:rFonts w:eastAsia="Times New Roman" w:cs="Times New Roman"/>
        </w:rPr>
        <w:t>жител</w:t>
      </w:r>
    </w:p>
    <w:p w:rsidR="005B2BA2" w:rsidRDefault="00366A98">
      <w:pPr>
        <w:spacing w:after="40"/>
      </w:pP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r>
        <w:rPr>
          <w:rFonts w:eastAsia="Times New Roman" w:cs="Times New Roman"/>
        </w:rPr>
        <w:t xml:space="preserve">Дата на </w:t>
      </w:r>
      <w:proofErr w:type="spellStart"/>
      <w:r>
        <w:rPr>
          <w:rFonts w:eastAsia="Times New Roman" w:cs="Times New Roman"/>
        </w:rPr>
        <w:t>отразяване</w:t>
      </w:r>
      <w:proofErr w:type="spellEnd"/>
      <w:r>
        <w:rPr>
          <w:rFonts w:eastAsia="Times New Roman" w:cs="Times New Roman"/>
        </w:rPr>
        <w:t xml:space="preserve">, </w:t>
      </w:r>
      <w:proofErr w:type="spellStart"/>
      <w:r>
        <w:rPr>
          <w:rFonts w:eastAsia="Times New Roman" w:cs="Times New Roman"/>
        </w:rPr>
        <w:t>уникален</w:t>
      </w:r>
      <w:proofErr w:type="spellEnd"/>
      <w:r>
        <w:rPr>
          <w:rFonts w:eastAsia="Times New Roman" w:cs="Times New Roman"/>
        </w:rPr>
        <w:t xml:space="preserve"> номер и съответни календари</w:t>
      </w:r>
    </w:p>
    <w:p w:rsidR="005B2BA2" w:rsidRDefault="00366A98">
      <w:pPr>
        <w:spacing w:after="40"/>
      </w:pPr>
      <w:r>
        <w:rPr>
          <w:rFonts w:eastAsia="Times New Roman" w:cs="Times New Roman"/>
        </w:rPr>
        <w:t>............................................................................</w:t>
      </w:r>
      <w:r>
        <w:rPr>
          <w:rFonts w:eastAsia="Times New Roman" w:cs="Times New Roman"/>
        </w:rPr>
        <w:t>........................................</w:t>
      </w:r>
    </w:p>
    <w:p w:rsidR="005B2BA2" w:rsidRDefault="00366A98">
      <w:pPr>
        <w:spacing w:after="40"/>
      </w:pP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proofErr w:type="spellStart"/>
      <w:r>
        <w:rPr>
          <w:rFonts w:eastAsia="Times New Roman" w:cs="Times New Roman"/>
        </w:rPr>
        <w:t>Проверка</w:t>
      </w:r>
      <w:proofErr w:type="spellEnd"/>
      <w:r>
        <w:rPr>
          <w:rFonts w:eastAsia="Times New Roman" w:cs="Times New Roman"/>
        </w:rPr>
        <w:t xml:space="preserve"> на </w:t>
      </w:r>
      <w:proofErr w:type="spellStart"/>
      <w:r>
        <w:rPr>
          <w:rFonts w:eastAsia="Times New Roman" w:cs="Times New Roman"/>
        </w:rPr>
        <w:t>записа</w:t>
      </w:r>
      <w:proofErr w:type="spellEnd"/>
      <w:r>
        <w:rPr>
          <w:rFonts w:eastAsia="Times New Roman" w:cs="Times New Roman"/>
        </w:rPr>
        <w:t>; необходими и извършени корекции – дата и основание</w:t>
      </w:r>
    </w:p>
    <w:p w:rsidR="005B2BA2" w:rsidRDefault="00366A98">
      <w:pPr>
        <w:spacing w:after="40"/>
      </w:pPr>
      <w:r>
        <w:rPr>
          <w:rFonts w:eastAsia="Times New Roman" w:cs="Times New Roman"/>
        </w:rPr>
        <w:t>...........................</w:t>
      </w:r>
      <w:r>
        <w:rPr>
          <w:rFonts w:eastAsia="Times New Roman" w:cs="Times New Roman"/>
        </w:rPr>
        <w:t>.........................................................................................</w:t>
      </w:r>
    </w:p>
    <w:p w:rsidR="005B2BA2" w:rsidRDefault="00366A98">
      <w:pPr>
        <w:spacing w:after="40"/>
      </w:pP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r>
        <w:rPr>
          <w:rFonts w:eastAsia="Times New Roman" w:cs="Times New Roman"/>
        </w:rPr>
        <w:t xml:space="preserve">Последващо </w:t>
      </w:r>
      <w:proofErr w:type="spellStart"/>
      <w:r>
        <w:rPr>
          <w:rFonts w:eastAsia="Times New Roman" w:cs="Times New Roman"/>
        </w:rPr>
        <w:t>свързване</w:t>
      </w:r>
      <w:proofErr w:type="spellEnd"/>
      <w:r>
        <w:rPr>
          <w:rFonts w:eastAsia="Times New Roman" w:cs="Times New Roman"/>
        </w:rPr>
        <w:t xml:space="preserve"> с </w:t>
      </w:r>
      <w:proofErr w:type="spellStart"/>
      <w:r>
        <w:rPr>
          <w:rFonts w:eastAsia="Times New Roman" w:cs="Times New Roman"/>
        </w:rPr>
        <w:t>публикуван</w:t>
      </w:r>
      <w:proofErr w:type="spellEnd"/>
      <w:r>
        <w:rPr>
          <w:rFonts w:eastAsia="Times New Roman" w:cs="Times New Roman"/>
        </w:rPr>
        <w:t xml:space="preserve"> проект – наимен</w:t>
      </w:r>
      <w:r>
        <w:rPr>
          <w:rFonts w:eastAsia="Times New Roman" w:cs="Times New Roman"/>
        </w:rPr>
        <w:t>ование, връзка, дата на отбелязване</w:t>
      </w:r>
    </w:p>
    <w:p w:rsidR="005B2BA2" w:rsidRDefault="00366A98">
      <w:pPr>
        <w:spacing w:after="40"/>
      </w:pPr>
      <w:r>
        <w:rPr>
          <w:rFonts w:eastAsia="Times New Roman" w:cs="Times New Roman"/>
        </w:rPr>
        <w:t>....................................................................................................................</w:t>
      </w:r>
    </w:p>
    <w:p w:rsidR="005B2BA2" w:rsidRDefault="00366A98">
      <w:pPr>
        <w:spacing w:after="40"/>
      </w:pPr>
      <w:r>
        <w:rPr>
          <w:rFonts w:eastAsia="Times New Roman" w:cs="Times New Roman"/>
        </w:rPr>
        <w:t>.......................................................................................................</w:t>
      </w:r>
      <w:r>
        <w:rPr>
          <w:rFonts w:eastAsia="Times New Roman" w:cs="Times New Roman"/>
        </w:rPr>
        <w:t>.............</w:t>
      </w:r>
    </w:p>
    <w:p w:rsidR="007945A4" w:rsidRDefault="007945A4">
      <w:pPr>
        <w:keepNext/>
        <w:spacing w:after="20"/>
        <w:rPr>
          <w:rFonts w:eastAsia="Times New Roman" w:cs="Times New Roman"/>
          <w:lang w:val="bg-BG"/>
        </w:rPr>
      </w:pPr>
    </w:p>
    <w:p w:rsidR="005B2BA2" w:rsidRDefault="00366A98">
      <w:pPr>
        <w:keepNext/>
        <w:spacing w:after="20"/>
      </w:pPr>
      <w:proofErr w:type="spellStart"/>
      <w:r>
        <w:rPr>
          <w:rFonts w:eastAsia="Times New Roman" w:cs="Times New Roman"/>
        </w:rPr>
        <w:t>Техническа</w:t>
      </w:r>
      <w:proofErr w:type="spellEnd"/>
      <w:r>
        <w:rPr>
          <w:rFonts w:eastAsia="Times New Roman" w:cs="Times New Roman"/>
        </w:rPr>
        <w:t xml:space="preserve"> невъзможност или други обстоятелства и предприети действия</w:t>
      </w:r>
    </w:p>
    <w:p w:rsidR="005B2BA2" w:rsidRDefault="00366A98">
      <w:pPr>
        <w:spacing w:after="40"/>
      </w:pPr>
      <w:r>
        <w:rPr>
          <w:rFonts w:eastAsia="Times New Roman" w:cs="Times New Roman"/>
        </w:rPr>
        <w:t>....................................................................................................................</w:t>
      </w:r>
    </w:p>
    <w:p w:rsidR="005B2BA2" w:rsidRDefault="00366A98">
      <w:pPr>
        <w:spacing w:after="40"/>
      </w:pPr>
      <w:r>
        <w:rPr>
          <w:rFonts w:eastAsia="Times New Roman" w:cs="Times New Roman"/>
        </w:rPr>
        <w:t>....................................................................................................................</w:t>
      </w:r>
    </w:p>
    <w:sectPr w:rsidR="005B2BA2" w:rsidSect="00034616">
      <w:footerReference w:type="default" r:id="rId11"/>
      <w:pgSz w:w="11906" w:h="16838"/>
      <w:pgMar w:top="1020" w:right="1134" w:bottom="1020" w:left="1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A98" w:rsidRDefault="00366A98">
      <w:pPr>
        <w:spacing w:after="0" w:line="240" w:lineRule="auto"/>
      </w:pPr>
      <w:r>
        <w:separator/>
      </w:r>
    </w:p>
  </w:endnote>
  <w:endnote w:type="continuationSeparator" w:id="0">
    <w:p w:rsidR="00366A98" w:rsidRDefault="00366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BA2" w:rsidRDefault="00366A98">
    <w:pPr>
      <w:pStyle w:val="a7"/>
      <w:jc w:val="center"/>
    </w:pPr>
    <w:r>
      <w:fldChar w:fldCharType="begin"/>
    </w:r>
    <w:r>
      <w:instrText>PAGE</w:instrText>
    </w:r>
    <w:r>
      <w:fldChar w:fldCharType="separate"/>
    </w:r>
    <w:r w:rsidR="00767B68">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A98" w:rsidRDefault="00366A98">
      <w:pPr>
        <w:spacing w:after="0" w:line="240" w:lineRule="auto"/>
      </w:pPr>
      <w:r>
        <w:separator/>
      </w:r>
    </w:p>
  </w:footnote>
  <w:footnote w:type="continuationSeparator" w:id="0">
    <w:p w:rsidR="00366A98" w:rsidRDefault="00366A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66A98"/>
    <w:rsid w:val="005B2BA2"/>
    <w:rsid w:val="00767B68"/>
    <w:rsid w:val="007945A4"/>
    <w:rsid w:val="009E2F7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00" w:line="252" w:lineRule="auto"/>
    </w:pPr>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contextualSpacing/>
    </w:pPr>
    <w:rPr>
      <w:rFonts w:asciiTheme="majorHAnsi" w:eastAsiaTheme="majorEastAsia" w:hAnsiTheme="majorHAnsi" w:cstheme="majorBidi"/>
      <w:spacing w:val="5"/>
      <w:kern w:val="28"/>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ing1">
    <w:name w:val="Heading #1_"/>
    <w:basedOn w:val="a2"/>
    <w:link w:val="Heading10"/>
    <w:rsid w:val="007945A4"/>
    <w:rPr>
      <w:rFonts w:ascii="Times New Roman" w:eastAsia="Times New Roman" w:hAnsi="Times New Roman" w:cs="Times New Roman"/>
      <w:b/>
      <w:bCs/>
      <w:sz w:val="28"/>
      <w:szCs w:val="28"/>
    </w:rPr>
  </w:style>
  <w:style w:type="paragraph" w:customStyle="1" w:styleId="Heading10">
    <w:name w:val="Heading #1"/>
    <w:basedOn w:val="a1"/>
    <w:link w:val="Heading1"/>
    <w:rsid w:val="007945A4"/>
    <w:pPr>
      <w:widowControl w:val="0"/>
      <w:spacing w:after="0" w:line="204" w:lineRule="auto"/>
      <w:jc w:val="center"/>
      <w:outlineLvl w:val="0"/>
    </w:pPr>
    <w:rPr>
      <w:rFonts w:eastAsia="Times New Roman" w:cs="Times New Roman"/>
      <w:b/>
      <w:bCs/>
      <w:color w:val="auto"/>
      <w:sz w:val="28"/>
      <w:szCs w:val="28"/>
    </w:rPr>
  </w:style>
  <w:style w:type="character" w:styleId="affa">
    <w:name w:val="Hyperlink"/>
    <w:basedOn w:val="a2"/>
    <w:uiPriority w:val="99"/>
    <w:semiHidden/>
    <w:unhideWhenUsed/>
    <w:rsid w:val="007945A4"/>
    <w:rPr>
      <w:color w:val="0000FF"/>
      <w:u w:val="single"/>
    </w:rPr>
  </w:style>
  <w:style w:type="paragraph" w:customStyle="1" w:styleId="pdq2pgselectionanchorcontainer">
    <w:name w:val="pdq2pg_selectionanchorcontainer"/>
    <w:basedOn w:val="a1"/>
    <w:rsid w:val="009E2F7C"/>
    <w:pPr>
      <w:spacing w:before="100" w:beforeAutospacing="1" w:afterAutospacing="1" w:line="240" w:lineRule="auto"/>
    </w:pPr>
    <w:rPr>
      <w:rFonts w:eastAsia="Times New Roman" w:cs="Times New Roman"/>
      <w:color w:val="auto"/>
      <w:szCs w:val="24"/>
      <w:lang w:val="bg-BG" w:eastAsia="bg-BG"/>
    </w:rPr>
  </w:style>
  <w:style w:type="paragraph" w:styleId="affb">
    <w:name w:val="Normal (Web)"/>
    <w:basedOn w:val="a1"/>
    <w:uiPriority w:val="99"/>
    <w:semiHidden/>
    <w:unhideWhenUsed/>
    <w:rsid w:val="009E2F7C"/>
    <w:pPr>
      <w:spacing w:before="100" w:beforeAutospacing="1" w:afterAutospacing="1" w:line="240" w:lineRule="auto"/>
    </w:pPr>
    <w:rPr>
      <w:rFonts w:eastAsia="Times New Roman" w:cs="Times New Roman"/>
      <w:color w:val="auto"/>
      <w:szCs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00" w:line="252" w:lineRule="auto"/>
    </w:pPr>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contextualSpacing/>
    </w:pPr>
    <w:rPr>
      <w:rFonts w:asciiTheme="majorHAnsi" w:eastAsiaTheme="majorEastAsia" w:hAnsiTheme="majorHAnsi" w:cstheme="majorBidi"/>
      <w:spacing w:val="5"/>
      <w:kern w:val="28"/>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ing1">
    <w:name w:val="Heading #1_"/>
    <w:basedOn w:val="a2"/>
    <w:link w:val="Heading10"/>
    <w:rsid w:val="007945A4"/>
    <w:rPr>
      <w:rFonts w:ascii="Times New Roman" w:eastAsia="Times New Roman" w:hAnsi="Times New Roman" w:cs="Times New Roman"/>
      <w:b/>
      <w:bCs/>
      <w:sz w:val="28"/>
      <w:szCs w:val="28"/>
    </w:rPr>
  </w:style>
  <w:style w:type="paragraph" w:customStyle="1" w:styleId="Heading10">
    <w:name w:val="Heading #1"/>
    <w:basedOn w:val="a1"/>
    <w:link w:val="Heading1"/>
    <w:rsid w:val="007945A4"/>
    <w:pPr>
      <w:widowControl w:val="0"/>
      <w:spacing w:after="0" w:line="204" w:lineRule="auto"/>
      <w:jc w:val="center"/>
      <w:outlineLvl w:val="0"/>
    </w:pPr>
    <w:rPr>
      <w:rFonts w:eastAsia="Times New Roman" w:cs="Times New Roman"/>
      <w:b/>
      <w:bCs/>
      <w:color w:val="auto"/>
      <w:sz w:val="28"/>
      <w:szCs w:val="28"/>
    </w:rPr>
  </w:style>
  <w:style w:type="character" w:styleId="affa">
    <w:name w:val="Hyperlink"/>
    <w:basedOn w:val="a2"/>
    <w:uiPriority w:val="99"/>
    <w:semiHidden/>
    <w:unhideWhenUsed/>
    <w:rsid w:val="007945A4"/>
    <w:rPr>
      <w:color w:val="0000FF"/>
      <w:u w:val="single"/>
    </w:rPr>
  </w:style>
  <w:style w:type="paragraph" w:customStyle="1" w:styleId="pdq2pgselectionanchorcontainer">
    <w:name w:val="pdq2pg_selectionanchorcontainer"/>
    <w:basedOn w:val="a1"/>
    <w:rsid w:val="009E2F7C"/>
    <w:pPr>
      <w:spacing w:before="100" w:beforeAutospacing="1" w:afterAutospacing="1" w:line="240" w:lineRule="auto"/>
    </w:pPr>
    <w:rPr>
      <w:rFonts w:eastAsia="Times New Roman" w:cs="Times New Roman"/>
      <w:color w:val="auto"/>
      <w:szCs w:val="24"/>
      <w:lang w:val="bg-BG" w:eastAsia="bg-BG"/>
    </w:rPr>
  </w:style>
  <w:style w:type="paragraph" w:styleId="affb">
    <w:name w:val="Normal (Web)"/>
    <w:basedOn w:val="a1"/>
    <w:uiPriority w:val="99"/>
    <w:semiHidden/>
    <w:unhideWhenUsed/>
    <w:rsid w:val="009E2F7C"/>
    <w:pPr>
      <w:spacing w:before="100" w:beforeAutospacing="1" w:afterAutospacing="1" w:line="240" w:lineRule="auto"/>
    </w:pPr>
    <w:rPr>
      <w:rFonts w:eastAsia="Times New Roman" w:cs="Times New Roman"/>
      <w:color w:val="auto"/>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3813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obshtinskisavet@dobrichka.bg"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6F4DD-3549-4483-8755-98CEFDA6A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3214</Words>
  <Characters>18325</Characters>
  <Application>Microsoft Office Word</Application>
  <DocSecurity>0</DocSecurity>
  <Lines>152</Lines>
  <Paragraphs>42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21497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Dorina Chimshirova</cp:lastModifiedBy>
  <cp:revision>2</cp:revision>
  <dcterms:created xsi:type="dcterms:W3CDTF">2013-12-23T23:15:00Z</dcterms:created>
  <dcterms:modified xsi:type="dcterms:W3CDTF">2026-09-16T08:51:00Z</dcterms:modified>
  <cp:category/>
</cp:coreProperties>
</file>