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DD" w:rsidRPr="00221FDD" w:rsidRDefault="00221FDD" w:rsidP="008146CD">
      <w:pPr>
        <w:spacing w:line="360" w:lineRule="auto"/>
        <w:rPr>
          <w:rFonts w:ascii="Verdana" w:hAnsi="Verdana"/>
          <w:b/>
          <w:lang w:val="bg-BG"/>
        </w:rPr>
      </w:pPr>
    </w:p>
    <w:p w:rsidR="0088251A" w:rsidRDefault="0088251A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436F5C">
        <w:rPr>
          <w:rFonts w:ascii="Verdana" w:hAnsi="Verdana"/>
          <w:b/>
          <w:lang w:val="bg-BG"/>
        </w:rPr>
        <w:t>землището на с. Врачанци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AE337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AE337A" w:rsidRDefault="001E6550" w:rsidP="00AE337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AE337A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AE337A" w:rsidRDefault="00AE337A" w:rsidP="00BA3D1A">
      <w:pPr>
        <w:spacing w:line="360" w:lineRule="auto"/>
        <w:ind w:firstLine="720"/>
        <w:rPr>
          <w:rFonts w:ascii="Verdana" w:hAnsi="Verdana"/>
          <w:lang w:val="bg-BG"/>
        </w:rPr>
      </w:pP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88251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</w:t>
      </w:r>
      <w:r w:rsidR="0088251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lastRenderedPageBreak/>
        <w:t>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436F5C">
        <w:rPr>
          <w:rFonts w:ascii="Verdana" w:hAnsi="Verdana"/>
          <w:lang w:val="bg-BG"/>
        </w:rPr>
        <w:t>с. Врачанци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436F5C">
        <w:rPr>
          <w:rFonts w:ascii="Verdana" w:hAnsi="Verdana"/>
          <w:lang w:val="bg-BG"/>
        </w:rPr>
        <w:t xml:space="preserve"> с. Врачанци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436F5C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Врачанци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 w:rsidR="008146CD">
        <w:rPr>
          <w:rFonts w:ascii="Verdana" w:hAnsi="Verdana"/>
          <w:lang w:val="bg-BG"/>
        </w:rPr>
        <w:t xml:space="preserve">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95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8146CD">
        <w:trPr>
          <w:trHeight w:val="774"/>
        </w:trPr>
        <w:tc>
          <w:tcPr>
            <w:tcW w:w="129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8146CD">
        <w:trPr>
          <w:trHeight w:val="74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AC6183">
        <w:rPr>
          <w:rFonts w:ascii="Verdana" w:hAnsi="Verdana"/>
          <w:lang w:val="bg-BG"/>
        </w:rPr>
        <w:t xml:space="preserve"> Симеон Петров</w:t>
      </w:r>
      <w:r w:rsidRPr="00932642">
        <w:rPr>
          <w:rFonts w:ascii="Verdana" w:hAnsi="Verdana"/>
          <w:lang w:val="bg-BG"/>
        </w:rPr>
        <w:t xml:space="preserve">, </w:t>
      </w:r>
      <w:r w:rsidR="00BE7F1E">
        <w:rPr>
          <w:rFonts w:ascii="Verdana" w:hAnsi="Verdana"/>
          <w:lang w:val="bg-BG"/>
        </w:rPr>
        <w:t>с ЕГН …………………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624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00"/>
        <w:gridCol w:w="1134"/>
        <w:gridCol w:w="2127"/>
        <w:gridCol w:w="2126"/>
        <w:gridCol w:w="850"/>
        <w:gridCol w:w="567"/>
        <w:gridCol w:w="709"/>
        <w:gridCol w:w="2126"/>
      </w:tblGrid>
      <w:tr w:rsidR="00207200" w:rsidRPr="00932642" w:rsidTr="00E130B2">
        <w:trPr>
          <w:trHeight w:val="14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207200" w:rsidRPr="00932642" w:rsidTr="00E130B2">
        <w:trPr>
          <w:trHeight w:val="79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AC6183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AC6183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AC6183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Врачанци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0469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69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12262.17.15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Pr="000469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0469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</w:t>
            </w:r>
            <w:r w:rsidR="009979A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20,000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дка, целият с площ 118,571 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0469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979A1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979A1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358C9" w:rsidRDefault="006A165F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1320184/13.10.2020</w:t>
            </w:r>
          </w:p>
        </w:tc>
      </w:tr>
      <w:tr w:rsidR="00207200" w:rsidRPr="00932642" w:rsidTr="00E130B2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358C9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358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358C9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358C9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Врачанци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E358C9" w:rsidRDefault="00E358C9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9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12262.17.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</w:t>
            </w:r>
            <w:r w:rsidR="009475E5">
              <w:rPr>
                <w:rFonts w:ascii="Calibri" w:hAnsi="Calibri" w:cs="Calibri"/>
                <w:color w:val="000000"/>
                <w:sz w:val="22"/>
                <w:szCs w:val="22"/>
              </w:rPr>
              <w:t>000033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475E5" w:rsidRDefault="009475E5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Целият </w:t>
            </w:r>
            <w:r w:rsid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 площ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75,945 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475E5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475E5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475E5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475E5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1320184/13.10.2020</w:t>
            </w:r>
          </w:p>
        </w:tc>
      </w:tr>
      <w:tr w:rsidR="00207200" w:rsidRPr="00932642" w:rsidTr="00E130B2">
        <w:trPr>
          <w:trHeight w:val="72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358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Добрич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Врачанци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141A60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69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12262.1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9.9/000035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</w:t>
            </w:r>
            <w:r w:rsidR="00BF31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,000 дка, целият с площ </w:t>
            </w:r>
            <w:r w:rsidR="00BF31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38,150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9475E5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183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1320184/13.10.2020</w:t>
            </w:r>
          </w:p>
        </w:tc>
      </w:tr>
      <w:tr w:rsidR="00E358C9" w:rsidRPr="00932642" w:rsidTr="00E130B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358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Врачанци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69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12262.1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2.49/000008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103,853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8C9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1319088/04.09.2019</w:t>
            </w:r>
          </w:p>
        </w:tc>
      </w:tr>
      <w:tr w:rsidR="009475E5" w:rsidRPr="00932642" w:rsidTr="00E130B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358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1A60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Врачанци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81707E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69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12262.1</w:t>
            </w:r>
            <w:r w:rsidR="001435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9.13/000031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3558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64,481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3558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3558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3558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1A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143558" w:rsidP="00814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1319088/04.09.2019</w:t>
            </w:r>
          </w:p>
        </w:tc>
      </w:tr>
      <w:tr w:rsidR="00207200" w:rsidRPr="00932642" w:rsidTr="00E130B2">
        <w:trPr>
          <w:trHeight w:val="7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AC0ABE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282,279</w:t>
            </w:r>
            <w:r w:rsidR="00932642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8146CD">
        <w:trPr>
          <w:trHeight w:val="792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9475E5">
        <w:rPr>
          <w:rFonts w:ascii="Verdana" w:hAnsi="Verdana"/>
          <w:lang w:val="bg-BG"/>
        </w:rPr>
        <w:t>с. Врачанци,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07200">
        <w:rPr>
          <w:rFonts w:ascii="Verdana" w:hAnsi="Verdana"/>
          <w:lang w:val="bg-BG"/>
        </w:rPr>
        <w:t xml:space="preserve"> с. Врачанци,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6967AA" w:rsidRPr="00667B6E" w:rsidRDefault="006967AA" w:rsidP="006967AA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6967AA" w:rsidRDefault="006967AA" w:rsidP="006967AA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6967AA" w:rsidRPr="006967AA" w:rsidRDefault="006967AA" w:rsidP="006967AA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AA5BC1">
        <w:rPr>
          <w:rFonts w:ascii="Verdana" w:hAnsi="Verdana"/>
          <w:lang w:val="bg-BG"/>
        </w:rPr>
        <w:t>Председател:       /п/</w:t>
      </w:r>
    </w:p>
    <w:p w:rsidR="006967AA" w:rsidRDefault="006967AA" w:rsidP="006967AA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6967AA" w:rsidRPr="00207200" w:rsidRDefault="006967AA" w:rsidP="006967A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6967AA" w:rsidRPr="0086764E" w:rsidRDefault="006967AA" w:rsidP="006967A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6967AA" w:rsidRPr="0086764E" w:rsidRDefault="006967AA" w:rsidP="006967A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bookmarkStart w:id="0" w:name="_GoBack"/>
      <w:bookmarkEnd w:id="0"/>
    </w:p>
    <w:p w:rsidR="006967AA" w:rsidRPr="0086764E" w:rsidRDefault="006967AA" w:rsidP="006967A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6967AA" w:rsidRDefault="006967AA" w:rsidP="006967A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207200" w:rsidRPr="006967AA" w:rsidRDefault="006967AA" w:rsidP="006967A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AE337A" w:rsidRDefault="00AE337A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sectPr w:rsidR="0020720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67AA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17E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67AA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46CD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8251A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37A"/>
    <w:rsid w:val="00AE35F6"/>
    <w:rsid w:val="00AE5765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E7F1E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130B2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2A284EC7"/>
  <w15:docId w15:val="{B200AEB9-B021-4064-87CC-B2483EAF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5545-C7B9-4B70-B7A3-989C38E3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4</cp:revision>
  <cp:lastPrinted>2025-05-13T06:45:00Z</cp:lastPrinted>
  <dcterms:created xsi:type="dcterms:W3CDTF">2025-05-22T05:12:00Z</dcterms:created>
  <dcterms:modified xsi:type="dcterms:W3CDTF">2025-05-22T06:55:00Z</dcterms:modified>
</cp:coreProperties>
</file>