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709" w:leader="none"/>
        </w:tabs>
        <w:spacing w:lineRule="auto" w:line="240" w:before="0" w:after="0"/>
        <w:ind w:firstLine="16" w:end="0"/>
        <w:jc w:val="both"/>
        <w:rPr>
          <w:highlight w:val="none"/>
          <w:shd w:fill="auto" w:val="clear"/>
        </w:rPr>
      </w:pPr>
      <w:r>
        <w:rPr>
          <w:rFonts w:ascii="Times New Roman" w:hAnsi="Times New Roman"/>
          <w:b/>
          <w:bCs/>
          <w:i w:val="false"/>
          <w:iCs w:val="false"/>
          <w:caps/>
          <w:color w:val="000000"/>
          <w:sz w:val="22"/>
          <w:szCs w:val="22"/>
          <w:shd w:fill="auto" w:val="clear"/>
        </w:rPr>
        <w:t>Приложение № 2 към чл. 6</w:t>
      </w:r>
      <w:r>
        <w:rPr>
          <w:rFonts w:ascii="Times New Roman" w:hAnsi="Times New Roman"/>
          <w:b w:val="false"/>
          <w:bCs w:val="false"/>
          <w:i w:val="false"/>
          <w:iCs w:val="false"/>
          <w:caps/>
          <w:color w:val="000000"/>
          <w:sz w:val="22"/>
          <w:szCs w:val="22"/>
          <w:shd w:fill="auto" w:val="clear"/>
        </w:rPr>
        <w:t xml:space="preserve"> от Наредбата за условията и реда за извършване на оценка на въздействието върху околната среда Информация за преценяване на необходимостта от ОВОС</w:t>
      </w:r>
      <w:r>
        <w:rPr>
          <w:rFonts w:ascii="Times New Roman" w:hAnsi="Times New Roman"/>
          <w:b/>
          <w:i w:val="false"/>
          <w:iCs w:val="false"/>
          <w:caps/>
          <w:color w:val="000000"/>
          <w:sz w:val="28"/>
          <w:szCs w:val="28"/>
          <w:shd w:fill="auto" w:val="clear"/>
        </w:rPr>
        <w:t xml:space="preserve"> </w:t>
      </w:r>
    </w:p>
    <w:p>
      <w:pPr>
        <w:pStyle w:val="Normal"/>
        <w:widowControl w:val="false"/>
        <w:tabs>
          <w:tab w:val="clear" w:pos="720"/>
          <w:tab w:val="left" w:pos="709" w:leader="none"/>
        </w:tabs>
        <w:spacing w:lineRule="auto" w:line="240" w:before="0" w:after="0"/>
        <w:ind w:firstLine="16" w:end="0"/>
        <w:jc w:val="both"/>
        <w:rPr>
          <w:rFonts w:ascii="Times New Roman" w:hAnsi="Times New Roman"/>
          <w:b/>
          <w:i w:val="false"/>
          <w:iCs w:val="false"/>
          <w:caps/>
          <w:color w:val="000000"/>
          <w:sz w:val="28"/>
          <w:szCs w:val="28"/>
          <w:highlight w:val="none"/>
          <w:shd w:fill="auto" w:val="clear"/>
        </w:rPr>
      </w:pPr>
      <w:r>
        <w:rPr>
          <w:rFonts w:ascii="Times New Roman" w:hAnsi="Times New Roman"/>
          <w:b/>
          <w:i w:val="false"/>
          <w:iCs w:val="false"/>
          <w:caps/>
          <w:color w:val="000000"/>
          <w:sz w:val="28"/>
          <w:szCs w:val="28"/>
          <w:shd w:fill="auto" w:val="clear"/>
        </w:rPr>
      </w:r>
    </w:p>
    <w:p>
      <w:pPr>
        <w:pStyle w:val="Normal"/>
        <w:widowControl w:val="false"/>
        <w:tabs>
          <w:tab w:val="clear" w:pos="720"/>
          <w:tab w:val="left" w:pos="709" w:leader="none"/>
        </w:tabs>
        <w:spacing w:lineRule="auto" w:line="240" w:before="0" w:after="0"/>
        <w:ind w:firstLine="16" w:end="0"/>
        <w:jc w:val="both"/>
        <w:rPr>
          <w:rFonts w:ascii="Times New Roman" w:hAnsi="Times New Roman"/>
          <w:b/>
          <w:i w:val="false"/>
          <w:iCs w:val="false"/>
          <w:caps/>
          <w:color w:val="000000"/>
          <w:sz w:val="28"/>
          <w:szCs w:val="28"/>
          <w:highlight w:val="none"/>
          <w:shd w:fill="auto" w:val="clear"/>
        </w:rPr>
      </w:pPr>
      <w:r>
        <w:rPr>
          <w:rFonts w:ascii="Times New Roman" w:hAnsi="Times New Roman"/>
          <w:b/>
          <w:i w:val="false"/>
          <w:iCs w:val="false"/>
          <w:caps/>
          <w:color w:val="000000"/>
          <w:sz w:val="28"/>
          <w:szCs w:val="28"/>
          <w:shd w:fill="auto" w:val="clear"/>
        </w:rPr>
      </w:r>
    </w:p>
    <w:p>
      <w:pPr>
        <w:pStyle w:val="Normal"/>
        <w:widowControl w:val="false"/>
        <w:tabs>
          <w:tab w:val="clear" w:pos="720"/>
          <w:tab w:val="left" w:pos="709" w:leader="none"/>
        </w:tabs>
        <w:spacing w:lineRule="auto" w:line="240" w:before="0" w:after="0"/>
        <w:ind w:firstLine="16" w:end="0"/>
        <w:jc w:val="center"/>
        <w:rPr>
          <w:rFonts w:ascii="Times New Roman" w:hAnsi="Times New Roman"/>
          <w:b/>
          <w:i w:val="false"/>
          <w:iCs w:val="false"/>
          <w:caps/>
          <w:color w:val="000000"/>
          <w:sz w:val="28"/>
          <w:szCs w:val="28"/>
          <w:highlight w:val="none"/>
          <w:shd w:fill="auto" w:val="clear"/>
        </w:rPr>
      </w:pPr>
      <w:r>
        <w:rPr>
          <w:rFonts w:ascii="Times New Roman" w:hAnsi="Times New Roman"/>
          <w:b/>
          <w:i w:val="false"/>
          <w:iCs w:val="false"/>
          <w:caps/>
          <w:color w:val="000000"/>
          <w:sz w:val="28"/>
          <w:szCs w:val="28"/>
          <w:shd w:fill="auto" w:val="clear"/>
        </w:rPr>
        <w:t>Информация за преценяване необходимостта от ОВОС</w:t>
      </w:r>
    </w:p>
    <w:p>
      <w:pPr>
        <w:pStyle w:val="Normal"/>
        <w:widowControl w:val="false"/>
        <w:tabs>
          <w:tab w:val="clear" w:pos="720"/>
          <w:tab w:val="left" w:pos="709" w:leader="none"/>
        </w:tabs>
        <w:spacing w:lineRule="auto" w:line="240" w:before="0" w:after="0"/>
        <w:ind w:firstLine="16" w:end="0"/>
        <w:jc w:val="center"/>
        <w:rPr>
          <w:rFonts w:ascii="Times New Roman" w:hAnsi="Times New Roman"/>
          <w:b/>
          <w:i w:val="false"/>
          <w:iCs w:val="false"/>
          <w:caps/>
          <w:color w:val="000000"/>
          <w:sz w:val="28"/>
          <w:szCs w:val="28"/>
          <w:highlight w:val="none"/>
          <w:shd w:fill="auto" w:val="clear"/>
        </w:rPr>
      </w:pPr>
      <w:r>
        <w:rPr>
          <w:rFonts w:ascii="Times New Roman" w:hAnsi="Times New Roman"/>
          <w:b/>
          <w:i w:val="false"/>
          <w:iCs w:val="false"/>
          <w:caps/>
          <w:color w:val="000000"/>
          <w:sz w:val="28"/>
          <w:szCs w:val="28"/>
          <w:shd w:fill="auto" w:val="clear"/>
        </w:rPr>
      </w:r>
    </w:p>
    <w:p>
      <w:pPr>
        <w:pStyle w:val="Normal"/>
        <w:widowControl w:val="false"/>
        <w:tabs>
          <w:tab w:val="clear" w:pos="720"/>
          <w:tab w:val="left" w:pos="709" w:leader="none"/>
        </w:tabs>
        <w:spacing w:lineRule="auto" w:line="240" w:before="0" w:after="0"/>
        <w:ind w:firstLine="16" w:end="0"/>
        <w:jc w:val="center"/>
        <w:rPr>
          <w:rFonts w:ascii="Times New Roman" w:hAnsi="Times New Roman"/>
          <w:b/>
          <w:i w:val="false"/>
          <w:iCs w:val="false"/>
          <w:caps/>
          <w:color w:val="000000"/>
          <w:sz w:val="28"/>
          <w:szCs w:val="28"/>
          <w:highlight w:val="none"/>
          <w:shd w:fill="auto" w:val="clear"/>
        </w:rPr>
      </w:pPr>
      <w:r>
        <w:rPr>
          <w:rFonts w:ascii="Times New Roman" w:hAnsi="Times New Roman"/>
          <w:b/>
          <w:i w:val="false"/>
          <w:iCs w:val="false"/>
          <w:caps/>
          <w:color w:val="000000"/>
          <w:sz w:val="28"/>
          <w:szCs w:val="28"/>
          <w:shd w:fill="auto" w:val="clear"/>
        </w:rPr>
      </w:r>
    </w:p>
    <w:p>
      <w:pPr>
        <w:pStyle w:val="Normal"/>
        <w:widowControl w:val="false"/>
        <w:tabs>
          <w:tab w:val="clear" w:pos="720"/>
          <w:tab w:val="left" w:pos="709" w:leader="none"/>
        </w:tabs>
        <w:spacing w:lineRule="auto" w:line="240" w:before="0" w:after="0"/>
        <w:ind w:firstLine="16" w:end="0"/>
        <w:jc w:val="center"/>
        <w:rPr>
          <w:rFonts w:ascii="Times New Roman" w:hAnsi="Times New Roman"/>
          <w:b/>
          <w:i w:val="false"/>
          <w:iCs w:val="false"/>
          <w:caps/>
          <w:color w:val="000000"/>
          <w:sz w:val="28"/>
          <w:szCs w:val="28"/>
          <w:highlight w:val="none"/>
          <w:shd w:fill="auto" w:val="clear"/>
        </w:rPr>
      </w:pPr>
      <w:r>
        <w:rPr>
          <w:rFonts w:ascii="Times New Roman" w:hAnsi="Times New Roman"/>
          <w:b/>
          <w:i w:val="false"/>
          <w:iCs w:val="false"/>
          <w:caps/>
          <w:color w:val="000000"/>
          <w:sz w:val="28"/>
          <w:szCs w:val="28"/>
          <w:shd w:fill="auto" w:val="clear"/>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I. Информация за контакт с възложителя:</w:t>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1. Име, постоянен адрес, търговско наименование и седалище.</w:t>
      </w:r>
    </w:p>
    <w:p>
      <w:pPr>
        <w:pStyle w:val="Normal"/>
        <w:tabs>
          <w:tab w:val="clear" w:pos="720"/>
          <w:tab w:val="left" w:pos="709" w:leader="none"/>
        </w:tabs>
        <w:spacing w:lineRule="auto" w:line="240" w:before="0" w:after="0"/>
        <w:jc w:val="both"/>
        <w:rPr>
          <w:rFonts w:ascii="Times New Roman" w:hAnsi="Times New Roman"/>
          <w:sz w:val="24"/>
          <w:szCs w:val="24"/>
          <w:highlight w:val="none"/>
          <w:shd w:fill="auto" w:val="clear"/>
        </w:rPr>
      </w:pPr>
      <w:r>
        <w:rPr>
          <w:rFonts w:eastAsia="Times New Roman" w:cs="Arial" w:ascii="Times New Roman" w:hAnsi="Times New Roman"/>
          <w:b/>
          <w:bCs/>
          <w:color w:val="000000"/>
          <w:sz w:val="24"/>
          <w:szCs w:val="24"/>
          <w:shd w:fill="auto" w:val="clear"/>
          <w:lang w:val="en-US"/>
        </w:rPr>
        <w:t>ЗП ВЕНЦИСЛАВ ХРИСТОВ ПАНТЕЛЕЕВ</w:t>
      </w:r>
      <w:r>
        <w:rPr>
          <w:rFonts w:ascii="Times New Roman" w:hAnsi="Times New Roman"/>
          <w:b/>
          <w:bCs/>
          <w:color w:val="000000"/>
          <w:sz w:val="24"/>
          <w:szCs w:val="24"/>
          <w:shd w:fill="auto" w:val="clear"/>
        </w:rPr>
        <w:t xml:space="preserve">, </w:t>
      </w:r>
      <w:r>
        <w:rPr>
          <w:rFonts w:eastAsia="Times New Roman" w:cs="Arial" w:ascii="Times New Roman" w:hAnsi="Times New Roman"/>
          <w:b/>
          <w:bCs/>
          <w:color w:val="000000"/>
          <w:sz w:val="24"/>
          <w:szCs w:val="24"/>
          <w:shd w:fill="auto" w:val="clear"/>
          <w:lang w:val="en-US"/>
        </w:rPr>
        <w:t>ЕИК 179819357</w:t>
      </w:r>
    </w:p>
    <w:p>
      <w:pPr>
        <w:pStyle w:val="Normal"/>
        <w:shd w:val="clear" w:fill="FFFFFF"/>
        <w:tabs>
          <w:tab w:val="clear" w:pos="720"/>
          <w:tab w:val="left" w:pos="709" w:leader="none"/>
        </w:tabs>
        <w:spacing w:lineRule="auto" w:line="240" w:before="0" w:after="0"/>
        <w:jc w:val="both"/>
        <w:rPr>
          <w:rFonts w:ascii="Times New Roman" w:hAnsi="Times New Roman"/>
          <w:sz w:val="24"/>
          <w:szCs w:val="24"/>
          <w:highlight w:val="none"/>
          <w:shd w:fill="auto" w:val="clear"/>
        </w:rPr>
      </w:pPr>
      <w:r>
        <w:rPr>
          <w:rFonts w:ascii="Times New Roman" w:hAnsi="Times New Roman"/>
          <w:b/>
          <w:bCs/>
          <w:color w:val="000000"/>
          <w:sz w:val="24"/>
          <w:szCs w:val="24"/>
          <w:shd w:fill="auto" w:val="clear"/>
        </w:rPr>
        <w:t xml:space="preserve">адрес на регистрация: </w:t>
      </w:r>
      <w:r>
        <w:rPr>
          <w:rFonts w:eastAsia="Times New Roman" w:cs="Arial" w:ascii="Times New Roman" w:hAnsi="Times New Roman"/>
          <w:b/>
          <w:bCs/>
          <w:color w:val="000000"/>
          <w:sz w:val="24"/>
          <w:szCs w:val="24"/>
          <w:shd w:fill="auto" w:val="clear"/>
          <w:lang w:val="bg-BG"/>
        </w:rPr>
        <w:t>гр. ПЛОВДИВ, ул. ПОДОФИЦЕР ГЕОРГИ КОТОВ 1, ет.2, ап.5</w:t>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 xml:space="preserve">2. Пълен пощенски адрес: </w:t>
      </w:r>
      <w:r>
        <w:rPr>
          <w:rFonts w:eastAsia="Times New Roman" w:cs="Arial" w:ascii="Times New Roman" w:hAnsi="Times New Roman"/>
          <w:b/>
          <w:bCs/>
          <w:color w:val="000000"/>
          <w:sz w:val="24"/>
          <w:szCs w:val="24"/>
          <w:shd w:fill="auto" w:val="clear"/>
          <w:lang w:val="bg-BG"/>
        </w:rPr>
        <w:t>гр. ДОБРИЧ, ул. САН СТЕФАНО 6Б, офис 3</w:t>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3. Телефон, факс и e-mail</w:t>
      </w:r>
      <w:r>
        <w:rPr>
          <w:rFonts w:cs="Arial" w:ascii="Arial" w:hAnsi="Arial"/>
          <w:color w:val="000000"/>
          <w:shd w:fill="auto" w:val="clear"/>
          <w:lang w:val="bg-BG"/>
        </w:rPr>
        <w:t xml:space="preserve">: </w:t>
      </w:r>
      <w:r>
        <w:rPr>
          <w:rFonts w:cs="Arial" w:ascii="Times New Roman" w:hAnsi="Times New Roman"/>
          <w:b/>
          <w:bCs/>
          <w:color w:val="000000"/>
          <w:sz w:val="24"/>
          <w:szCs w:val="24"/>
          <w:shd w:fill="auto" w:val="clear"/>
          <w:lang w:val="bg-BG"/>
        </w:rPr>
        <w:t>0897807755</w:t>
      </w:r>
      <w:r>
        <w:rPr>
          <w:rFonts w:ascii="Times New Roman" w:hAnsi="Times New Roman"/>
          <w:b/>
          <w:bCs/>
          <w:color w:val="000000"/>
          <w:sz w:val="24"/>
          <w:szCs w:val="24"/>
          <w:shd w:fill="auto" w:val="clear"/>
          <w:lang w:val="bg-BG"/>
        </w:rPr>
        <w:t>, Farmasys_v_p@abv.bg</w:t>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 xml:space="preserve">4. Лице за контакти: </w:t>
      </w:r>
      <w:bookmarkStart w:id="0" w:name="_GoBack"/>
      <w:bookmarkEnd w:id="0"/>
      <w:r>
        <w:rPr>
          <w:rFonts w:cs="Arial" w:ascii="Times New Roman" w:hAnsi="Times New Roman"/>
          <w:b/>
          <w:bCs/>
          <w:color w:val="000000"/>
          <w:sz w:val="24"/>
          <w:szCs w:val="24"/>
          <w:shd w:fill="auto" w:val="clear"/>
          <w:lang w:val="bg-BG"/>
        </w:rPr>
        <w:t>ВЕНЦИСЛАВ ПАНТЕЛЕЕВ</w:t>
      </w:r>
    </w:p>
    <w:p>
      <w:pPr>
        <w:pStyle w:val="Normal"/>
        <w:spacing w:lineRule="auto" w:line="240" w:before="0" w:after="0"/>
        <w:jc w:val="both"/>
        <w:textAlignment w:val="top"/>
        <w:rPr>
          <w:rFonts w:ascii="Arial" w:hAnsi="Arial" w:cs="Arial"/>
          <w:b/>
          <w:bCs/>
          <w:color w:val="000000"/>
          <w:sz w:val="12"/>
          <w:szCs w:val="12"/>
          <w:highlight w:val="none"/>
          <w:shd w:fill="auto" w:val="clear"/>
          <w:lang w:val="bg-BG"/>
        </w:rPr>
      </w:pPr>
      <w:r>
        <w:rPr>
          <w:rFonts w:cs="Arial" w:ascii="Arial" w:hAnsi="Arial"/>
          <w:b/>
          <w:bCs/>
          <w:color w:val="000000"/>
          <w:sz w:val="12"/>
          <w:szCs w:val="12"/>
          <w:shd w:fill="auto" w:val="clear"/>
          <w:lang w:val="bg-BG"/>
        </w:rPr>
      </w:r>
    </w:p>
    <w:p>
      <w:pPr>
        <w:pStyle w:val="Normal"/>
        <w:spacing w:lineRule="auto" w:line="240" w:before="0" w:after="0"/>
        <w:jc w:val="both"/>
        <w:textAlignment w:val="top"/>
        <w:rPr>
          <w:rFonts w:ascii="Arial" w:hAnsi="Arial" w:cs="Arial"/>
          <w:b/>
          <w:bCs/>
          <w:color w:val="000000"/>
          <w:sz w:val="12"/>
          <w:szCs w:val="12"/>
          <w:highlight w:val="none"/>
          <w:shd w:fill="auto" w:val="clear"/>
          <w:lang w:val="bg-BG"/>
        </w:rPr>
      </w:pPr>
      <w:r>
        <w:rPr>
          <w:rFonts w:cs="Arial" w:ascii="Arial" w:hAnsi="Arial"/>
          <w:b/>
          <w:bCs/>
          <w:color w:val="000000"/>
          <w:sz w:val="12"/>
          <w:szCs w:val="12"/>
          <w:shd w:fill="auto" w:val="clear"/>
          <w:lang w:val="bg-BG"/>
        </w:rPr>
      </w:r>
    </w:p>
    <w:p>
      <w:pPr>
        <w:pStyle w:val="Normal"/>
        <w:spacing w:lineRule="auto" w:line="240" w:before="0" w:after="0"/>
        <w:jc w:val="both"/>
        <w:textAlignment w:val="top"/>
        <w:rPr>
          <w:rFonts w:ascii="Arial" w:hAnsi="Arial" w:cs="Arial"/>
          <w:b/>
          <w:bCs/>
          <w:color w:val="000000"/>
          <w:sz w:val="12"/>
          <w:szCs w:val="12"/>
          <w:highlight w:val="none"/>
          <w:shd w:fill="auto" w:val="clear"/>
          <w:lang w:val="bg-BG"/>
        </w:rPr>
      </w:pPr>
      <w:r>
        <w:rPr>
          <w:rFonts w:cs="Arial" w:ascii="Arial" w:hAnsi="Arial"/>
          <w:b/>
          <w:bCs/>
          <w:color w:val="000000"/>
          <w:sz w:val="12"/>
          <w:szCs w:val="12"/>
          <w:shd w:fill="auto" w:val="clear"/>
          <w:lang w:val="bg-BG"/>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II. Резюме на инвестиционното предложение:</w:t>
      </w:r>
    </w:p>
    <w:p>
      <w:pPr>
        <w:pStyle w:val="Normal"/>
        <w:spacing w:lineRule="auto" w:line="240" w:before="0" w:after="0"/>
        <w:jc w:val="both"/>
        <w:textAlignment w:val="top"/>
        <w:rPr>
          <w:rFonts w:ascii="Times New Roman" w:hAnsi="Times New Roman" w:eastAsia="Times New Roman" w:cs="Times New Roman"/>
          <w:color w:val="000000"/>
          <w:sz w:val="12"/>
          <w:szCs w:val="12"/>
          <w:highlight w:val="none"/>
          <w:shd w:fill="auto" w:val="clear"/>
          <w:lang w:val="en-US"/>
        </w:rPr>
      </w:pPr>
      <w:r>
        <w:rPr>
          <w:rFonts w:eastAsia="Times New Roman" w:cs="Times New Roman" w:ascii="Times New Roman" w:hAnsi="Times New Roman"/>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1. Характеристики на инвестиционното предложение:</w:t>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а) размер, засегната площ, параметри, мащабност, обем, производителност, обхват, оформление на инвестиционното предложение в неговата цялост;</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Инвестиционното предложение (ИП) е </w:t>
      </w:r>
      <w:r>
        <w:rPr>
          <w:rFonts w:eastAsia="Times New Roman" w:cs="Times New Roman" w:ascii="Times New Roman" w:hAnsi="Times New Roman"/>
          <w:b/>
          <w:bCs/>
          <w:color w:val="000000"/>
          <w:sz w:val="24"/>
          <w:szCs w:val="24"/>
          <w:shd w:fill="auto" w:val="clear"/>
          <w:lang w:val="bg-BG"/>
        </w:rPr>
        <w:t xml:space="preserve">за </w:t>
      </w:r>
      <w:r>
        <w:rPr>
          <w:rFonts w:eastAsia="Times New Roman" w:cs="Times New Roman" w:ascii="Times New Roman" w:hAnsi="Times New Roman"/>
          <w:b/>
          <w:bCs/>
          <w:color w:val="000000"/>
          <w:sz w:val="24"/>
          <w:szCs w:val="24"/>
          <w:shd w:fill="auto" w:val="clear"/>
          <w:lang w:val="en-US"/>
        </w:rPr>
        <w:t>водовземане от подземни води, чрез изграждане на ново водовземно съоръжение.</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Водовземното съоръжение се предвижда да бъде от вида тръбен кладенец (ТК), разположен в поземлен имот (ПИ) с идентификатор </w:t>
      </w:r>
      <w:r>
        <w:rPr>
          <w:rFonts w:eastAsia="Times New Roman" w:cs="Arial" w:ascii="Times New Roman" w:hAnsi="Times New Roman"/>
          <w:b/>
          <w:bCs/>
          <w:i w:val="false"/>
          <w:caps w:val="false"/>
          <w:smallCaps w:val="false"/>
          <w:color w:val="000000"/>
          <w:spacing w:val="0"/>
          <w:sz w:val="24"/>
          <w:szCs w:val="24"/>
          <w:shd w:fill="auto" w:val="clear"/>
          <w:lang w:val="bg-BG"/>
        </w:rPr>
        <w:t>67622.15.70</w:t>
      </w:r>
      <w:r>
        <w:rPr>
          <w:rFonts w:eastAsia="Times New Roman" w:cs="Arial" w:ascii="Times New Roman" w:hAnsi="Times New Roman"/>
          <w:b/>
          <w:bCs/>
          <w:color w:val="000000"/>
          <w:sz w:val="24"/>
          <w:szCs w:val="24"/>
          <w:shd w:fill="auto" w:val="clear"/>
          <w:lang w:val="bg-BG"/>
        </w:rPr>
        <w:t xml:space="preserve"> в землището на с. Смолница, общ. Добричка, обл. Добрич</w:t>
      </w:r>
      <w:r>
        <w:rPr>
          <w:rFonts w:eastAsia="Times New Roman" w:cs="Times New Roman" w:ascii="Times New Roman" w:hAnsi="Times New Roman"/>
          <w:b/>
          <w:bCs/>
          <w:color w:val="000000"/>
          <w:sz w:val="24"/>
          <w:szCs w:val="24"/>
          <w:shd w:fill="auto" w:val="clear"/>
          <w:lang w:val="en-US"/>
        </w:rPr>
        <w:t>. ИП е ново.</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Водовземането е необходимо за допълнително водоснабдяване на о</w:t>
      </w:r>
      <w:r>
        <w:rPr>
          <w:rFonts w:eastAsia="Times New Roman" w:cs="Arial" w:ascii="Times New Roman" w:hAnsi="Times New Roman"/>
          <w:b/>
          <w:bCs/>
          <w:color w:val="000000"/>
          <w:sz w:val="24"/>
          <w:szCs w:val="24"/>
          <w:shd w:fill="auto" w:val="clear"/>
          <w:lang w:val="bg-BG"/>
        </w:rPr>
        <w:t xml:space="preserve">съществуваща животновъдна ферма за 1000 бр. дойни крави, намираща се в имот </w:t>
      </w:r>
      <w:r>
        <w:rPr>
          <w:rFonts w:eastAsia="Times New Roman" w:cs="Arial" w:ascii="Times New Roman" w:hAnsi="Times New Roman"/>
          <w:b/>
          <w:bCs/>
          <w:i w:val="false"/>
          <w:caps w:val="false"/>
          <w:smallCaps w:val="false"/>
          <w:color w:val="000000"/>
          <w:spacing w:val="0"/>
          <w:sz w:val="24"/>
          <w:szCs w:val="24"/>
          <w:shd w:fill="auto" w:val="clear"/>
          <w:lang w:val="bg-BG"/>
        </w:rPr>
        <w:t>ПИ 67622.15.70</w:t>
      </w:r>
      <w:r>
        <w:rPr>
          <w:rFonts w:eastAsia="Times New Roman" w:cs="Arial" w:ascii="Times New Roman" w:hAnsi="Times New Roman"/>
          <w:b/>
          <w:bCs/>
          <w:color w:val="000000"/>
          <w:sz w:val="24"/>
          <w:szCs w:val="24"/>
          <w:shd w:fill="auto" w:val="clear"/>
          <w:lang w:val="bg-BG"/>
        </w:rPr>
        <w:t>, в землището на с. Смолница, общ. Добричка, обл. Добрич и за пожарогасене</w:t>
      </w:r>
      <w:r>
        <w:rPr>
          <w:rFonts w:eastAsia="Times New Roman" w:cs="Times New Roman" w:ascii="Times New Roman" w:hAnsi="Times New Roman"/>
          <w:b/>
          <w:bCs/>
          <w:color w:val="000000"/>
          <w:sz w:val="24"/>
          <w:szCs w:val="24"/>
          <w:shd w:fill="auto" w:val="clear"/>
          <w:lang w:val="en-US"/>
        </w:rPr>
        <w:t xml:space="preserve">. Имотът е собственост на </w:t>
      </w:r>
      <w:r>
        <w:rPr>
          <w:rFonts w:eastAsia="Times New Roman" w:cs="Arial" w:ascii="Times New Roman" w:hAnsi="Times New Roman"/>
          <w:b/>
          <w:bCs/>
          <w:color w:val="000000"/>
          <w:sz w:val="24"/>
          <w:szCs w:val="24"/>
          <w:shd w:fill="auto" w:val="clear"/>
          <w:lang w:val="en-US"/>
        </w:rPr>
        <w:t>ЗП ВЕНЦИСЛАВ ХРИСТОВ ПАНТЕЛЕЕВ</w:t>
      </w:r>
      <w:r>
        <w:rPr>
          <w:rFonts w:eastAsia="Times New Roman" w:cs="Times New Roman" w:ascii="Times New Roman" w:hAnsi="Times New Roman"/>
          <w:b/>
          <w:bCs/>
          <w:color w:val="000000"/>
          <w:sz w:val="24"/>
          <w:szCs w:val="24"/>
          <w:shd w:fill="auto" w:val="clear"/>
          <w:lang w:val="en-US"/>
        </w:rPr>
        <w:t>.</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Предназначението на добиваните подземни води е с цел „водоснабдяване </w:t>
      </w:r>
      <w:r>
        <w:rPr>
          <w:rFonts w:eastAsia="Times New Roman" w:cs="Times New Roman" w:ascii="Times New Roman" w:hAnsi="Times New Roman"/>
          <w:b/>
          <w:bCs/>
          <w:color w:val="000000"/>
          <w:sz w:val="24"/>
          <w:szCs w:val="24"/>
          <w:shd w:fill="auto" w:val="clear"/>
          <w:lang w:val="bg-BG"/>
        </w:rPr>
        <w:t xml:space="preserve">за </w:t>
      </w:r>
      <w:r>
        <w:rPr>
          <w:rFonts w:eastAsia="Times New Roman" w:cs="Times New Roman" w:ascii="Times New Roman" w:hAnsi="Times New Roman"/>
          <w:b/>
          <w:bCs/>
          <w:color w:val="000000"/>
          <w:sz w:val="24"/>
          <w:szCs w:val="24"/>
          <w:shd w:fill="auto" w:val="clear"/>
          <w:lang w:val="bg-BG" w:eastAsia="bg-BG"/>
        </w:rPr>
        <w:t xml:space="preserve">животновъдство„ </w:t>
      </w:r>
      <w:r>
        <w:rPr>
          <w:rFonts w:eastAsia="Times New Roman" w:cs="Times New Roman" w:ascii="Times New Roman" w:hAnsi="Times New Roman"/>
          <w:b/>
          <w:bCs/>
          <w:i w:val="false"/>
          <w:caps w:val="false"/>
          <w:smallCaps w:val="false"/>
          <w:color w:val="000000"/>
          <w:spacing w:val="0"/>
          <w:sz w:val="24"/>
          <w:szCs w:val="24"/>
          <w:shd w:fill="auto" w:val="clear"/>
          <w:lang w:val="bg-BG" w:eastAsia="bg-BG"/>
        </w:rPr>
        <w:t>и за „пожарогасене</w:t>
      </w:r>
      <w:r>
        <w:rPr>
          <w:rFonts w:eastAsia="Times New Roman" w:cs="Times New Roman" w:ascii="Times New Roman" w:hAnsi="Times New Roman"/>
          <w:b/>
          <w:bCs/>
          <w:color w:val="000000"/>
          <w:sz w:val="24"/>
          <w:szCs w:val="24"/>
          <w:shd w:fill="auto" w:val="clear"/>
          <w:lang w:val="en-US"/>
        </w:rPr>
        <w:t>“.</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Водовземането ще се реализира след изграждане на един брой нов тръбен кладенец с дълбочина </w:t>
      </w:r>
      <w:r>
        <w:rPr>
          <w:rFonts w:eastAsia="Times New Roman" w:cs="Times New Roman" w:ascii="Times New Roman" w:hAnsi="Times New Roman"/>
          <w:b/>
          <w:bCs/>
          <w:color w:val="000000"/>
          <w:sz w:val="24"/>
          <w:szCs w:val="24"/>
          <w:shd w:fill="auto" w:val="clear"/>
          <w:lang w:val="bg-BG"/>
        </w:rPr>
        <w:t>6</w:t>
      </w:r>
      <w:r>
        <w:rPr>
          <w:rFonts w:eastAsia="Times New Roman" w:cs="Times New Roman" w:ascii="Times New Roman" w:hAnsi="Times New Roman"/>
          <w:b/>
          <w:bCs/>
          <w:color w:val="000000"/>
          <w:sz w:val="24"/>
          <w:szCs w:val="24"/>
          <w:shd w:fill="auto" w:val="clear"/>
          <w:lang w:val="en-US"/>
        </w:rPr>
        <w:t>5</w:t>
      </w:r>
      <w:r>
        <w:rPr>
          <w:rFonts w:eastAsia="Times New Roman" w:cs="Times New Roman" w:ascii="Times New Roman" w:hAnsi="Times New Roman"/>
          <w:b/>
          <w:bCs/>
          <w:color w:val="000000"/>
          <w:sz w:val="24"/>
          <w:szCs w:val="24"/>
          <w:shd w:fill="auto" w:val="clear"/>
          <w:lang w:val="bg-BG"/>
        </w:rPr>
        <w:t>0</w:t>
      </w:r>
      <w:r>
        <w:rPr>
          <w:rFonts w:eastAsia="Times New Roman" w:cs="Times New Roman" w:ascii="Times New Roman" w:hAnsi="Times New Roman"/>
          <w:b/>
          <w:bCs/>
          <w:color w:val="000000"/>
          <w:sz w:val="24"/>
          <w:szCs w:val="24"/>
          <w:shd w:fill="auto" w:val="clear"/>
          <w:lang w:val="ru-RU"/>
        </w:rPr>
        <w:t xml:space="preserve"> </w:t>
      </w:r>
      <w:r>
        <w:rPr>
          <w:rFonts w:eastAsia="Times New Roman" w:cs="Times New Roman" w:ascii="Times New Roman" w:hAnsi="Times New Roman"/>
          <w:b/>
          <w:bCs/>
          <w:i/>
          <w:color w:val="000000"/>
          <w:sz w:val="24"/>
          <w:szCs w:val="24"/>
          <w:shd w:fill="auto" w:val="clear"/>
          <w:lang w:val="en-US"/>
        </w:rPr>
        <w:t>m</w:t>
      </w:r>
      <w:r>
        <w:rPr>
          <w:rFonts w:eastAsia="Times New Roman" w:cs="Times New Roman" w:ascii="Times New Roman" w:hAnsi="Times New Roman"/>
          <w:b/>
          <w:bCs/>
          <w:color w:val="000000"/>
          <w:sz w:val="24"/>
          <w:szCs w:val="24"/>
          <w:shd w:fill="auto" w:val="clear"/>
          <w:lang w:val="bg-BG"/>
        </w:rPr>
        <w:t xml:space="preserve"> (</w:t>
      </w:r>
      <w:r>
        <w:rPr>
          <w:rFonts w:eastAsia="Symbol" w:cs="Symbol" w:ascii="Symbol" w:hAnsi="Symbol"/>
          <w:b/>
          <w:bCs/>
          <w:color w:val="000000"/>
          <w:sz w:val="24"/>
          <w:szCs w:val="24"/>
          <w:shd w:fill="auto" w:val="clear"/>
          <w:lang w:val="ru-RU"/>
        </w:rPr>
        <w:sym w:font="Symbol" w:char="f0b1"/>
      </w:r>
      <w:r>
        <w:rPr>
          <w:rFonts w:eastAsia="Times New Roman" w:cs="Times New Roman" w:ascii="Times New Roman" w:hAnsi="Times New Roman"/>
          <w:b/>
          <w:bCs/>
          <w:color w:val="000000"/>
          <w:sz w:val="24"/>
          <w:szCs w:val="24"/>
          <w:shd w:fill="auto" w:val="clear"/>
          <w:lang w:val="bg-BG"/>
        </w:rPr>
        <w:t xml:space="preserve"> </w:t>
      </w:r>
      <w:r>
        <w:rPr>
          <w:rFonts w:eastAsia="Times New Roman" w:cs="Times New Roman" w:ascii="Times New Roman" w:hAnsi="Times New Roman"/>
          <w:b/>
          <w:bCs/>
          <w:color w:val="000000"/>
          <w:sz w:val="24"/>
          <w:szCs w:val="24"/>
          <w:shd w:fill="auto" w:val="clear"/>
          <w:lang w:val="en-US"/>
        </w:rPr>
        <w:t>5</w:t>
      </w:r>
      <w:r>
        <w:rPr>
          <w:rFonts w:eastAsia="Times New Roman" w:cs="Times New Roman" w:ascii="Times New Roman" w:hAnsi="Times New Roman"/>
          <w:b/>
          <w:bCs/>
          <w:color w:val="000000"/>
          <w:sz w:val="24"/>
          <w:szCs w:val="24"/>
          <w:shd w:fill="auto" w:val="clear"/>
          <w:lang w:val="bg-BG"/>
        </w:rPr>
        <w:t>0</w:t>
      </w:r>
      <w:r>
        <w:rPr>
          <w:rFonts w:eastAsia="Times New Roman" w:cs="Times New Roman" w:ascii="Times New Roman" w:hAnsi="Times New Roman"/>
          <w:b/>
          <w:bCs/>
          <w:color w:val="000000"/>
          <w:sz w:val="24"/>
          <w:szCs w:val="24"/>
          <w:shd w:fill="auto" w:val="clear"/>
          <w:lang w:val="ru-RU"/>
        </w:rPr>
        <w:t xml:space="preserve"> </w:t>
      </w:r>
      <w:r>
        <w:rPr>
          <w:rFonts w:eastAsia="Times New Roman" w:cs="Times New Roman" w:ascii="Times New Roman" w:hAnsi="Times New Roman"/>
          <w:b/>
          <w:bCs/>
          <w:i/>
          <w:color w:val="000000"/>
          <w:sz w:val="24"/>
          <w:szCs w:val="24"/>
          <w:shd w:fill="auto" w:val="clear"/>
          <w:lang w:val="en-US"/>
        </w:rPr>
        <w:t>m</w:t>
      </w:r>
      <w:r>
        <w:rPr>
          <w:rFonts w:eastAsia="Times New Roman" w:cs="Times New Roman" w:ascii="Times New Roman" w:hAnsi="Times New Roman"/>
          <w:b/>
          <w:bCs/>
          <w:color w:val="000000"/>
          <w:sz w:val="24"/>
          <w:szCs w:val="24"/>
          <w:shd w:fill="auto" w:val="clear"/>
          <w:lang w:val="bg-BG"/>
        </w:rPr>
        <w:t>)</w:t>
      </w:r>
      <w:r>
        <w:rPr>
          <w:rFonts w:eastAsia="Times New Roman" w:cs="Times New Roman" w:ascii="Times New Roman" w:hAnsi="Times New Roman"/>
          <w:b/>
          <w:bCs/>
          <w:color w:val="000000"/>
          <w:sz w:val="24"/>
          <w:szCs w:val="24"/>
          <w:shd w:fill="auto" w:val="clear"/>
          <w:lang w:val="en-US"/>
        </w:rPr>
        <w:t xml:space="preserve">, след получаване на Разрешително за водовземане, издадено от Басейнова Дирекция </w:t>
      </w:r>
      <w:r>
        <w:rPr>
          <w:rFonts w:eastAsia="Times New Roman" w:cs="Times New Roman" w:ascii="Times New Roman" w:hAnsi="Times New Roman"/>
          <w:b/>
          <w:bCs/>
          <w:color w:val="000000"/>
          <w:sz w:val="24"/>
          <w:szCs w:val="24"/>
          <w:shd w:fill="auto" w:val="clear"/>
          <w:lang w:val="bg-BG"/>
        </w:rPr>
        <w:t>Дунав</w:t>
      </w:r>
      <w:r>
        <w:rPr>
          <w:rFonts w:eastAsia="Times New Roman" w:cs="Times New Roman" w:ascii="Times New Roman" w:hAnsi="Times New Roman"/>
          <w:b/>
          <w:bCs/>
          <w:color w:val="000000"/>
          <w:sz w:val="24"/>
          <w:szCs w:val="24"/>
          <w:shd w:fill="auto" w:val="clear"/>
          <w:lang w:val="en-US"/>
        </w:rPr>
        <w:t xml:space="preserve">ски район </w:t>
      </w:r>
      <w:r>
        <w:rPr>
          <w:rFonts w:eastAsia="Times New Roman" w:cs="Times New Roman" w:ascii="Times New Roman" w:hAnsi="Times New Roman"/>
          <w:b/>
          <w:bCs/>
          <w:color w:val="000000"/>
          <w:sz w:val="24"/>
          <w:szCs w:val="24"/>
          <w:shd w:fill="auto" w:val="clear"/>
          <w:lang w:val="bg-BG"/>
        </w:rPr>
        <w:t>Плевен</w:t>
      </w:r>
      <w:r>
        <w:rPr>
          <w:rFonts w:eastAsia="Times New Roman" w:cs="Times New Roman" w:ascii="Times New Roman" w:hAnsi="Times New Roman"/>
          <w:b/>
          <w:bCs/>
          <w:color w:val="000000"/>
          <w:sz w:val="24"/>
          <w:szCs w:val="24"/>
          <w:shd w:fill="auto" w:val="clear"/>
          <w:lang w:val="en-US"/>
        </w:rPr>
        <w:t xml:space="preserve"> (</w:t>
      </w:r>
      <w:r>
        <w:rPr>
          <w:rFonts w:eastAsia="Times New Roman" w:cs="Times New Roman" w:ascii="Times New Roman" w:hAnsi="Times New Roman"/>
          <w:b/>
          <w:bCs/>
          <w:color w:val="000000"/>
          <w:sz w:val="24"/>
          <w:szCs w:val="24"/>
          <w:shd w:fill="auto" w:val="clear"/>
          <w:lang w:val="bg-BG"/>
        </w:rPr>
        <w:t>БДДР</w:t>
      </w:r>
      <w:r>
        <w:rPr>
          <w:rFonts w:eastAsia="Times New Roman" w:cs="Times New Roman" w:ascii="Times New Roman" w:hAnsi="Times New Roman"/>
          <w:b/>
          <w:bCs/>
          <w:color w:val="000000"/>
          <w:sz w:val="24"/>
          <w:szCs w:val="24"/>
          <w:shd w:fill="auto" w:val="clear"/>
          <w:lang w:val="en-US"/>
        </w:rPr>
        <w:t>).</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Необходимата площ за каптажната </w:t>
      </w:r>
      <w:r>
        <w:rPr>
          <w:rFonts w:eastAsia="Times New Roman" w:cs="Times New Roman" w:ascii="Times New Roman" w:hAnsi="Times New Roman"/>
          <w:b/>
          <w:bCs/>
          <w:color w:val="000000"/>
          <w:sz w:val="24"/>
          <w:szCs w:val="24"/>
          <w:shd w:fill="auto" w:val="clear"/>
          <w:lang w:val="bg-BG"/>
        </w:rPr>
        <w:t>сград</w:t>
      </w:r>
      <w:r>
        <w:rPr>
          <w:rFonts w:eastAsia="Times New Roman" w:cs="Times New Roman" w:ascii="Times New Roman" w:hAnsi="Times New Roman"/>
          <w:b/>
          <w:bCs/>
          <w:color w:val="000000"/>
          <w:sz w:val="24"/>
          <w:szCs w:val="24"/>
          <w:shd w:fill="auto" w:val="clear"/>
          <w:lang w:val="en-US"/>
        </w:rPr>
        <w:t>а, която ще се изгради около ТК е до 5 м</w:t>
      </w:r>
      <w:r>
        <w:rPr>
          <w:rFonts w:eastAsia="Times New Roman" w:cs="Times New Roman" w:ascii="Times New Roman" w:hAnsi="Times New Roman"/>
          <w:b/>
          <w:bCs/>
          <w:color w:val="000000"/>
          <w:sz w:val="24"/>
          <w:szCs w:val="24"/>
          <w:shd w:fill="auto" w:val="clear"/>
          <w:vertAlign w:val="superscript"/>
          <w:lang w:val="en-US"/>
        </w:rPr>
        <w:t>2</w:t>
      </w:r>
      <w:r>
        <w:rPr>
          <w:rFonts w:eastAsia="Times New Roman" w:cs="Times New Roman" w:ascii="Times New Roman" w:hAnsi="Times New Roman"/>
          <w:b/>
          <w:bCs/>
          <w:color w:val="000000"/>
          <w:sz w:val="24"/>
          <w:szCs w:val="24"/>
          <w:shd w:fill="auto" w:val="clear"/>
          <w:lang w:val="en-US"/>
        </w:rPr>
        <w:t>.</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Новият ТК се проектира с конструкция, осигуряваща технически възможен дебит до </w:t>
      </w:r>
      <w:r>
        <w:rPr>
          <w:rFonts w:eastAsia="Times New Roman" w:cs="Times New Roman" w:ascii="Times New Roman" w:hAnsi="Times New Roman"/>
          <w:b/>
          <w:bCs/>
          <w:color w:val="000000"/>
          <w:sz w:val="24"/>
          <w:szCs w:val="24"/>
          <w:shd w:fill="auto" w:val="clear"/>
          <w:lang w:val="bg-BG"/>
        </w:rPr>
        <w:t>26,5</w:t>
      </w:r>
      <w:r>
        <w:rPr>
          <w:rFonts w:eastAsia="Times New Roman" w:cs="Times New Roman" w:ascii="Times New Roman" w:hAnsi="Times New Roman"/>
          <w:b/>
          <w:bCs/>
          <w:color w:val="000000"/>
          <w:sz w:val="24"/>
          <w:szCs w:val="24"/>
          <w:shd w:fill="auto" w:val="clear"/>
          <w:lang w:val="en-US"/>
        </w:rPr>
        <w:t xml:space="preserve"> л/сек.</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Подземните води, добивани от ТК ще се подават помпажно в </w:t>
      </w:r>
      <w:r>
        <w:rPr>
          <w:rFonts w:eastAsia="Times New Roman" w:cs="Times New Roman" w:ascii="Times New Roman" w:hAnsi="Times New Roman"/>
          <w:b/>
          <w:bCs/>
          <w:color w:val="000000"/>
          <w:sz w:val="24"/>
          <w:szCs w:val="24"/>
          <w:shd w:fill="auto" w:val="clear"/>
          <w:lang w:val="bg-BG"/>
        </w:rPr>
        <w:t xml:space="preserve">съществуващ </w:t>
      </w:r>
      <w:r>
        <w:rPr>
          <w:rFonts w:eastAsia="Times New Roman" w:cs="Times New Roman" w:ascii="Times New Roman" w:hAnsi="Times New Roman"/>
          <w:b/>
          <w:bCs/>
          <w:color w:val="000000"/>
          <w:sz w:val="24"/>
          <w:szCs w:val="24"/>
          <w:shd w:fill="auto" w:val="clear"/>
          <w:lang w:val="en-US"/>
        </w:rPr>
        <w:t>резервоар с обем V=</w:t>
      </w:r>
      <w:r>
        <w:rPr>
          <w:rFonts w:eastAsia="Times New Roman" w:cs="Times New Roman" w:ascii="Times New Roman" w:hAnsi="Times New Roman"/>
          <w:b/>
          <w:bCs/>
          <w:color w:val="000000"/>
          <w:sz w:val="24"/>
          <w:szCs w:val="24"/>
          <w:shd w:fill="auto" w:val="clear"/>
          <w:lang w:val="bg-BG"/>
        </w:rPr>
        <w:t>30</w:t>
      </w:r>
      <w:r>
        <w:rPr>
          <w:rFonts w:eastAsia="Times New Roman" w:cs="Times New Roman" w:ascii="Times New Roman" w:hAnsi="Times New Roman"/>
          <w:b/>
          <w:bCs/>
          <w:color w:val="000000"/>
          <w:sz w:val="24"/>
          <w:szCs w:val="24"/>
          <w:shd w:fill="auto" w:val="clear"/>
          <w:lang w:val="en-US"/>
        </w:rPr>
        <w:t>0 m</w:t>
      </w:r>
      <w:r>
        <w:rPr>
          <w:rFonts w:eastAsia="Times New Roman" w:cs="Times New Roman" w:ascii="Times New Roman" w:hAnsi="Times New Roman"/>
          <w:b/>
          <w:bCs/>
          <w:color w:val="000000"/>
          <w:sz w:val="24"/>
          <w:szCs w:val="24"/>
          <w:shd w:fill="auto" w:val="clear"/>
          <w:vertAlign w:val="superscript"/>
          <w:lang w:val="en-US"/>
        </w:rPr>
        <w:t>3</w:t>
      </w:r>
      <w:r>
        <w:rPr>
          <w:rFonts w:eastAsia="Times New Roman" w:cs="Times New Roman" w:ascii="Times New Roman" w:hAnsi="Times New Roman"/>
          <w:b/>
          <w:bCs/>
          <w:color w:val="000000"/>
          <w:position w:val="0"/>
          <w:sz w:val="24"/>
          <w:szCs w:val="24"/>
          <w:shd w:fill="auto" w:val="clear"/>
          <w:vertAlign w:val="baseline"/>
          <w:lang w:val="en-US"/>
        </w:rPr>
        <w:tab/>
        <w:t>,</w:t>
      </w:r>
      <w:r>
        <w:rPr>
          <w:rFonts w:eastAsia="Times New Roman" w:cs="Times New Roman" w:ascii="Times New Roman" w:hAnsi="Times New Roman"/>
          <w:b/>
          <w:bCs/>
          <w:color w:val="000000"/>
          <w:position w:val="0"/>
          <w:sz w:val="24"/>
          <w:szCs w:val="24"/>
          <w:shd w:fill="auto" w:val="clear"/>
          <w:vertAlign w:val="baseline"/>
          <w:lang w:val="bg-BG"/>
        </w:rPr>
        <w:t xml:space="preserve"> като</w:t>
      </w:r>
      <w:r>
        <w:rPr>
          <w:rFonts w:eastAsia="Times New Roman" w:cs="Times New Roman" w:ascii="Times New Roman" w:hAnsi="Times New Roman"/>
          <w:b/>
          <w:bCs/>
          <w:color w:val="000000"/>
          <w:sz w:val="24"/>
          <w:szCs w:val="24"/>
          <w:shd w:fill="auto" w:val="clear"/>
          <w:lang w:val="en-US"/>
        </w:rPr>
        <w:t xml:space="preserve"> ще постъпват от ТК до резервоара, посредством нов водопровод с дължина </w:t>
      </w:r>
      <w:r>
        <w:rPr>
          <w:rFonts w:eastAsia="Times New Roman" w:cs="Times New Roman" w:ascii="Times New Roman" w:hAnsi="Times New Roman"/>
          <w:b/>
          <w:bCs/>
          <w:color w:val="000000"/>
          <w:sz w:val="24"/>
          <w:szCs w:val="24"/>
          <w:shd w:fill="auto" w:val="clear"/>
          <w:lang w:val="bg-BG"/>
        </w:rPr>
        <w:t>20</w:t>
      </w:r>
      <w:r>
        <w:rPr>
          <w:rFonts w:eastAsia="Times New Roman" w:cs="Times New Roman" w:ascii="Times New Roman" w:hAnsi="Times New Roman"/>
          <w:b/>
          <w:bCs/>
          <w:color w:val="000000"/>
          <w:sz w:val="24"/>
          <w:szCs w:val="24"/>
          <w:shd w:fill="auto" w:val="clear"/>
          <w:lang w:val="en-US"/>
        </w:rPr>
        <w:t xml:space="preserve"> м.</w:t>
      </w:r>
      <w:r>
        <w:rPr>
          <w:rFonts w:eastAsia="Times New Roman" w:cs="Times New Roman" w:ascii="Times New Roman" w:hAnsi="Times New Roman"/>
          <w:color w:val="000000"/>
          <w:sz w:val="24"/>
          <w:szCs w:val="24"/>
          <w:shd w:fill="auto" w:val="clear"/>
          <w:lang w:val="en-US"/>
        </w:rPr>
        <w:t xml:space="preserve"> </w:t>
      </w:r>
    </w:p>
    <w:p>
      <w:pPr>
        <w:pStyle w:val="Normal"/>
        <w:widowControl/>
        <w:bidi w:val="0"/>
        <w:spacing w:lineRule="auto" w:line="240" w:before="0" w:after="0"/>
        <w:ind w:firstLine="567" w:start="0" w:end="0"/>
        <w:jc w:val="both"/>
        <w:textAlignment w:val="top"/>
        <w:rPr>
          <w:rFonts w:ascii="Times New Roman" w:hAnsi="Times New Roman" w:eastAsia="Times New Roman" w:cs="Times New Roman"/>
          <w:color w:val="000000"/>
          <w:sz w:val="12"/>
          <w:szCs w:val="12"/>
          <w:highlight w:val="none"/>
          <w:shd w:fill="auto" w:val="clear"/>
          <w:lang w:val="en-US"/>
        </w:rPr>
      </w:pPr>
      <w:r>
        <w:rPr>
          <w:rFonts w:eastAsia="Times New Roman" w:cs="Times New Roman" w:ascii="Times New Roman" w:hAnsi="Times New Roman"/>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б) взаимовръзка и кумулиране с други съществуващи и/или одобрени инвестиционни предложения;</w:t>
      </w:r>
    </w:p>
    <w:p>
      <w:pPr>
        <w:pStyle w:val="BodyTextIndent"/>
        <w:widowControl w:val="false"/>
        <w:tabs>
          <w:tab w:val="clear" w:pos="720"/>
          <w:tab w:val="left" w:pos="709" w:leader="none"/>
        </w:tabs>
        <w:bidi w:val="0"/>
        <w:spacing w:lineRule="auto" w:line="240" w:before="0" w:after="0"/>
        <w:ind w:firstLine="567" w:start="0" w:end="0"/>
        <w:jc w:val="both"/>
        <w:rPr>
          <w:highlight w:val="none"/>
          <w:shd w:fill="auto" w:val="clear"/>
        </w:rPr>
      </w:pPr>
      <w:r>
        <w:rPr>
          <w:rFonts w:eastAsia="Times New Roman" w:cs="Times New Roman" w:ascii="Times New Roman" w:hAnsi="Times New Roman"/>
          <w:b/>
          <w:bCs/>
          <w:i w:val="false"/>
          <w:caps w:val="false"/>
          <w:smallCaps w:val="false"/>
          <w:color w:val="000000"/>
          <w:spacing w:val="0"/>
          <w:sz w:val="24"/>
          <w:szCs w:val="24"/>
          <w:shd w:fill="auto" w:val="clear"/>
          <w:lang w:val="bg-BG" w:eastAsia="bg-BG"/>
        </w:rPr>
        <w:t>С реализацията на инвестиционното предложение ще се захрани съществуваща животновъдна ферма за 1000 бр. дойни крави. Изграждането на животновъдната ферма е съобразено с екологичното законодателство и за нея е издадено Становище с изх. № 3042-1-16.01.2012 г. на РИОСВ-Варна. За водоснабдяване на фермата е изграден плитък тръбен кладенец с дълбочина 60 м, с издадено Решение № ВА 30-ПР-2013 г. за преценяване на необходимостта от извършване на оценка на въздействието върху околната среда и Разрешително №11520157/24.06.2013 г. за ползване на подземни води чрез нови водовземни съоръжения, продължено и изменено с Решение № 2845/17.12.2019 г., продължено и изменено с Решение № 4579/18.06.2025 г. През 2015 г. е инициирано увеличаване капацитета на фермата от 600 бр. дойни крави на 1000 бр. дойни крави с Решение № ВА 96-ПР-2015 г. за преценяване на необходимостта от извършване на оценка на въздействието върху околната среда.</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Не се предвижда водоснабдяване на други инвестиционни намерения от района.</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 xml:space="preserve">ИП е свързано с получаване на Разрешително за водовземане от подземни води, чрез изграждане на нови водовземни съоръжения, съгласно Закона за водите (ЗВ). Изграждането на ТК ще се извърши при изпълнение условията на разрешителното за водовземане. Приемането на кладенеца от БДИБР е по процедура, указана в Наредба № 2 1/10.10.2007 г и ЗВ. Изграждането на каптажната шахта и връзката от ТК с резервоара за събиране на валежните води ще се извърши по ВиК проект, съгласно ЗУТ. </w:t>
      </w:r>
    </w:p>
    <w:p>
      <w:pPr>
        <w:pStyle w:val="Normal"/>
        <w:tabs>
          <w:tab w:val="clear" w:pos="720"/>
          <w:tab w:val="left" w:pos="709" w:leader="none"/>
        </w:tabs>
        <w:spacing w:lineRule="auto" w:line="240" w:before="0" w:after="0"/>
        <w:ind w:firstLine="720" w:end="0"/>
        <w:jc w:val="both"/>
        <w:rPr>
          <w:rFonts w:ascii="Times New Roman" w:hAnsi="Times New Roman"/>
          <w:b/>
          <w:bCs/>
          <w:color w:val="000000"/>
          <w:sz w:val="12"/>
          <w:szCs w:val="12"/>
          <w:highlight w:val="none"/>
          <w:shd w:fill="auto" w:val="clear"/>
        </w:rPr>
      </w:pPr>
      <w:r>
        <w:rPr>
          <w:rFonts w:ascii="Times New Roman" w:hAnsi="Times New Roman"/>
          <w:b/>
          <w:bCs/>
          <w:color w:val="000000"/>
          <w:sz w:val="12"/>
          <w:szCs w:val="12"/>
          <w:shd w:fill="auto" w:val="clear"/>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в) използване на природни ресурси по време на строителството и експлоатацията на земните недра, почвите, водите и на биологичното разнообразие;</w:t>
      </w:r>
    </w:p>
    <w:p>
      <w:pPr>
        <w:pStyle w:val="Normal"/>
        <w:widowControl/>
        <w:bidi w:val="0"/>
        <w:spacing w:lineRule="auto" w:line="240" w:before="0" w:after="0"/>
        <w:ind w:firstLine="680"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За реализация на ИП се използват природни ресурси от подземни води. Необходимите количества са средногодишен денонощен дебит 8</w:t>
      </w:r>
      <w:r>
        <w:rPr>
          <w:rFonts w:eastAsia="Times New Roman" w:cs="Times New Roman" w:ascii="Times New Roman" w:hAnsi="Times New Roman"/>
          <w:b/>
          <w:bCs/>
          <w:color w:val="000000"/>
          <w:sz w:val="24"/>
          <w:szCs w:val="24"/>
          <w:shd w:fill="auto" w:val="clear"/>
          <w:lang w:val="bg-BG"/>
        </w:rPr>
        <w:t>,8</w:t>
      </w:r>
      <w:r>
        <w:rPr>
          <w:rFonts w:eastAsia="Times New Roman" w:cs="Times New Roman" w:ascii="Times New Roman" w:hAnsi="Times New Roman"/>
          <w:b/>
          <w:bCs/>
          <w:color w:val="000000"/>
          <w:sz w:val="24"/>
          <w:szCs w:val="24"/>
          <w:shd w:fill="auto" w:val="clear"/>
          <w:lang w:val="en-US"/>
        </w:rPr>
        <w:t xml:space="preserve"> л/сек или до </w:t>
      </w:r>
      <w:r>
        <w:rPr>
          <w:rFonts w:eastAsia="Symbol" w:cs="Times New Roman" w:ascii="Times New Roman" w:hAnsi="Times New Roman"/>
          <w:b/>
          <w:bCs/>
          <w:i w:val="false"/>
          <w:iCs w:val="false"/>
          <w:color w:val="000000"/>
          <w:sz w:val="24"/>
          <w:szCs w:val="24"/>
          <w:shd w:fill="auto" w:val="clear"/>
          <w:lang w:val="en-US"/>
        </w:rPr>
        <w:t>120 450</w:t>
      </w:r>
      <w:r>
        <w:rPr>
          <w:rFonts w:eastAsia="Times New Roman" w:cs="Times New Roman" w:ascii="Times New Roman" w:hAnsi="Times New Roman"/>
          <w:b/>
          <w:bCs/>
          <w:color w:val="000000"/>
          <w:sz w:val="24"/>
          <w:szCs w:val="24"/>
          <w:shd w:fill="auto" w:val="clear"/>
          <w:lang w:val="en-US"/>
        </w:rPr>
        <w:t xml:space="preserve"> м</w:t>
      </w:r>
      <w:r>
        <w:rPr>
          <w:rFonts w:eastAsia="Times New Roman" w:cs="Times New Roman" w:ascii="Times New Roman" w:hAnsi="Times New Roman"/>
          <w:b/>
          <w:bCs/>
          <w:color w:val="000000"/>
          <w:sz w:val="24"/>
          <w:szCs w:val="24"/>
          <w:shd w:fill="auto" w:val="clear"/>
          <w:vertAlign w:val="superscript"/>
          <w:lang w:val="en-US"/>
        </w:rPr>
        <w:t>3</w:t>
      </w:r>
      <w:r>
        <w:rPr>
          <w:rFonts w:eastAsia="Times New Roman" w:cs="Times New Roman" w:ascii="Times New Roman" w:hAnsi="Times New Roman"/>
          <w:b/>
          <w:bCs/>
          <w:color w:val="000000"/>
          <w:sz w:val="24"/>
          <w:szCs w:val="24"/>
          <w:shd w:fill="auto" w:val="clear"/>
          <w:lang w:val="en-US"/>
        </w:rPr>
        <w:t xml:space="preserve">/ годишно. Те ще се добиват от новоизградено водовземно съоръжение - тръбен кладенец, разположен в </w:t>
      </w:r>
      <w:r>
        <w:rPr>
          <w:rFonts w:eastAsia="Times New Roman" w:cs="Arial" w:ascii="Times New Roman" w:hAnsi="Times New Roman"/>
          <w:b/>
          <w:bCs/>
          <w:i w:val="false"/>
          <w:caps w:val="false"/>
          <w:smallCaps w:val="false"/>
          <w:color w:val="000000"/>
          <w:spacing w:val="0"/>
          <w:sz w:val="24"/>
          <w:szCs w:val="24"/>
          <w:shd w:fill="auto" w:val="clear"/>
          <w:lang w:val="bg-BG"/>
        </w:rPr>
        <w:t>ПИ 67622.15.70</w:t>
      </w:r>
      <w:r>
        <w:rPr>
          <w:rFonts w:eastAsia="Times New Roman" w:cs="Arial" w:ascii="Times New Roman" w:hAnsi="Times New Roman"/>
          <w:b/>
          <w:bCs/>
          <w:color w:val="000000"/>
          <w:sz w:val="24"/>
          <w:szCs w:val="24"/>
          <w:shd w:fill="auto" w:val="clear"/>
          <w:lang w:val="bg-BG"/>
        </w:rPr>
        <w:t xml:space="preserve"> в землището на с. Смолница, общ. Добричка, обл. Добрич</w:t>
      </w:r>
      <w:r>
        <w:rPr>
          <w:rFonts w:eastAsia="Times New Roman" w:cs="Times New Roman" w:ascii="Times New Roman" w:hAnsi="Times New Roman"/>
          <w:b/>
          <w:bCs/>
          <w:color w:val="000000"/>
          <w:sz w:val="24"/>
          <w:szCs w:val="24"/>
          <w:shd w:fill="auto" w:val="clear"/>
          <w:lang w:val="en-US"/>
        </w:rPr>
        <w:t xml:space="preserve">. При изграждането на тръбния кладенец ще се ползват полезни изкопаеми - необходима </w:t>
      </w:r>
      <w:r>
        <w:rPr>
          <w:rFonts w:eastAsia="Times New Roman" w:cs="Times New Roman" w:ascii="Times New Roman" w:hAnsi="Times New Roman"/>
          <w:b/>
          <w:bCs/>
          <w:color w:val="000000"/>
          <w:sz w:val="24"/>
          <w:szCs w:val="24"/>
          <w:shd w:fill="auto" w:val="clear"/>
          <w:lang w:val="bg-BG"/>
        </w:rPr>
        <w:t xml:space="preserve">е </w:t>
      </w:r>
      <w:r>
        <w:rPr>
          <w:rFonts w:eastAsia="Times New Roman" w:cs="Times New Roman" w:ascii="Times New Roman" w:hAnsi="Times New Roman"/>
          <w:b/>
          <w:bCs/>
          <w:color w:val="000000"/>
          <w:sz w:val="24"/>
          <w:szCs w:val="24"/>
          <w:shd w:fill="auto" w:val="clear"/>
          <w:lang w:val="en-US"/>
        </w:rPr>
        <w:t xml:space="preserve">бентонитова глина около </w:t>
      </w:r>
      <w:r>
        <w:rPr>
          <w:rFonts w:eastAsia="Times New Roman" w:cs="Times New Roman" w:ascii="Times New Roman" w:hAnsi="Times New Roman"/>
          <w:b/>
          <w:bCs/>
          <w:color w:val="000000"/>
          <w:sz w:val="24"/>
          <w:szCs w:val="24"/>
          <w:shd w:fill="auto" w:val="clear"/>
          <w:lang w:val="bg-BG"/>
        </w:rPr>
        <w:t>18</w:t>
      </w:r>
      <w:r>
        <w:rPr>
          <w:rFonts w:eastAsia="Times New Roman" w:cs="Times New Roman" w:ascii="Times New Roman" w:hAnsi="Times New Roman"/>
          <w:b/>
          <w:bCs/>
          <w:color w:val="000000"/>
          <w:sz w:val="24"/>
          <w:szCs w:val="24"/>
          <w:shd w:fill="auto" w:val="clear"/>
          <w:lang w:val="en-US"/>
        </w:rPr>
        <w:t xml:space="preserve">5 </w:t>
      </w:r>
      <w:r>
        <w:rPr>
          <w:rFonts w:eastAsia="Times New Roman" w:cs="Times New Roman" w:ascii="Times New Roman" w:hAnsi="Times New Roman"/>
          <w:b/>
          <w:bCs/>
          <w:color w:val="000000"/>
          <w:sz w:val="24"/>
          <w:szCs w:val="24"/>
          <w:shd w:fill="auto" w:val="clear"/>
          <w:lang w:val="bg-BG"/>
        </w:rPr>
        <w:t>м</w:t>
      </w:r>
      <w:r>
        <w:rPr>
          <w:rFonts w:eastAsia="Times New Roman" w:cs="Times New Roman" w:ascii="Times New Roman" w:hAnsi="Times New Roman"/>
          <w:b/>
          <w:bCs/>
          <w:color w:val="000000"/>
          <w:sz w:val="24"/>
          <w:szCs w:val="24"/>
          <w:shd w:fill="auto" w:val="clear"/>
          <w:vertAlign w:val="superscript"/>
          <w:lang w:val="bg-BG"/>
        </w:rPr>
        <w:t>3</w:t>
      </w:r>
      <w:r>
        <w:rPr>
          <w:rFonts w:eastAsia="Times New Roman" w:cs="Times New Roman" w:ascii="Times New Roman" w:hAnsi="Times New Roman"/>
          <w:b/>
          <w:bCs/>
          <w:color w:val="000000"/>
          <w:sz w:val="24"/>
          <w:szCs w:val="24"/>
          <w:shd w:fill="auto" w:val="clear"/>
          <w:lang w:val="en-US"/>
        </w:rPr>
        <w:t xml:space="preserve"> за приготвяне на глинеста промивка, ползвана от сондажната апаратура при изграждане</w:t>
      </w:r>
      <w:r>
        <w:rPr>
          <w:rFonts w:eastAsia="Times New Roman" w:cs="Times New Roman" w:ascii="Times New Roman" w:hAnsi="Times New Roman"/>
          <w:b/>
          <w:bCs/>
          <w:color w:val="000000"/>
          <w:sz w:val="24"/>
          <w:szCs w:val="24"/>
          <w:shd w:fill="auto" w:val="clear"/>
          <w:lang w:val="bg-BG"/>
        </w:rPr>
        <w:t>то</w:t>
      </w:r>
      <w:r>
        <w:rPr>
          <w:rFonts w:eastAsia="Times New Roman" w:cs="Times New Roman" w:ascii="Times New Roman" w:hAnsi="Times New Roman"/>
          <w:b/>
          <w:bCs/>
          <w:color w:val="000000"/>
          <w:sz w:val="24"/>
          <w:szCs w:val="24"/>
          <w:shd w:fill="auto" w:val="clear"/>
          <w:lang w:val="en-US"/>
        </w:rPr>
        <w:t xml:space="preserve"> на ТК. </w:t>
      </w:r>
      <w:r>
        <w:rPr>
          <w:rFonts w:eastAsia="Times New Roman" w:cs="Times New Roman" w:ascii="Times New Roman" w:hAnsi="Times New Roman"/>
          <w:b/>
          <w:bCs/>
          <w:color w:val="000000"/>
          <w:sz w:val="24"/>
          <w:szCs w:val="24"/>
          <w:shd w:fill="auto" w:val="clear"/>
          <w:lang w:val="bg-BG"/>
        </w:rPr>
        <w:t>За</w:t>
      </w:r>
      <w:r>
        <w:rPr>
          <w:rFonts w:eastAsia="Times New Roman" w:cs="Times New Roman" w:ascii="Times New Roman" w:hAnsi="Times New Roman"/>
          <w:b/>
          <w:bCs/>
          <w:color w:val="000000"/>
          <w:sz w:val="24"/>
          <w:szCs w:val="24"/>
          <w:shd w:fill="auto" w:val="clear"/>
          <w:lang w:val="en-US"/>
        </w:rPr>
        <w:t xml:space="preserve"> полагане на нов тръбопровод с дължина 20 м ще са н</w:t>
      </w:r>
      <w:r>
        <w:rPr>
          <w:rFonts w:eastAsia="Times New Roman" w:cs="Times New Roman" w:ascii="Times New Roman" w:hAnsi="Times New Roman"/>
          <w:b/>
          <w:bCs/>
          <w:color w:val="000000"/>
          <w:position w:val="0"/>
          <w:sz w:val="24"/>
          <w:szCs w:val="24"/>
          <w:shd w:fill="auto" w:val="clear"/>
          <w:vertAlign w:val="baseline"/>
          <w:lang w:val="en-US"/>
        </w:rPr>
        <w:t>е</w:t>
      </w:r>
      <w:r>
        <w:rPr>
          <w:rFonts w:eastAsia="Times New Roman" w:cs="Times New Roman" w:ascii="Times New Roman" w:hAnsi="Times New Roman"/>
          <w:b/>
          <w:bCs/>
          <w:color w:val="000000"/>
          <w:sz w:val="24"/>
          <w:szCs w:val="24"/>
          <w:shd w:fill="auto" w:val="clear"/>
          <w:lang w:val="en-US"/>
        </w:rPr>
        <w:t>обходими 5 м</w:t>
      </w:r>
      <w:r>
        <w:rPr>
          <w:rFonts w:eastAsia="Times New Roman" w:cs="Times New Roman" w:ascii="Times New Roman" w:hAnsi="Times New Roman"/>
          <w:b/>
          <w:bCs/>
          <w:color w:val="000000"/>
          <w:sz w:val="24"/>
          <w:szCs w:val="24"/>
          <w:shd w:fill="auto" w:val="clear"/>
          <w:vertAlign w:val="superscript"/>
          <w:lang w:val="bg-BG"/>
        </w:rPr>
        <w:t>3</w:t>
      </w:r>
      <w:r>
        <w:rPr>
          <w:rFonts w:eastAsia="Times New Roman" w:cs="Times New Roman" w:ascii="Times New Roman" w:hAnsi="Times New Roman"/>
          <w:b/>
          <w:bCs/>
          <w:color w:val="000000"/>
          <w:sz w:val="24"/>
          <w:szCs w:val="24"/>
          <w:shd w:fill="auto" w:val="clear"/>
          <w:lang w:val="en-US"/>
        </w:rPr>
        <w:t xml:space="preserve"> пясък.</w:t>
      </w:r>
    </w:p>
    <w:p>
      <w:pPr>
        <w:pStyle w:val="Normal"/>
        <w:spacing w:lineRule="auto" w:line="240" w:before="0" w:after="0"/>
        <w:jc w:val="both"/>
        <w:textAlignment w:val="top"/>
        <w:rPr>
          <w:rFonts w:ascii="Times New Roman" w:hAnsi="Times New Roman" w:eastAsia="Times New Roman" w:cs="Times New Roman"/>
          <w:color w:val="000000"/>
          <w:sz w:val="12"/>
          <w:szCs w:val="12"/>
          <w:highlight w:val="none"/>
          <w:shd w:fill="auto" w:val="clear"/>
          <w:lang w:val="en-US"/>
        </w:rPr>
      </w:pPr>
      <w:r>
        <w:rPr>
          <w:rFonts w:eastAsia="Times New Roman" w:cs="Times New Roman" w:ascii="Times New Roman" w:hAnsi="Times New Roman"/>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г) генериране на отпадъци - видове, количества и начин на третиране, и отпадъчни води;</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u w:val="single"/>
          <w:shd w:fill="auto" w:val="clear"/>
        </w:rPr>
        <w:t xml:space="preserve">При изграждане на </w:t>
      </w:r>
      <w:r>
        <w:rPr>
          <w:rFonts w:ascii="Times New Roman" w:hAnsi="Times New Roman"/>
          <w:b/>
          <w:bCs/>
          <w:color w:val="000000"/>
          <w:sz w:val="24"/>
          <w:szCs w:val="24"/>
          <w:u w:val="single"/>
          <w:shd w:fill="auto" w:val="clear"/>
          <w:lang w:val="bg-BG"/>
        </w:rPr>
        <w:t>ТК</w:t>
      </w:r>
      <w:r>
        <w:rPr>
          <w:rFonts w:ascii="Times New Roman" w:hAnsi="Times New Roman"/>
          <w:b/>
          <w:bCs/>
          <w:color w:val="000000"/>
          <w:sz w:val="24"/>
          <w:szCs w:val="24"/>
          <w:u w:val="none"/>
          <w:shd w:fill="auto" w:val="clear"/>
        </w:rPr>
        <w:t xml:space="preserve"> </w:t>
      </w:r>
      <w:r>
        <w:rPr>
          <w:rFonts w:ascii="Times New Roman" w:hAnsi="Times New Roman"/>
          <w:b/>
          <w:bCs/>
          <w:color w:val="000000"/>
          <w:sz w:val="24"/>
          <w:szCs w:val="24"/>
          <w:shd w:fill="auto" w:val="clear"/>
        </w:rPr>
        <w:t xml:space="preserve">ще се отделят незначителни количества битови отпадъци от персонала на сондажната апаратура, които ще се събират в контейнерите за битови отпадъци на </w:t>
      </w:r>
      <w:r>
        <w:rPr>
          <w:rFonts w:ascii="Times New Roman" w:hAnsi="Times New Roman"/>
          <w:b/>
          <w:bCs/>
          <w:color w:val="000000"/>
          <w:sz w:val="24"/>
          <w:szCs w:val="24"/>
          <w:shd w:fill="auto" w:val="clear"/>
          <w:lang w:val="bg-BG"/>
        </w:rPr>
        <w:t>кравефермата</w:t>
      </w:r>
      <w:r>
        <w:rPr>
          <w:rFonts w:ascii="Times New Roman" w:hAnsi="Times New Roman"/>
          <w:b/>
          <w:bCs/>
          <w:color w:val="000000"/>
          <w:sz w:val="24"/>
          <w:szCs w:val="24"/>
          <w:shd w:fill="auto" w:val="clear"/>
        </w:rPr>
        <w:t xml:space="preserve"> и ще се извозват на депо за битови отпадъци по съществуващата сметосъбирателна система на </w:t>
      </w:r>
      <w:r>
        <w:rPr>
          <w:rFonts w:ascii="Times New Roman" w:hAnsi="Times New Roman"/>
          <w:b/>
          <w:bCs/>
          <w:color w:val="000000"/>
          <w:sz w:val="24"/>
          <w:szCs w:val="24"/>
          <w:shd w:fill="auto" w:val="clear"/>
          <w:lang w:val="bg-BG"/>
        </w:rPr>
        <w:t>общ</w:t>
      </w:r>
      <w:r>
        <w:rPr>
          <w:rFonts w:ascii="Times New Roman" w:hAnsi="Times New Roman"/>
          <w:b/>
          <w:bCs/>
          <w:color w:val="000000"/>
          <w:sz w:val="24"/>
          <w:szCs w:val="24"/>
          <w:shd w:fill="auto" w:val="clear"/>
        </w:rPr>
        <w:t xml:space="preserve">. </w:t>
      </w:r>
      <w:r>
        <w:rPr>
          <w:rFonts w:eastAsia="Times New Roman" w:cs="Arial" w:ascii="Times New Roman" w:hAnsi="Times New Roman"/>
          <w:b/>
          <w:bCs/>
          <w:color w:val="000000"/>
          <w:sz w:val="24"/>
          <w:szCs w:val="24"/>
          <w:shd w:fill="auto" w:val="clear"/>
          <w:lang w:val="bg-BG"/>
        </w:rPr>
        <w:t>Добричка</w:t>
      </w:r>
      <w:r>
        <w:rPr>
          <w:rFonts w:ascii="Times New Roman" w:hAnsi="Times New Roman"/>
          <w:b/>
          <w:bCs/>
          <w:color w:val="000000"/>
          <w:sz w:val="24"/>
          <w:szCs w:val="24"/>
          <w:shd w:fill="auto" w:val="clear"/>
        </w:rPr>
        <w:t xml:space="preserve">. Строителни отпадъци ще се генерират основно през строителния период и ограничено количество при евентуални ремонтни работи.  Строителните отпадъци </w:t>
      </w:r>
      <w:r>
        <w:rPr>
          <w:rFonts w:ascii="Times New Roman" w:hAnsi="Times New Roman"/>
          <w:b/>
          <w:bCs/>
          <w:color w:val="000000"/>
          <w:sz w:val="24"/>
          <w:szCs w:val="24"/>
          <w:shd w:fill="auto" w:val="clear"/>
          <w:lang w:val="bg-BG"/>
        </w:rPr>
        <w:t xml:space="preserve">ще </w:t>
      </w:r>
      <w:r>
        <w:rPr>
          <w:rFonts w:ascii="Times New Roman" w:hAnsi="Times New Roman"/>
          <w:b/>
          <w:bCs/>
          <w:color w:val="000000"/>
          <w:sz w:val="24"/>
          <w:szCs w:val="24"/>
          <w:shd w:fill="auto" w:val="clear"/>
        </w:rPr>
        <w:t xml:space="preserve">се извозват до депо за строителни отпадъци, определено със заповед на кмета на общината. </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По време на експлоатацията на</w:t>
      </w:r>
      <w:r>
        <w:rPr>
          <w:rFonts w:ascii="Times New Roman" w:hAnsi="Times New Roman"/>
          <w:b/>
          <w:bCs/>
          <w:color w:val="000000"/>
          <w:sz w:val="24"/>
          <w:szCs w:val="24"/>
          <w:shd w:fill="auto" w:val="clear"/>
          <w:lang w:val="bg-BG"/>
        </w:rPr>
        <w:t xml:space="preserve"> </w:t>
      </w:r>
      <w:r>
        <w:rPr>
          <w:rFonts w:ascii="Times New Roman" w:hAnsi="Times New Roman"/>
          <w:b/>
          <w:bCs/>
          <w:color w:val="000000"/>
          <w:sz w:val="24"/>
          <w:szCs w:val="24"/>
          <w:shd w:fill="auto" w:val="clear"/>
          <w:lang w:val="en-US"/>
        </w:rPr>
        <w:t>в</w:t>
      </w:r>
      <w:r>
        <w:rPr>
          <w:rFonts w:ascii="Times New Roman" w:hAnsi="Times New Roman"/>
          <w:b/>
          <w:bCs/>
          <w:color w:val="000000"/>
          <w:sz w:val="24"/>
          <w:szCs w:val="24"/>
          <w:shd w:fill="auto" w:val="clear"/>
          <w:lang w:val="bg-BG"/>
        </w:rPr>
        <w:t xml:space="preserve">одовземното съоръжение </w:t>
      </w:r>
      <w:r>
        <w:rPr>
          <w:rFonts w:ascii="Times New Roman" w:hAnsi="Times New Roman"/>
          <w:b/>
          <w:bCs/>
          <w:color w:val="000000"/>
          <w:sz w:val="24"/>
          <w:szCs w:val="24"/>
          <w:shd w:fill="auto" w:val="clear"/>
        </w:rPr>
        <w:t xml:space="preserve">няма да се формират нови потоци отпадъци. </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В съществуващата кравеферма се формират производствени отпадъци – суха и течна торова маса, отпадъци от опаковки, смесени битови и биоразградими отпадъци от поддържане на зелените площи, които се предават на лицензирани фирми, притежаващи разрешителни, съгласно изискванията на Закона за управление на отпадъците.</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 xml:space="preserve">Няма да се генерират опасни отпадъци. </w:t>
      </w:r>
    </w:p>
    <w:p>
      <w:pPr>
        <w:pStyle w:val="Normal"/>
        <w:tabs>
          <w:tab w:val="clear" w:pos="720"/>
          <w:tab w:val="left" w:pos="709" w:leader="none"/>
        </w:tabs>
        <w:spacing w:lineRule="auto" w:line="240" w:before="0" w:after="0"/>
        <w:jc w:val="both"/>
        <w:rPr>
          <w:highlight w:val="none"/>
          <w:shd w:fill="auto" w:val="clear"/>
        </w:rPr>
      </w:pPr>
      <w:r>
        <w:rPr>
          <w:rFonts w:ascii="Times New Roman" w:hAnsi="Times New Roman"/>
          <w:b/>
          <w:bCs/>
          <w:color w:val="000000"/>
          <w:sz w:val="24"/>
          <w:szCs w:val="24"/>
          <w:shd w:fill="auto" w:val="clear"/>
        </w:rPr>
        <w:tab/>
      </w:r>
      <w:r>
        <w:rPr>
          <w:rFonts w:ascii="Times New Roman" w:hAnsi="Times New Roman"/>
          <w:b/>
          <w:bCs/>
          <w:color w:val="000000"/>
          <w:sz w:val="24"/>
          <w:szCs w:val="24"/>
          <w:u w:val="single"/>
          <w:shd w:fill="auto" w:val="clear"/>
        </w:rPr>
        <w:t xml:space="preserve">След изграждането на </w:t>
      </w:r>
      <w:r>
        <w:rPr>
          <w:rFonts w:ascii="Times New Roman" w:hAnsi="Times New Roman"/>
          <w:b/>
          <w:bCs/>
          <w:color w:val="000000"/>
          <w:sz w:val="24"/>
          <w:szCs w:val="24"/>
          <w:u w:val="single"/>
          <w:shd w:fill="auto" w:val="clear"/>
          <w:lang w:val="bg-BG"/>
        </w:rPr>
        <w:t>ТК</w:t>
      </w:r>
      <w:r>
        <w:rPr>
          <w:rFonts w:ascii="Times New Roman" w:hAnsi="Times New Roman"/>
          <w:b/>
          <w:bCs/>
          <w:color w:val="000000"/>
          <w:sz w:val="24"/>
          <w:szCs w:val="24"/>
          <w:shd w:fill="auto" w:val="clear"/>
        </w:rPr>
        <w:t xml:space="preserve"> – предмет на ИП, черпените води от водовземното съоръжение ще се включат в съществуващата водопроводна система на кравефермата. Няма да се формират нови потоци отпадъци и отпадъчни води.</w:t>
      </w:r>
    </w:p>
    <w:p>
      <w:pPr>
        <w:pStyle w:val="Normal"/>
        <w:tabs>
          <w:tab w:val="clear" w:pos="720"/>
          <w:tab w:val="left" w:pos="709" w:leader="none"/>
        </w:tabs>
        <w:spacing w:lineRule="auto" w:line="240" w:before="0" w:after="0"/>
        <w:jc w:val="both"/>
        <w:rPr>
          <w:rFonts w:ascii="Times New Roman" w:hAnsi="Times New Roman"/>
          <w:b/>
          <w:bCs/>
          <w:color w:val="000000"/>
          <w:sz w:val="12"/>
          <w:szCs w:val="12"/>
          <w:highlight w:val="none"/>
          <w:shd w:fill="auto" w:val="clear"/>
        </w:rPr>
      </w:pPr>
      <w:r>
        <w:rPr>
          <w:rFonts w:ascii="Times New Roman" w:hAnsi="Times New Roman"/>
          <w:b/>
          <w:bCs/>
          <w:color w:val="000000"/>
          <w:sz w:val="12"/>
          <w:szCs w:val="12"/>
          <w:shd w:fill="auto" w:val="clear"/>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д) замърсяване и вредно въздействие; дискомфорт на околната среда;</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 xml:space="preserve">Вследствие от реализацията на инвестиционното предложение не се очаква замърсяване на околната среда. </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 xml:space="preserve">Няма да има принос към замърсяване на повърхностните и подземните води. </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Няма да се застрашат популациите от характерни за района растителни и животински видове.</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Водовземането от подземни води не е свързано със замърсяване и вредно въздействие, както и дискомфорт на околната среда.</w:t>
      </w:r>
      <w:r>
        <w:rPr>
          <w:rFonts w:ascii="Times New Roman" w:hAnsi="Times New Roman"/>
          <w:color w:val="000000"/>
          <w:sz w:val="24"/>
          <w:szCs w:val="24"/>
          <w:shd w:fill="auto" w:val="clear"/>
        </w:rPr>
        <w:t xml:space="preserve"> </w:t>
      </w:r>
    </w:p>
    <w:p>
      <w:pPr>
        <w:pStyle w:val="Normal"/>
        <w:tabs>
          <w:tab w:val="clear" w:pos="720"/>
          <w:tab w:val="left" w:pos="709" w:leader="none"/>
        </w:tabs>
        <w:spacing w:lineRule="auto" w:line="240" w:before="0" w:after="0"/>
        <w:ind w:firstLine="720" w:end="0"/>
        <w:jc w:val="both"/>
        <w:rPr>
          <w:rFonts w:ascii="Times New Roman" w:hAnsi="Times New Roman"/>
          <w:color w:val="000000"/>
          <w:sz w:val="12"/>
          <w:szCs w:val="12"/>
          <w:highlight w:val="none"/>
          <w:shd w:fill="auto" w:val="clear"/>
        </w:rPr>
      </w:pPr>
      <w:r>
        <w:rPr>
          <w:rFonts w:ascii="Times New Roman" w:hAnsi="Times New Roman"/>
          <w:color w:val="000000"/>
          <w:sz w:val="12"/>
          <w:szCs w:val="12"/>
          <w:shd w:fill="auto" w:val="clear"/>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е) риск от големи аварии и/или бедствия, които са свързани с инвестиционното предложение;</w:t>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ab/>
        <w:t>Няма риск от големи аварии и/или бедствия, свързани с инвестиционното предложение.</w:t>
      </w:r>
    </w:p>
    <w:p>
      <w:pPr>
        <w:pStyle w:val="Normal"/>
        <w:spacing w:lineRule="auto" w:line="240" w:before="0" w:after="0"/>
        <w:jc w:val="both"/>
        <w:textAlignment w:val="top"/>
        <w:rPr>
          <w:rFonts w:ascii="Times New Roman" w:hAnsi="Times New Roman" w:eastAsia="Times New Roman" w:cs="Times New Roman"/>
          <w:b/>
          <w:bCs/>
          <w:color w:val="000000"/>
          <w:sz w:val="12"/>
          <w:szCs w:val="12"/>
          <w:highlight w:val="none"/>
          <w:shd w:fill="auto" w:val="clear"/>
          <w:lang w:val="en-US"/>
        </w:rPr>
      </w:pPr>
      <w:r>
        <w:rPr>
          <w:rFonts w:eastAsia="Times New Roman" w:cs="Times New Roman" w:ascii="Times New Roman" w:hAnsi="Times New Roman"/>
          <w:b/>
          <w:bCs/>
          <w:color w:val="000000"/>
          <w:sz w:val="12"/>
          <w:szCs w:val="12"/>
          <w:shd w:fill="auto" w:val="clear"/>
          <w:lang w:val="en-US"/>
        </w:rPr>
      </w:r>
    </w:p>
    <w:p>
      <w:pPr>
        <w:pStyle w:val="Normal"/>
        <w:spacing w:lineRule="auto" w:line="240" w:before="0" w:after="0"/>
        <w:jc w:val="both"/>
        <w:textAlignment w:val="top"/>
        <w:rPr/>
      </w:pPr>
      <w:r>
        <w:rPr>
          <w:rFonts w:eastAsia="Times New Roman" w:cs="Times New Roman" w:ascii="Times New Roman" w:hAnsi="Times New Roman"/>
          <w:color w:val="000000"/>
          <w:sz w:val="24"/>
          <w:szCs w:val="24"/>
          <w:shd w:fill="auto" w:val="clear"/>
          <w:lang w:val="en-US"/>
        </w:rPr>
        <w:t xml:space="preserve">ж) рисковете за човешкото здраве поради неблагоприятно въздействие върху факторите на жизнената среда по смисъла на </w:t>
      </w:r>
      <w:hyperlink r:id="rId2" w:tgtFrame="_blank">
        <w:r>
          <w:rPr>
            <w:rStyle w:val="Style8"/>
            <w:rFonts w:eastAsia="Times New Roman" w:cs="Times New Roman" w:ascii="Times New Roman" w:hAnsi="Times New Roman"/>
            <w:b/>
            <w:bCs/>
            <w:color w:val="000000"/>
            <w:sz w:val="24"/>
            <w:szCs w:val="24"/>
            <w:u w:val="single"/>
            <w:shd w:fill="auto" w:val="clear"/>
            <w:lang w:val="en-US"/>
          </w:rPr>
          <w:t>§ 1, т. 12 от допълнителните разпоредби на Закона за здравето</w:t>
        </w:r>
      </w:hyperlink>
      <w:r>
        <w:rPr>
          <w:rFonts w:eastAsia="Times New Roman" w:cs="Times New Roman" w:ascii="Times New Roman" w:hAnsi="Times New Roman"/>
          <w:color w:val="000000"/>
          <w:sz w:val="24"/>
          <w:szCs w:val="24"/>
          <w:shd w:fill="auto" w:val="clear"/>
          <w:lang w:val="en-US"/>
        </w:rPr>
        <w:t>.</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u w:val="single"/>
          <w:shd w:fill="auto" w:val="clear"/>
          <w:lang w:val="en-US"/>
        </w:rPr>
        <w:t>При и</w:t>
      </w:r>
      <w:r>
        <w:rPr>
          <w:rFonts w:eastAsia="Times New Roman" w:cs="Times New Roman" w:ascii="Times New Roman" w:hAnsi="Times New Roman"/>
          <w:b/>
          <w:bCs/>
          <w:color w:val="000000"/>
          <w:sz w:val="24"/>
          <w:szCs w:val="24"/>
          <w:u w:val="single"/>
          <w:shd w:fill="auto" w:val="clear"/>
          <w:lang w:val="bg-BG"/>
        </w:rPr>
        <w:t>зграждането на ТК</w:t>
      </w:r>
      <w:r>
        <w:rPr>
          <w:rFonts w:eastAsia="Times New Roman" w:cs="Times New Roman" w:ascii="Times New Roman" w:hAnsi="Times New Roman"/>
          <w:b/>
          <w:bCs/>
          <w:color w:val="000000"/>
          <w:sz w:val="24"/>
          <w:szCs w:val="24"/>
          <w:shd w:fill="auto" w:val="clear"/>
          <w:lang w:val="bg-BG"/>
        </w:rPr>
        <w:t xml:space="preserve">, тъй като строителният период за реализация на инвестиционното предложение се очаква да е с продължителност 6 – 8 месеца, е възможно въздействие върху въздуха и евентуално върху шума в жилищни и обществени сгради, но след изграждане на съоръжението въздействието ще се прекрати. </w:t>
      </w:r>
      <w:r>
        <w:rPr>
          <w:rFonts w:eastAsia="Times New Roman" w:cs="Times New Roman" w:ascii="Times New Roman" w:hAnsi="Times New Roman"/>
          <w:b/>
          <w:bCs/>
          <w:color w:val="000000"/>
          <w:sz w:val="24"/>
          <w:szCs w:val="24"/>
          <w:shd w:fill="auto" w:val="clear"/>
          <w:lang w:val="en-US"/>
        </w:rPr>
        <w:t>При работа на сондажната апаратура, въздействието върху работниците се минимизира с използване на лични предпазни средства.</w:t>
      </w:r>
    </w:p>
    <w:p>
      <w:pPr>
        <w:pStyle w:val="Normal"/>
        <w:widowControl/>
        <w:bidi w:val="0"/>
        <w:spacing w:lineRule="auto" w:line="240" w:before="0" w:after="0"/>
        <w:ind w:firstLine="567" w:start="0" w:end="0"/>
        <w:jc w:val="both"/>
        <w:textAlignment w:val="top"/>
        <w:rPr>
          <w:rFonts w:ascii="Times New Roman" w:hAnsi="Times New Roman" w:eastAsia="Times New Roman" w:cs="Times New Roman"/>
          <w:b/>
          <w:bCs/>
          <w:color w:val="000000"/>
          <w:sz w:val="24"/>
          <w:szCs w:val="24"/>
          <w:highlight w:val="none"/>
          <w:shd w:fill="auto" w:val="clear"/>
          <w:lang w:val="bg-BG"/>
        </w:rPr>
      </w:pPr>
      <w:r>
        <w:rPr>
          <w:rFonts w:eastAsia="Times New Roman" w:cs="Times New Roman" w:ascii="Times New Roman" w:hAnsi="Times New Roman"/>
          <w:b/>
          <w:bCs/>
          <w:color w:val="000000"/>
          <w:sz w:val="24"/>
          <w:szCs w:val="24"/>
          <w:u w:val="single"/>
          <w:shd w:fill="auto" w:val="clear"/>
          <w:lang w:val="bg-BG"/>
        </w:rPr>
        <w:t>При експлоатацията на ТК</w:t>
      </w:r>
      <w:r>
        <w:rPr>
          <w:rFonts w:eastAsia="Times New Roman" w:cs="Times New Roman" w:ascii="Times New Roman" w:hAnsi="Times New Roman"/>
          <w:b/>
          <w:bCs/>
          <w:color w:val="000000"/>
          <w:sz w:val="24"/>
          <w:szCs w:val="24"/>
          <w:shd w:fill="auto" w:val="clear"/>
          <w:lang w:val="bg-BG"/>
        </w:rPr>
        <w:t xml:space="preserve"> </w:t>
      </w:r>
      <w:r>
        <w:rPr>
          <w:rFonts w:eastAsia="Times New Roman" w:cs="Times New Roman" w:ascii="Times New Roman" w:hAnsi="Times New Roman"/>
          <w:b/>
          <w:bCs/>
          <w:color w:val="000000"/>
          <w:sz w:val="24"/>
          <w:szCs w:val="24"/>
          <w:shd w:fill="auto" w:val="clear"/>
          <w:lang w:val="en-US"/>
        </w:rPr>
        <w:t xml:space="preserve">няма </w:t>
      </w:r>
      <w:r>
        <w:rPr>
          <w:rFonts w:eastAsia="Times New Roman" w:cs="Times New Roman" w:ascii="Times New Roman" w:hAnsi="Times New Roman"/>
          <w:b/>
          <w:bCs/>
          <w:color w:val="000000"/>
          <w:sz w:val="24"/>
          <w:szCs w:val="24"/>
          <w:shd w:fill="auto" w:val="clear"/>
          <w:lang w:val="bg-BG"/>
        </w:rPr>
        <w:t xml:space="preserve">да има </w:t>
      </w:r>
      <w:r>
        <w:rPr>
          <w:rFonts w:eastAsia="Times New Roman" w:cs="Times New Roman" w:ascii="Times New Roman" w:hAnsi="Times New Roman"/>
          <w:b/>
          <w:bCs/>
          <w:color w:val="000000"/>
          <w:sz w:val="24"/>
          <w:szCs w:val="24"/>
          <w:shd w:fill="auto" w:val="clear"/>
          <w:lang w:val="en-US"/>
        </w:rPr>
        <w:t>неблагоприятно въздействие върху факторите на жизнената среда.</w:t>
      </w:r>
    </w:p>
    <w:p>
      <w:pPr>
        <w:pStyle w:val="Normal"/>
        <w:widowControl/>
        <w:bidi w:val="0"/>
        <w:spacing w:lineRule="auto" w:line="240" w:before="0" w:after="0"/>
        <w:ind w:firstLine="567" w:start="0" w:end="0"/>
        <w:jc w:val="both"/>
        <w:textAlignment w:val="top"/>
        <w:rPr>
          <w:rFonts w:ascii="Times New Roman" w:hAnsi="Times New Roman"/>
          <w:b/>
          <w:bCs/>
          <w:sz w:val="24"/>
          <w:szCs w:val="24"/>
          <w:highlight w:val="none"/>
          <w:shd w:fill="auto" w:val="clear"/>
        </w:rPr>
      </w:pPr>
      <w:r>
        <w:rPr>
          <w:rFonts w:ascii="Times New Roman" w:hAnsi="Times New Roman"/>
          <w:b/>
          <w:bCs/>
          <w:sz w:val="24"/>
          <w:szCs w:val="24"/>
          <w:shd w:fill="auto" w:val="clear"/>
          <w:lang w:val="bg-BG"/>
        </w:rPr>
        <w:t xml:space="preserve">При </w:t>
      </w:r>
      <w:r>
        <w:rPr>
          <w:rFonts w:ascii="Times New Roman" w:hAnsi="Times New Roman"/>
          <w:b/>
          <w:bCs/>
          <w:sz w:val="24"/>
          <w:szCs w:val="24"/>
          <w:shd w:fill="auto" w:val="clear"/>
        </w:rPr>
        <w:t>реализация на инвестиционното предложение няма рискове за човешкото здраве и няма неблагоприятно въздействие върху факторите на жизнената среда.</w:t>
      </w:r>
    </w:p>
    <w:p>
      <w:pPr>
        <w:pStyle w:val="Normal"/>
        <w:spacing w:lineRule="auto" w:line="240" w:before="0" w:after="0"/>
        <w:jc w:val="both"/>
        <w:textAlignment w:val="top"/>
        <w:rPr>
          <w:rFonts w:ascii="Times New Roman" w:hAnsi="Times New Roman" w:eastAsia="Times New Roman" w:cs="Times New Roman"/>
          <w:b/>
          <w:bCs/>
          <w:color w:val="000000"/>
          <w:sz w:val="12"/>
          <w:szCs w:val="12"/>
          <w:highlight w:val="none"/>
          <w:shd w:fill="auto" w:val="clear"/>
          <w:lang w:val="en-US"/>
        </w:rPr>
      </w:pPr>
      <w:r>
        <w:rPr>
          <w:rFonts w:eastAsia="Times New Roman" w:cs="Times New Roman" w:ascii="Times New Roman" w:hAnsi="Times New Roman"/>
          <w:b/>
          <w:bCs/>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2. Местоположение на площадката, включително необходима площ за временни дейности по време на строителството.</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Проучван</w:t>
      </w:r>
      <w:r>
        <w:rPr>
          <w:rFonts w:ascii="Times New Roman" w:hAnsi="Times New Roman"/>
          <w:b/>
          <w:bCs/>
          <w:color w:val="000000"/>
          <w:sz w:val="24"/>
          <w:szCs w:val="24"/>
          <w:shd w:fill="auto" w:val="clear"/>
          <w:lang w:val="bg-BG"/>
        </w:rPr>
        <w:t>ия</w:t>
      </w:r>
      <w:r>
        <w:rPr>
          <w:rFonts w:ascii="Times New Roman" w:hAnsi="Times New Roman"/>
          <w:b/>
          <w:bCs/>
          <w:color w:val="000000"/>
          <w:sz w:val="24"/>
          <w:szCs w:val="24"/>
          <w:shd w:fill="auto" w:val="clear"/>
        </w:rPr>
        <w:t>т</w:t>
      </w:r>
      <w:r>
        <w:rPr>
          <w:rFonts w:ascii="Times New Roman" w:hAnsi="Times New Roman"/>
          <w:b/>
          <w:bCs/>
          <w:color w:val="000000"/>
          <w:sz w:val="24"/>
          <w:szCs w:val="24"/>
          <w:shd w:fill="auto" w:val="clear"/>
          <w:lang w:val="bg-BG"/>
        </w:rPr>
        <w:t xml:space="preserve"> имот</w:t>
      </w:r>
      <w:r>
        <w:rPr>
          <w:rFonts w:ascii="Times New Roman" w:hAnsi="Times New Roman"/>
          <w:b/>
          <w:bCs/>
          <w:color w:val="000000"/>
          <w:sz w:val="24"/>
          <w:szCs w:val="24"/>
          <w:shd w:fill="auto" w:val="clear"/>
        </w:rPr>
        <w:t xml:space="preserve"> се намира </w:t>
      </w:r>
      <w:r>
        <w:rPr>
          <w:rFonts w:ascii="Times New Roman" w:hAnsi="Times New Roman"/>
          <w:b/>
          <w:bCs/>
          <w:color w:val="000000"/>
          <w:sz w:val="24"/>
          <w:szCs w:val="24"/>
          <w:shd w:fill="auto" w:val="clear"/>
          <w:lang w:val="bg-BG"/>
        </w:rPr>
        <w:t>източн</w:t>
      </w:r>
      <w:r>
        <w:rPr>
          <w:rFonts w:ascii="Times New Roman" w:hAnsi="Times New Roman"/>
          <w:b/>
          <w:bCs/>
          <w:color w:val="000000"/>
          <w:sz w:val="24"/>
          <w:szCs w:val="24"/>
          <w:shd w:fill="auto" w:val="clear"/>
          <w:lang w:val="en-US"/>
        </w:rPr>
        <w:t>о</w:t>
      </w:r>
      <w:r>
        <w:rPr>
          <w:rFonts w:ascii="Times New Roman" w:hAnsi="Times New Roman"/>
          <w:b/>
          <w:bCs/>
          <w:color w:val="000000"/>
          <w:sz w:val="24"/>
          <w:szCs w:val="24"/>
          <w:shd w:fill="auto" w:val="clear"/>
          <w:lang w:val="bg-BG"/>
        </w:rPr>
        <w:t xml:space="preserve"> </w:t>
      </w:r>
      <w:r>
        <w:rPr>
          <w:rFonts w:ascii="Times New Roman" w:hAnsi="Times New Roman"/>
          <w:b/>
          <w:bCs/>
          <w:color w:val="000000"/>
          <w:sz w:val="24"/>
          <w:szCs w:val="24"/>
          <w:shd w:fill="auto" w:val="clear"/>
          <w:lang w:val="en-US"/>
        </w:rPr>
        <w:t>о</w:t>
      </w:r>
      <w:r>
        <w:rPr>
          <w:rFonts w:ascii="Times New Roman" w:hAnsi="Times New Roman"/>
          <w:b/>
          <w:bCs/>
          <w:color w:val="000000"/>
          <w:sz w:val="24"/>
          <w:szCs w:val="24"/>
          <w:shd w:fill="auto" w:val="clear"/>
          <w:lang w:val="bg-BG"/>
        </w:rPr>
        <w:t xml:space="preserve">т с. Смолница, северно от пътя с. Смолница – с. Козлодуйци </w:t>
      </w:r>
      <w:r>
        <w:rPr>
          <w:rFonts w:ascii="Times New Roman" w:hAnsi="Times New Roman"/>
          <w:b/>
          <w:bCs/>
          <w:color w:val="000000"/>
          <w:sz w:val="24"/>
          <w:szCs w:val="24"/>
          <w:shd w:fill="auto" w:val="clear"/>
          <w:lang w:val="ru-RU"/>
        </w:rPr>
        <w:t xml:space="preserve">(Приложение 1 от Обосновката за </w:t>
      </w:r>
      <w:r>
        <w:rPr>
          <w:rFonts w:ascii="Times New Roman" w:hAnsi="Times New Roman"/>
          <w:b/>
          <w:bCs/>
          <w:color w:val="000000"/>
          <w:sz w:val="24"/>
          <w:szCs w:val="24"/>
          <w:shd w:fill="auto" w:val="clear"/>
          <w:lang w:val="bg-BG"/>
        </w:rPr>
        <w:t>водовземане</w:t>
      </w:r>
      <w:r>
        <w:rPr>
          <w:rFonts w:ascii="Times New Roman" w:hAnsi="Times New Roman"/>
          <w:b/>
          <w:bCs/>
          <w:color w:val="000000"/>
          <w:sz w:val="24"/>
          <w:szCs w:val="24"/>
          <w:shd w:fill="auto" w:val="clear"/>
          <w:lang w:val="ru-RU"/>
        </w:rPr>
        <w:t xml:space="preserve"> от подземни води </w:t>
      </w:r>
      <w:r>
        <w:rPr>
          <w:rFonts w:ascii="Times New Roman" w:hAnsi="Times New Roman"/>
          <w:b/>
          <w:bCs/>
          <w:color w:val="000000"/>
          <w:sz w:val="24"/>
          <w:szCs w:val="24"/>
          <w:shd w:fill="auto" w:val="clear"/>
          <w:lang w:val="bg-BG"/>
        </w:rPr>
        <w:t>чрез нови водовземни съоръжения</w:t>
      </w:r>
      <w:r>
        <w:rPr>
          <w:rFonts w:ascii="Times New Roman" w:hAnsi="Times New Roman"/>
          <w:b/>
          <w:bCs/>
          <w:color w:val="000000"/>
          <w:sz w:val="24"/>
          <w:szCs w:val="24"/>
          <w:shd w:fill="auto" w:val="clear"/>
          <w:lang w:val="ru-RU"/>
        </w:rPr>
        <w:t>, наричан</w:t>
      </w:r>
      <w:r>
        <w:rPr>
          <w:rFonts w:ascii="Times New Roman" w:hAnsi="Times New Roman"/>
          <w:b/>
          <w:bCs/>
          <w:color w:val="000000"/>
          <w:sz w:val="24"/>
          <w:szCs w:val="24"/>
          <w:shd w:fill="auto" w:val="clear"/>
          <w:lang w:val="bg-BG"/>
        </w:rPr>
        <w:t>а</w:t>
      </w:r>
      <w:r>
        <w:rPr>
          <w:rFonts w:ascii="Times New Roman" w:hAnsi="Times New Roman"/>
          <w:b/>
          <w:bCs/>
          <w:color w:val="000000"/>
          <w:sz w:val="24"/>
          <w:szCs w:val="24"/>
          <w:shd w:fill="auto" w:val="clear"/>
          <w:lang w:val="ru-RU"/>
        </w:rPr>
        <w:t xml:space="preserve"> занапред Обосновката)</w:t>
      </w:r>
      <w:r>
        <w:rPr>
          <w:rFonts w:ascii="Times New Roman" w:hAnsi="Times New Roman"/>
          <w:b/>
          <w:bCs/>
          <w:color w:val="000000"/>
          <w:sz w:val="24"/>
          <w:szCs w:val="24"/>
          <w:shd w:fill="auto" w:val="clear"/>
        </w:rPr>
        <w:t>.</w:t>
      </w:r>
    </w:p>
    <w:p>
      <w:pPr>
        <w:pStyle w:val="Normal"/>
        <w:tabs>
          <w:tab w:val="clear" w:pos="720"/>
          <w:tab w:val="left" w:pos="709" w:leader="none"/>
        </w:tabs>
        <w:spacing w:lineRule="auto" w:line="240" w:before="0" w:after="0"/>
        <w:ind w:firstLine="709" w:end="-2"/>
        <w:jc w:val="both"/>
        <w:rPr>
          <w:highlight w:val="none"/>
          <w:shd w:fill="auto" w:val="clear"/>
        </w:rPr>
      </w:pPr>
      <w:r>
        <w:rPr>
          <w:rFonts w:ascii="Times New Roman" w:hAnsi="Times New Roman"/>
          <w:b/>
          <w:bCs/>
          <w:color w:val="000000"/>
          <w:sz w:val="24"/>
          <w:szCs w:val="24"/>
          <w:shd w:fill="auto" w:val="clear"/>
          <w:lang w:val="ru-RU"/>
        </w:rPr>
        <w:t xml:space="preserve">Местоположението на проектираното съоръжение ще бъде в </w:t>
      </w:r>
      <w:r>
        <w:rPr>
          <w:rFonts w:ascii="Times New Roman" w:hAnsi="Times New Roman"/>
          <w:b/>
          <w:bCs/>
          <w:color w:val="000000"/>
          <w:sz w:val="24"/>
          <w:szCs w:val="24"/>
          <w:shd w:fill="auto" w:val="clear"/>
          <w:lang w:val="bg-BG"/>
        </w:rPr>
        <w:t>средната</w:t>
      </w:r>
      <w:r>
        <w:rPr>
          <w:rFonts w:ascii="Times New Roman" w:hAnsi="Times New Roman"/>
          <w:b/>
          <w:bCs/>
          <w:color w:val="000000"/>
          <w:sz w:val="24"/>
          <w:szCs w:val="24"/>
          <w:shd w:fill="auto" w:val="clear"/>
          <w:lang w:val="ru-RU"/>
        </w:rPr>
        <w:t xml:space="preserve"> част на имот </w:t>
      </w:r>
      <w:r>
        <w:rPr>
          <w:rFonts w:eastAsia="Times New Roman" w:cs="Arial" w:ascii="Times New Roman" w:hAnsi="Times New Roman"/>
          <w:b/>
          <w:bCs/>
          <w:i w:val="false"/>
          <w:caps w:val="false"/>
          <w:smallCaps w:val="false"/>
          <w:color w:val="000000"/>
          <w:spacing w:val="0"/>
          <w:sz w:val="24"/>
          <w:szCs w:val="24"/>
          <w:shd w:fill="auto" w:val="clear"/>
          <w:lang w:val="bg-BG"/>
        </w:rPr>
        <w:t>ПИ 67622.15.70</w:t>
      </w:r>
      <w:r>
        <w:rPr>
          <w:rFonts w:eastAsia="Times New Roman" w:cs="Arial" w:ascii="Times New Roman" w:hAnsi="Times New Roman"/>
          <w:b/>
          <w:bCs/>
          <w:color w:val="000000"/>
          <w:sz w:val="24"/>
          <w:szCs w:val="24"/>
          <w:shd w:fill="auto" w:val="clear"/>
          <w:lang w:val="bg-BG"/>
        </w:rPr>
        <w:t xml:space="preserve">, в землището на с. Смолница, общ. Добричка, обл. Добрич </w:t>
      </w:r>
      <w:r>
        <w:rPr>
          <w:rFonts w:ascii="Times New Roman" w:hAnsi="Times New Roman"/>
          <w:b/>
          <w:bCs/>
          <w:color w:val="000000"/>
          <w:sz w:val="24"/>
          <w:szCs w:val="24"/>
          <w:shd w:fill="auto" w:val="clear"/>
          <w:lang w:val="bg-BG"/>
        </w:rPr>
        <w:t>(Приложение 3</w:t>
      </w:r>
      <w:r>
        <w:rPr>
          <w:rFonts w:ascii="Times New Roman" w:hAnsi="Times New Roman"/>
          <w:b/>
          <w:bCs/>
          <w:color w:val="000000"/>
          <w:sz w:val="24"/>
          <w:szCs w:val="24"/>
          <w:shd w:fill="auto" w:val="clear"/>
          <w:lang w:val="ru-RU"/>
        </w:rPr>
        <w:t xml:space="preserve"> от Обосновката</w:t>
      </w:r>
      <w:r>
        <w:rPr>
          <w:rFonts w:ascii="Times New Roman" w:hAnsi="Times New Roman"/>
          <w:b/>
          <w:bCs/>
          <w:color w:val="000000"/>
          <w:sz w:val="24"/>
          <w:szCs w:val="24"/>
          <w:shd w:fill="auto" w:val="clear"/>
          <w:lang w:val="bg-BG"/>
        </w:rPr>
        <w:t>), с п</w:t>
      </w:r>
      <w:r>
        <w:rPr>
          <w:rFonts w:ascii="Times New Roman" w:hAnsi="Times New Roman"/>
          <w:b/>
          <w:bCs/>
          <w:color w:val="000000"/>
          <w:sz w:val="24"/>
          <w:szCs w:val="24"/>
          <w:shd w:fill="auto" w:val="clear"/>
          <w:lang w:val="ru-RU"/>
        </w:rPr>
        <w:t>роектни географски координати:</w:t>
      </w:r>
    </w:p>
    <w:p>
      <w:pPr>
        <w:pStyle w:val="Normal"/>
        <w:tabs>
          <w:tab w:val="clear" w:pos="720"/>
          <w:tab w:val="left" w:pos="709" w:leader="none"/>
        </w:tabs>
        <w:spacing w:lineRule="auto" w:line="240" w:before="0" w:after="0"/>
        <w:ind w:firstLine="709" w:end="-2"/>
        <w:jc w:val="both"/>
        <w:rPr>
          <w:highlight w:val="none"/>
          <w:shd w:fill="auto" w:val="clear"/>
        </w:rPr>
      </w:pPr>
      <w:r>
        <w:rPr>
          <w:rFonts w:ascii="Times New Roman" w:hAnsi="Times New Roman"/>
          <w:b/>
          <w:bCs/>
          <w:color w:val="000000"/>
          <w:sz w:val="24"/>
          <w:szCs w:val="24"/>
          <w:shd w:fill="auto" w:val="clear"/>
        </w:rPr>
        <w:t>N</w:t>
      </w:r>
      <w:r>
        <w:rPr>
          <w:rFonts w:ascii="Times New Roman" w:hAnsi="Times New Roman"/>
          <w:b/>
          <w:bCs/>
          <w:color w:val="000000"/>
          <w:sz w:val="24"/>
          <w:szCs w:val="24"/>
          <w:shd w:fill="auto" w:val="clear"/>
          <w:lang w:val="ru-RU"/>
        </w:rPr>
        <w:t>- 43°</w:t>
      </w:r>
      <w:r>
        <w:rPr>
          <w:rFonts w:ascii="Times New Roman" w:hAnsi="Times New Roman"/>
          <w:b/>
          <w:bCs/>
          <w:color w:val="000000"/>
          <w:sz w:val="24"/>
          <w:szCs w:val="24"/>
          <w:shd w:fill="auto" w:val="clear"/>
          <w:lang w:val="bg-BG"/>
        </w:rPr>
        <w:t>37</w:t>
      </w:r>
      <w:r>
        <w:rPr>
          <w:rFonts w:ascii="Times New Roman" w:hAnsi="Times New Roman"/>
          <w:b/>
          <w:bCs/>
          <w:color w:val="000000"/>
          <w:sz w:val="24"/>
          <w:szCs w:val="24"/>
          <w:shd w:fill="auto" w:val="clear"/>
          <w:lang w:val="ru-RU"/>
        </w:rPr>
        <w:t>`</w:t>
      </w:r>
      <w:r>
        <w:rPr>
          <w:rFonts w:ascii="Times New Roman" w:hAnsi="Times New Roman"/>
          <w:b/>
          <w:bCs/>
          <w:color w:val="000000"/>
          <w:sz w:val="24"/>
          <w:szCs w:val="24"/>
          <w:shd w:fill="auto" w:val="clear"/>
          <w:lang w:val="bg-BG"/>
        </w:rPr>
        <w:t>48,7</w:t>
      </w:r>
      <w:r>
        <w:rPr>
          <w:rFonts w:ascii="Times New Roman" w:hAnsi="Times New Roman"/>
          <w:b/>
          <w:bCs/>
          <w:color w:val="000000"/>
          <w:sz w:val="24"/>
          <w:szCs w:val="24"/>
          <w:shd w:fill="auto" w:val="clear"/>
          <w:lang w:val="ru-RU"/>
        </w:rPr>
        <w:t xml:space="preserve">``; </w:t>
      </w:r>
      <w:r>
        <w:rPr>
          <w:rFonts w:ascii="Times New Roman" w:hAnsi="Times New Roman"/>
          <w:b/>
          <w:bCs/>
          <w:color w:val="000000"/>
          <w:sz w:val="24"/>
          <w:szCs w:val="24"/>
          <w:shd w:fill="auto" w:val="clear"/>
        </w:rPr>
        <w:t>E</w:t>
      </w:r>
      <w:r>
        <w:rPr>
          <w:rFonts w:ascii="Times New Roman" w:hAnsi="Times New Roman"/>
          <w:b/>
          <w:bCs/>
          <w:color w:val="000000"/>
          <w:sz w:val="24"/>
          <w:szCs w:val="24"/>
          <w:shd w:fill="auto" w:val="clear"/>
          <w:lang w:val="ru-RU"/>
        </w:rPr>
        <w:t xml:space="preserve">- </w:t>
      </w:r>
      <w:r>
        <w:rPr>
          <w:rFonts w:ascii="Times New Roman" w:hAnsi="Times New Roman"/>
          <w:b/>
          <w:bCs/>
          <w:color w:val="000000"/>
          <w:sz w:val="24"/>
          <w:szCs w:val="24"/>
          <w:shd w:fill="auto" w:val="clear"/>
          <w:lang w:val="bg-BG"/>
        </w:rPr>
        <w:t>27</w:t>
      </w:r>
      <w:r>
        <w:rPr>
          <w:rFonts w:ascii="Times New Roman" w:hAnsi="Times New Roman"/>
          <w:b/>
          <w:bCs/>
          <w:color w:val="000000"/>
          <w:sz w:val="24"/>
          <w:szCs w:val="24"/>
          <w:shd w:fill="auto" w:val="clear"/>
          <w:lang w:val="ru-RU"/>
        </w:rPr>
        <w:t>°</w:t>
      </w:r>
      <w:r>
        <w:rPr>
          <w:rFonts w:ascii="Times New Roman" w:hAnsi="Times New Roman"/>
          <w:b/>
          <w:bCs/>
          <w:color w:val="000000"/>
          <w:sz w:val="24"/>
          <w:szCs w:val="24"/>
          <w:shd w:fill="auto" w:val="clear"/>
          <w:lang w:val="bg-BG"/>
        </w:rPr>
        <w:t>43</w:t>
      </w:r>
      <w:r>
        <w:rPr>
          <w:rFonts w:ascii="Times New Roman" w:hAnsi="Times New Roman"/>
          <w:b/>
          <w:bCs/>
          <w:color w:val="000000"/>
          <w:sz w:val="24"/>
          <w:szCs w:val="24"/>
          <w:shd w:fill="auto" w:val="clear"/>
          <w:lang w:val="ru-RU"/>
        </w:rPr>
        <w:t>`</w:t>
      </w:r>
      <w:r>
        <w:rPr>
          <w:rFonts w:ascii="Times New Roman" w:hAnsi="Times New Roman"/>
          <w:b/>
          <w:bCs/>
          <w:color w:val="000000"/>
          <w:sz w:val="24"/>
          <w:szCs w:val="24"/>
          <w:shd w:fill="auto" w:val="clear"/>
          <w:lang w:val="bg-BG"/>
        </w:rPr>
        <w:t>03,5</w:t>
      </w:r>
      <w:r>
        <w:rPr>
          <w:rFonts w:ascii="Times New Roman" w:hAnsi="Times New Roman"/>
          <w:b/>
          <w:bCs/>
          <w:color w:val="000000"/>
          <w:sz w:val="24"/>
          <w:szCs w:val="24"/>
          <w:shd w:fill="auto" w:val="clear"/>
          <w:lang w:val="ru-RU"/>
        </w:rPr>
        <w:t xml:space="preserve">``; кота терен </w:t>
      </w:r>
      <w:r>
        <w:rPr>
          <w:rFonts w:ascii="Times New Roman" w:hAnsi="Times New Roman"/>
          <w:b/>
          <w:bCs/>
          <w:color w:val="000000"/>
          <w:sz w:val="24"/>
          <w:szCs w:val="24"/>
          <w:shd w:fill="auto" w:val="clear"/>
          <w:lang w:val="bg-BG"/>
        </w:rPr>
        <w:t>225</w:t>
      </w:r>
      <w:r>
        <w:rPr>
          <w:rFonts w:ascii="Times New Roman" w:hAnsi="Times New Roman"/>
          <w:b/>
          <w:bCs/>
          <w:color w:val="000000"/>
          <w:sz w:val="24"/>
          <w:szCs w:val="24"/>
          <w:shd w:fill="auto" w:val="clear"/>
          <w:lang w:val="ru-RU"/>
        </w:rPr>
        <w:t xml:space="preserve"> </w:t>
      </w:r>
      <w:r>
        <w:rPr>
          <w:rFonts w:ascii="Times New Roman" w:hAnsi="Times New Roman"/>
          <w:b/>
          <w:bCs/>
          <w:i/>
          <w:color w:val="000000"/>
          <w:sz w:val="24"/>
          <w:szCs w:val="24"/>
          <w:shd w:fill="auto" w:val="clear"/>
        </w:rPr>
        <w:t>m</w:t>
      </w:r>
      <w:r>
        <w:rPr>
          <w:rFonts w:ascii="Times New Roman" w:hAnsi="Times New Roman"/>
          <w:b/>
          <w:bCs/>
          <w:color w:val="000000"/>
          <w:sz w:val="24"/>
          <w:szCs w:val="24"/>
          <w:shd w:fill="auto" w:val="clear"/>
          <w:lang w:val="ru-RU"/>
        </w:rPr>
        <w:t>.</w:t>
      </w:r>
    </w:p>
    <w:p>
      <w:pPr>
        <w:pStyle w:val="Normal"/>
        <w:tabs>
          <w:tab w:val="clear" w:pos="720"/>
          <w:tab w:val="left" w:pos="709" w:leader="none"/>
        </w:tabs>
        <w:spacing w:lineRule="auto" w:line="240" w:before="0" w:after="0"/>
        <w:ind w:firstLine="709" w:end="-2"/>
        <w:jc w:val="both"/>
        <w:rPr>
          <w:highlight w:val="none"/>
          <w:shd w:fill="auto" w:val="clear"/>
        </w:rPr>
      </w:pPr>
      <w:r>
        <w:rPr>
          <w:rFonts w:ascii="Times New Roman" w:hAnsi="Times New Roman"/>
          <w:b/>
          <w:bCs/>
          <w:color w:val="000000"/>
          <w:sz w:val="24"/>
          <w:szCs w:val="24"/>
          <w:shd w:fill="auto" w:val="clear"/>
          <w:lang w:val="ru-RU"/>
        </w:rPr>
        <w:t>Обектът и водовземното съоръжение попадат в</w:t>
      </w:r>
      <w:r>
        <w:rPr>
          <w:rFonts w:ascii="Times New Roman" w:hAnsi="Times New Roman"/>
          <w:b/>
          <w:bCs/>
          <w:color w:val="000000"/>
          <w:sz w:val="24"/>
          <w:szCs w:val="24"/>
          <w:shd w:fill="auto" w:val="clear"/>
          <w:lang w:val="bg-BG"/>
        </w:rPr>
        <w:t>ъв вид</w:t>
      </w:r>
      <w:r>
        <w:rPr>
          <w:rFonts w:ascii="Times New Roman" w:hAnsi="Times New Roman"/>
          <w:b/>
          <w:bCs/>
          <w:color w:val="000000"/>
          <w:sz w:val="24"/>
          <w:szCs w:val="24"/>
          <w:shd w:fill="auto" w:val="clear"/>
          <w:lang w:val="ru-RU"/>
        </w:rPr>
        <w:t xml:space="preserve"> територия „</w:t>
      </w:r>
      <w:r>
        <w:rPr>
          <w:rFonts w:ascii="Times New Roman" w:hAnsi="Times New Roman"/>
          <w:b/>
          <w:bCs/>
          <w:color w:val="000000"/>
          <w:sz w:val="24"/>
          <w:szCs w:val="24"/>
          <w:shd w:fill="auto" w:val="clear"/>
          <w:lang w:val="bg-BG"/>
        </w:rPr>
        <w:t>земеделска</w:t>
      </w:r>
      <w:r>
        <w:rPr>
          <w:rFonts w:ascii="Times New Roman" w:hAnsi="Times New Roman"/>
          <w:b/>
          <w:bCs/>
          <w:color w:val="000000"/>
          <w:sz w:val="24"/>
          <w:szCs w:val="24"/>
          <w:shd w:fill="auto" w:val="clear"/>
          <w:lang w:val="ru-RU"/>
        </w:rPr>
        <w:t xml:space="preserve">“, с начин на трайно ползване „за </w:t>
      </w:r>
      <w:r>
        <w:rPr>
          <w:rFonts w:ascii="Times New Roman" w:hAnsi="Times New Roman"/>
          <w:b/>
          <w:bCs/>
          <w:color w:val="000000"/>
          <w:sz w:val="24"/>
          <w:szCs w:val="24"/>
          <w:shd w:fill="auto" w:val="clear"/>
          <w:lang w:val="bg-BG"/>
        </w:rPr>
        <w:t>животновъдна ферма“</w:t>
      </w:r>
      <w:r>
        <w:rPr>
          <w:rFonts w:ascii="Times New Roman" w:hAnsi="Times New Roman"/>
          <w:b/>
          <w:bCs/>
          <w:color w:val="000000"/>
          <w:sz w:val="24"/>
          <w:szCs w:val="24"/>
          <w:shd w:fill="auto" w:val="clear"/>
          <w:lang w:val="ru-RU"/>
        </w:rPr>
        <w:t xml:space="preserve">, без наличие на елементи от НЕМ и културно наследство. Инвестиционното предложение няма трансгранично въздействие. ИП водовземане няма да промени съществуващата инфраструктура в района. При изграждането на тръбния кладенец, за разполагане на сондажната апаратура и нейното оборудване ще бъде необходима площ от около </w:t>
      </w:r>
      <w:r>
        <w:rPr>
          <w:rFonts w:ascii="Times New Roman" w:hAnsi="Times New Roman"/>
          <w:b/>
          <w:bCs/>
          <w:color w:val="000000"/>
          <w:sz w:val="24"/>
          <w:szCs w:val="24"/>
          <w:shd w:fill="auto" w:val="clear"/>
          <w:lang w:val="bg-BG"/>
        </w:rPr>
        <w:t>10</w:t>
      </w:r>
      <w:r>
        <w:rPr>
          <w:rFonts w:ascii="Times New Roman" w:hAnsi="Times New Roman"/>
          <w:b/>
          <w:bCs/>
          <w:color w:val="000000"/>
          <w:sz w:val="24"/>
          <w:szCs w:val="24"/>
          <w:shd w:fill="auto" w:val="clear"/>
          <w:lang w:val="ru-RU"/>
        </w:rPr>
        <w:t>0 м</w:t>
      </w:r>
      <w:r>
        <w:rPr>
          <w:rFonts w:ascii="Times New Roman" w:hAnsi="Times New Roman"/>
          <w:b/>
          <w:bCs/>
          <w:color w:val="000000"/>
          <w:sz w:val="24"/>
          <w:szCs w:val="24"/>
          <w:shd w:fill="auto" w:val="clear"/>
          <w:vertAlign w:val="superscript"/>
          <w:lang w:val="ru-RU"/>
        </w:rPr>
        <w:t>2</w:t>
      </w:r>
      <w:r>
        <w:rPr>
          <w:rFonts w:ascii="Times New Roman" w:hAnsi="Times New Roman"/>
          <w:b/>
          <w:bCs/>
          <w:color w:val="000000"/>
          <w:sz w:val="24"/>
          <w:szCs w:val="24"/>
          <w:shd w:fill="auto" w:val="clear"/>
          <w:lang w:val="ru-RU"/>
        </w:rPr>
        <w:t>. При експлоатацията, за защита на водовземното съоръжение около неговото устие ще бъде изграден каптаж</w:t>
      </w:r>
      <w:r>
        <w:rPr>
          <w:rFonts w:ascii="Times New Roman" w:hAnsi="Times New Roman"/>
          <w:b/>
          <w:bCs/>
          <w:color w:val="000000"/>
          <w:sz w:val="24"/>
          <w:szCs w:val="24"/>
          <w:shd w:fill="auto" w:val="clear"/>
          <w:lang w:val="bg-BG"/>
        </w:rPr>
        <w:t>на сграда с площ</w:t>
      </w:r>
      <w:r>
        <w:rPr>
          <w:rFonts w:ascii="Times New Roman" w:hAnsi="Times New Roman"/>
          <w:b/>
          <w:bCs/>
          <w:color w:val="000000"/>
          <w:sz w:val="24"/>
          <w:szCs w:val="24"/>
          <w:shd w:fill="auto" w:val="clear"/>
          <w:lang w:val="ru-RU"/>
        </w:rPr>
        <w:t xml:space="preserve"> до 5 м</w:t>
      </w:r>
      <w:r>
        <w:rPr>
          <w:rFonts w:ascii="Times New Roman" w:hAnsi="Times New Roman"/>
          <w:b/>
          <w:bCs/>
          <w:color w:val="000000"/>
          <w:sz w:val="24"/>
          <w:szCs w:val="24"/>
          <w:shd w:fill="auto" w:val="clear"/>
          <w:vertAlign w:val="superscript"/>
          <w:lang w:val="ru-RU"/>
        </w:rPr>
        <w:t>2</w:t>
      </w:r>
      <w:r>
        <w:rPr>
          <w:rFonts w:ascii="Times New Roman" w:hAnsi="Times New Roman"/>
          <w:b/>
          <w:bCs/>
          <w:color w:val="000000"/>
          <w:position w:val="0"/>
          <w:sz w:val="24"/>
          <w:szCs w:val="24"/>
          <w:shd w:fill="auto" w:val="clear"/>
          <w:vertAlign w:val="baseline"/>
          <w:lang w:val="ru-RU"/>
        </w:rPr>
        <w:t>,</w:t>
      </w:r>
      <w:r>
        <w:rPr>
          <w:rFonts w:ascii="Times New Roman" w:hAnsi="Times New Roman"/>
          <w:b/>
          <w:bCs/>
          <w:color w:val="000000"/>
          <w:sz w:val="24"/>
          <w:szCs w:val="24"/>
          <w:shd w:fill="auto" w:val="clear"/>
          <w:lang w:val="ru-RU"/>
        </w:rPr>
        <w:t xml:space="preserve"> в ко</w:t>
      </w:r>
      <w:r>
        <w:rPr>
          <w:rFonts w:ascii="Times New Roman" w:hAnsi="Times New Roman"/>
          <w:b/>
          <w:bCs/>
          <w:color w:val="000000"/>
          <w:sz w:val="24"/>
          <w:szCs w:val="24"/>
          <w:shd w:fill="auto" w:val="clear"/>
          <w:lang w:val="bg-BG"/>
        </w:rPr>
        <w:t>я</w:t>
      </w:r>
      <w:r>
        <w:rPr>
          <w:rFonts w:ascii="Times New Roman" w:hAnsi="Times New Roman"/>
          <w:b/>
          <w:bCs/>
          <w:color w:val="000000"/>
          <w:sz w:val="24"/>
          <w:szCs w:val="24"/>
          <w:shd w:fill="auto" w:val="clear"/>
          <w:lang w:val="ru-RU"/>
        </w:rPr>
        <w:t xml:space="preserve">то ще се монтира помпеното оборудване и водоизмервателните устройства. </w:t>
      </w:r>
    </w:p>
    <w:p>
      <w:pPr>
        <w:pStyle w:val="Normal"/>
        <w:tabs>
          <w:tab w:val="clear" w:pos="720"/>
          <w:tab w:val="left" w:pos="709" w:leader="none"/>
        </w:tabs>
        <w:spacing w:lineRule="auto" w:line="240" w:before="0" w:after="0"/>
        <w:ind w:firstLine="709" w:end="-2"/>
        <w:jc w:val="both"/>
        <w:rPr>
          <w:rFonts w:ascii="Times New Roman" w:hAnsi="Times New Roman"/>
          <w:b/>
          <w:bCs/>
          <w:color w:val="000000"/>
          <w:sz w:val="12"/>
          <w:szCs w:val="12"/>
          <w:highlight w:val="none"/>
          <w:shd w:fill="auto" w:val="clear"/>
          <w:lang w:val="ru-RU"/>
        </w:rPr>
      </w:pPr>
      <w:r>
        <w:rPr>
          <w:rFonts w:ascii="Times New Roman" w:hAnsi="Times New Roman"/>
          <w:b/>
          <w:bCs/>
          <w:color w:val="000000"/>
          <w:sz w:val="12"/>
          <w:szCs w:val="12"/>
          <w:shd w:fill="auto" w:val="clear"/>
          <w:lang w:val="ru-RU"/>
        </w:rPr>
      </w:r>
    </w:p>
    <w:p>
      <w:pPr>
        <w:pStyle w:val="Normal"/>
        <w:spacing w:lineRule="auto" w:line="240" w:before="0" w:after="0"/>
        <w:jc w:val="both"/>
        <w:textAlignment w:val="top"/>
        <w:rPr/>
      </w:pPr>
      <w:r>
        <w:rPr>
          <w:rFonts w:eastAsia="Times New Roman" w:cs="Times New Roman" w:ascii="Times New Roman" w:hAnsi="Times New Roman"/>
          <w:color w:val="000000"/>
          <w:sz w:val="24"/>
          <w:szCs w:val="24"/>
          <w:shd w:fill="auto" w:val="clear"/>
          <w:lang w:val="en-US"/>
        </w:rPr>
        <w:t xml:space="preserve">3. Описание на основните процеси (по проспектни данни), капацитет, включително на съоръженията, в които се очаква да са налични опасни вещества от </w:t>
      </w:r>
      <w:hyperlink r:id="rId3" w:tgtFrame="_blank">
        <w:r>
          <w:rPr>
            <w:rStyle w:val="Style8"/>
            <w:rFonts w:eastAsia="Times New Roman" w:cs="Times New Roman" w:ascii="Times New Roman" w:hAnsi="Times New Roman"/>
            <w:b/>
            <w:bCs/>
            <w:color w:val="000000"/>
            <w:sz w:val="24"/>
            <w:szCs w:val="24"/>
            <w:u w:val="single"/>
            <w:shd w:fill="auto" w:val="clear"/>
            <w:lang w:val="en-US"/>
          </w:rPr>
          <w:t>приложение № 3 към ЗООС</w:t>
        </w:r>
      </w:hyperlink>
      <w:r>
        <w:rPr>
          <w:rFonts w:eastAsia="Times New Roman" w:cs="Times New Roman" w:ascii="Times New Roman" w:hAnsi="Times New Roman"/>
          <w:color w:val="000000"/>
          <w:sz w:val="24"/>
          <w:szCs w:val="24"/>
          <w:shd w:fill="auto" w:val="clear"/>
          <w:lang w:val="en-US"/>
        </w:rPr>
        <w:t>.</w:t>
      </w:r>
    </w:p>
    <w:p>
      <w:pPr>
        <w:pStyle w:val="Normal"/>
        <w:tabs>
          <w:tab w:val="clear" w:pos="720"/>
          <w:tab w:val="left" w:pos="709" w:leader="none"/>
        </w:tabs>
        <w:spacing w:lineRule="auto" w:line="240" w:before="0" w:after="0"/>
        <w:ind w:firstLine="540" w:end="0"/>
        <w:jc w:val="both"/>
        <w:rPr>
          <w:highlight w:val="none"/>
          <w:shd w:fill="auto" w:val="clear"/>
        </w:rPr>
      </w:pPr>
      <w:r>
        <w:rPr>
          <w:rFonts w:ascii="Times New Roman" w:hAnsi="Times New Roman"/>
          <w:b/>
          <w:bCs/>
          <w:color w:val="000000"/>
          <w:sz w:val="24"/>
          <w:szCs w:val="24"/>
          <w:shd w:fill="auto" w:val="clear"/>
        </w:rPr>
        <w:t xml:space="preserve">Водовземането на подземни води ще се реализира, чрез изграждане на ново водовземно съоръжение. </w:t>
      </w:r>
    </w:p>
    <w:p>
      <w:pPr>
        <w:pStyle w:val="Normal"/>
        <w:tabs>
          <w:tab w:val="clear" w:pos="720"/>
          <w:tab w:val="left" w:pos="709" w:leader="none"/>
        </w:tabs>
        <w:spacing w:lineRule="auto" w:line="240" w:before="0" w:after="0"/>
        <w:ind w:firstLine="540" w:end="0"/>
        <w:jc w:val="both"/>
        <w:rPr>
          <w:highlight w:val="none"/>
          <w:shd w:fill="auto" w:val="clear"/>
        </w:rPr>
      </w:pPr>
      <w:r>
        <w:rPr>
          <w:rFonts w:ascii="Times New Roman" w:hAnsi="Times New Roman"/>
          <w:b/>
          <w:bCs/>
          <w:color w:val="000000"/>
          <w:sz w:val="24"/>
          <w:szCs w:val="24"/>
          <w:shd w:fill="auto" w:val="clear"/>
        </w:rPr>
        <w:t xml:space="preserve">Водовземането е необходимо за </w:t>
      </w:r>
      <w:r>
        <w:rPr>
          <w:rFonts w:eastAsia="Times New Roman" w:cs="Times New Roman" w:ascii="Times New Roman" w:hAnsi="Times New Roman"/>
          <w:b/>
          <w:bCs/>
          <w:color w:val="000000"/>
          <w:sz w:val="24"/>
          <w:szCs w:val="24"/>
          <w:shd w:fill="auto" w:val="clear"/>
          <w:lang w:val="en-US"/>
        </w:rPr>
        <w:t>допълнително водоснабдяване на о</w:t>
      </w:r>
      <w:r>
        <w:rPr>
          <w:rFonts w:eastAsia="Times New Roman" w:cs="Arial" w:ascii="Times New Roman" w:hAnsi="Times New Roman"/>
          <w:b/>
          <w:bCs/>
          <w:color w:val="000000"/>
          <w:sz w:val="24"/>
          <w:szCs w:val="24"/>
          <w:shd w:fill="auto" w:val="clear"/>
          <w:lang w:val="bg-BG"/>
        </w:rPr>
        <w:t xml:space="preserve">съществуваща животновъдна ферма за 1000 бр. дойни крави, намираща се в имот </w:t>
      </w:r>
      <w:r>
        <w:rPr>
          <w:rFonts w:eastAsia="Times New Roman" w:cs="Arial" w:ascii="Times New Roman" w:hAnsi="Times New Roman"/>
          <w:b/>
          <w:bCs/>
          <w:i w:val="false"/>
          <w:caps w:val="false"/>
          <w:smallCaps w:val="false"/>
          <w:color w:val="000000"/>
          <w:spacing w:val="0"/>
          <w:sz w:val="24"/>
          <w:szCs w:val="24"/>
          <w:shd w:fill="auto" w:val="clear"/>
          <w:lang w:val="bg-BG"/>
        </w:rPr>
        <w:t>ПИ 67622.15.70</w:t>
      </w:r>
      <w:r>
        <w:rPr>
          <w:rFonts w:eastAsia="Times New Roman" w:cs="Arial" w:ascii="Times New Roman" w:hAnsi="Times New Roman"/>
          <w:b/>
          <w:bCs/>
          <w:color w:val="000000"/>
          <w:sz w:val="24"/>
          <w:szCs w:val="24"/>
          <w:shd w:fill="auto" w:val="clear"/>
          <w:lang w:val="bg-BG"/>
        </w:rPr>
        <w:t>, в землището на с. Смолница, общ. Добричка, обл. Добрич и за пожарогасене</w:t>
      </w:r>
      <w:r>
        <w:rPr>
          <w:rFonts w:eastAsia="Times New Roman" w:cs="Times New Roman" w:ascii="Times New Roman" w:hAnsi="Times New Roman"/>
          <w:b/>
          <w:bCs/>
          <w:color w:val="000000"/>
          <w:sz w:val="24"/>
          <w:szCs w:val="24"/>
          <w:shd w:fill="auto" w:val="clear"/>
          <w:lang w:val="en-US"/>
        </w:rPr>
        <w:t>.</w:t>
      </w:r>
      <w:r>
        <w:rPr>
          <w:rFonts w:ascii="Times New Roman" w:hAnsi="Times New Roman"/>
          <w:b/>
          <w:bCs/>
          <w:color w:val="000000"/>
          <w:sz w:val="24"/>
          <w:szCs w:val="24"/>
          <w:shd w:fill="auto" w:val="clear"/>
        </w:rPr>
        <w:t xml:space="preserve"> Водовземното съоръжение е от вида тръбен кладенец (ТК) с дълбочина </w:t>
      </w:r>
      <w:r>
        <w:rPr>
          <w:rFonts w:eastAsia="Times New Roman" w:cs="Times New Roman" w:ascii="Times New Roman" w:hAnsi="Times New Roman"/>
          <w:b/>
          <w:bCs/>
          <w:color w:val="000000"/>
          <w:sz w:val="24"/>
          <w:szCs w:val="24"/>
          <w:shd w:fill="auto" w:val="clear"/>
          <w:lang w:val="bg-BG"/>
        </w:rPr>
        <w:t>6</w:t>
      </w:r>
      <w:r>
        <w:rPr>
          <w:rFonts w:eastAsia="Times New Roman" w:cs="Times New Roman" w:ascii="Times New Roman" w:hAnsi="Times New Roman"/>
          <w:b/>
          <w:bCs/>
          <w:color w:val="000000"/>
          <w:sz w:val="24"/>
          <w:szCs w:val="24"/>
          <w:shd w:fill="auto" w:val="clear"/>
          <w:lang w:val="en-US"/>
        </w:rPr>
        <w:t>5</w:t>
      </w:r>
      <w:r>
        <w:rPr>
          <w:rFonts w:eastAsia="Times New Roman" w:cs="Times New Roman" w:ascii="Times New Roman" w:hAnsi="Times New Roman"/>
          <w:b/>
          <w:bCs/>
          <w:color w:val="000000"/>
          <w:sz w:val="24"/>
          <w:szCs w:val="24"/>
          <w:shd w:fill="auto" w:val="clear"/>
          <w:lang w:val="bg-BG"/>
        </w:rPr>
        <w:t>0</w:t>
      </w:r>
      <w:r>
        <w:rPr>
          <w:rFonts w:eastAsia="Times New Roman" w:cs="Times New Roman" w:ascii="Times New Roman" w:hAnsi="Times New Roman"/>
          <w:b/>
          <w:bCs/>
          <w:color w:val="000000"/>
          <w:sz w:val="24"/>
          <w:szCs w:val="24"/>
          <w:shd w:fill="auto" w:val="clear"/>
          <w:lang w:val="ru-RU"/>
        </w:rPr>
        <w:t xml:space="preserve"> </w:t>
      </w:r>
      <w:r>
        <w:rPr>
          <w:rFonts w:eastAsia="Times New Roman" w:cs="Times New Roman" w:ascii="Times New Roman" w:hAnsi="Times New Roman"/>
          <w:b/>
          <w:bCs/>
          <w:i/>
          <w:color w:val="000000"/>
          <w:sz w:val="24"/>
          <w:szCs w:val="24"/>
          <w:shd w:fill="auto" w:val="clear"/>
          <w:lang w:val="en-US"/>
        </w:rPr>
        <w:t>m</w:t>
      </w:r>
      <w:r>
        <w:rPr>
          <w:rFonts w:eastAsia="Times New Roman" w:cs="Times New Roman" w:ascii="Times New Roman" w:hAnsi="Times New Roman"/>
          <w:b/>
          <w:bCs/>
          <w:color w:val="000000"/>
          <w:sz w:val="24"/>
          <w:szCs w:val="24"/>
          <w:shd w:fill="auto" w:val="clear"/>
          <w:lang w:val="bg-BG"/>
        </w:rPr>
        <w:t xml:space="preserve"> (</w:t>
      </w:r>
      <w:r>
        <w:rPr>
          <w:rFonts w:eastAsia="Symbol" w:cs="Symbol" w:ascii="Symbol" w:hAnsi="Symbol"/>
          <w:b/>
          <w:bCs/>
          <w:color w:val="000000"/>
          <w:sz w:val="24"/>
          <w:szCs w:val="24"/>
          <w:shd w:fill="auto" w:val="clear"/>
          <w:lang w:val="bg-BG"/>
        </w:rPr>
        <w:sym w:font="Symbol" w:char="f0b1"/>
      </w:r>
      <w:r>
        <w:rPr>
          <w:rFonts w:eastAsia="Times New Roman" w:cs="Times New Roman" w:ascii="Times New Roman" w:hAnsi="Times New Roman"/>
          <w:b/>
          <w:bCs/>
          <w:color w:val="000000"/>
          <w:sz w:val="24"/>
          <w:szCs w:val="24"/>
          <w:shd w:fill="auto" w:val="clear"/>
          <w:lang w:val="bg-BG"/>
        </w:rPr>
        <w:t xml:space="preserve"> </w:t>
      </w:r>
      <w:r>
        <w:rPr>
          <w:rFonts w:eastAsia="Times New Roman" w:cs="Times New Roman" w:ascii="Times New Roman" w:hAnsi="Times New Roman"/>
          <w:b/>
          <w:bCs/>
          <w:color w:val="000000"/>
          <w:sz w:val="24"/>
          <w:szCs w:val="24"/>
          <w:shd w:fill="auto" w:val="clear"/>
          <w:lang w:val="en-US"/>
        </w:rPr>
        <w:t>5</w:t>
      </w:r>
      <w:r>
        <w:rPr>
          <w:rFonts w:eastAsia="Times New Roman" w:cs="Times New Roman" w:ascii="Times New Roman" w:hAnsi="Times New Roman"/>
          <w:b/>
          <w:bCs/>
          <w:color w:val="000000"/>
          <w:sz w:val="24"/>
          <w:szCs w:val="24"/>
          <w:shd w:fill="auto" w:val="clear"/>
          <w:lang w:val="bg-BG"/>
        </w:rPr>
        <w:t>0</w:t>
      </w:r>
      <w:r>
        <w:rPr>
          <w:rFonts w:eastAsia="Times New Roman" w:cs="Times New Roman" w:ascii="Times New Roman" w:hAnsi="Times New Roman"/>
          <w:b/>
          <w:bCs/>
          <w:color w:val="000000"/>
          <w:sz w:val="24"/>
          <w:szCs w:val="24"/>
          <w:shd w:fill="auto" w:val="clear"/>
          <w:lang w:val="ru-RU"/>
        </w:rPr>
        <w:t xml:space="preserve"> </w:t>
      </w:r>
      <w:r>
        <w:rPr>
          <w:rFonts w:eastAsia="Times New Roman" w:cs="Times New Roman" w:ascii="Times New Roman" w:hAnsi="Times New Roman"/>
          <w:b/>
          <w:bCs/>
          <w:i/>
          <w:color w:val="000000"/>
          <w:sz w:val="24"/>
          <w:szCs w:val="24"/>
          <w:shd w:fill="auto" w:val="clear"/>
          <w:lang w:val="en-US"/>
        </w:rPr>
        <w:t>m</w:t>
      </w:r>
      <w:r>
        <w:rPr>
          <w:rFonts w:eastAsia="Times New Roman" w:cs="Times New Roman" w:ascii="Times New Roman" w:hAnsi="Times New Roman"/>
          <w:b/>
          <w:bCs/>
          <w:color w:val="000000"/>
          <w:sz w:val="24"/>
          <w:szCs w:val="24"/>
          <w:shd w:fill="auto" w:val="clear"/>
          <w:lang w:val="bg-BG"/>
        </w:rPr>
        <w:t>)</w:t>
      </w:r>
      <w:r>
        <w:rPr>
          <w:rFonts w:ascii="Times New Roman" w:hAnsi="Times New Roman"/>
          <w:b/>
          <w:bCs/>
          <w:color w:val="000000"/>
          <w:sz w:val="24"/>
          <w:szCs w:val="24"/>
          <w:shd w:fill="auto" w:val="clear"/>
        </w:rPr>
        <w:t xml:space="preserve">. </w:t>
      </w:r>
    </w:p>
    <w:p>
      <w:pPr>
        <w:pStyle w:val="Normal"/>
        <w:tabs>
          <w:tab w:val="clear" w:pos="720"/>
          <w:tab w:val="left" w:pos="709" w:leader="none"/>
        </w:tabs>
        <w:spacing w:lineRule="auto" w:line="240" w:before="0" w:after="0"/>
        <w:ind w:firstLine="540" w:end="0"/>
        <w:jc w:val="both"/>
        <w:rPr>
          <w:highlight w:val="none"/>
          <w:shd w:fill="auto" w:val="clear"/>
        </w:rPr>
      </w:pPr>
      <w:r>
        <w:rPr>
          <w:rFonts w:ascii="Times New Roman" w:hAnsi="Times New Roman"/>
          <w:b/>
          <w:bCs/>
          <w:color w:val="000000"/>
          <w:sz w:val="24"/>
          <w:szCs w:val="24"/>
          <w:shd w:fill="auto" w:val="clear"/>
        </w:rPr>
        <w:t xml:space="preserve">ТК ще добива подземни води от подземно водно тяло </w:t>
      </w:r>
      <w:r>
        <w:rPr>
          <w:rFonts w:ascii="Times New Roman" w:hAnsi="Times New Roman"/>
          <w:b/>
          <w:bCs/>
          <w:i w:val="false"/>
          <w:iCs w:val="false"/>
          <w:color w:val="000000"/>
          <w:sz w:val="24"/>
          <w:szCs w:val="24"/>
          <w:shd w:fill="auto" w:val="clear"/>
        </w:rPr>
        <w:t>“</w:t>
      </w:r>
      <w:r>
        <w:rPr>
          <w:rFonts w:cs="Times New Roman" w:ascii="Times New Roman" w:hAnsi="Times New Roman"/>
          <w:b/>
          <w:bCs/>
          <w:color w:val="000000"/>
          <w:sz w:val="24"/>
          <w:szCs w:val="24"/>
          <w:shd w:fill="auto" w:val="clear"/>
        </w:rPr>
        <w:t xml:space="preserve">Карстови води в Малм-Валанжския басейн” </w:t>
      </w:r>
      <w:r>
        <w:rPr>
          <w:rFonts w:cs="Times New Roman" w:ascii="Times New Roman" w:hAnsi="Times New Roman"/>
          <w:b/>
          <w:bCs/>
          <w:color w:val="000000"/>
          <w:sz w:val="24"/>
          <w:szCs w:val="24"/>
          <w:shd w:fill="auto" w:val="clear"/>
          <w:lang w:val="bg-BG" w:eastAsia="bg-BG"/>
        </w:rPr>
        <w:t xml:space="preserve">с код </w:t>
      </w:r>
      <w:r>
        <w:rPr>
          <w:rFonts w:cs="Times New Roman" w:ascii="Times New Roman" w:hAnsi="Times New Roman"/>
          <w:b/>
          <w:bCs/>
          <w:color w:val="000000"/>
          <w:sz w:val="24"/>
          <w:szCs w:val="24"/>
          <w:shd w:fill="auto" w:val="clear"/>
        </w:rPr>
        <w:t>BG1G0000J3K051</w:t>
      </w:r>
      <w:r>
        <w:rPr>
          <w:rFonts w:ascii="Times New Roman" w:hAnsi="Times New Roman"/>
          <w:b/>
          <w:bCs/>
          <w:color w:val="000000"/>
          <w:sz w:val="24"/>
          <w:szCs w:val="24"/>
          <w:shd w:fill="auto" w:val="clear"/>
        </w:rPr>
        <w:t>. За осигуряване на необходимият ресурс от подземни води предвидена</w:t>
      </w:r>
      <w:r>
        <w:rPr>
          <w:rFonts w:ascii="Times New Roman" w:hAnsi="Times New Roman"/>
          <w:b/>
          <w:bCs/>
          <w:color w:val="000000"/>
          <w:sz w:val="24"/>
          <w:szCs w:val="24"/>
          <w:shd w:fill="auto" w:val="clear"/>
          <w:lang w:val="bg-BG"/>
        </w:rPr>
        <w:t>та</w:t>
      </w:r>
      <w:r>
        <w:rPr>
          <w:rFonts w:ascii="Times New Roman" w:hAnsi="Times New Roman"/>
          <w:b/>
          <w:bCs/>
          <w:color w:val="000000"/>
          <w:sz w:val="24"/>
          <w:szCs w:val="24"/>
          <w:shd w:fill="auto" w:val="clear"/>
        </w:rPr>
        <w:t xml:space="preserve"> проектна конструкция </w:t>
      </w:r>
      <w:r>
        <w:rPr>
          <w:rFonts w:ascii="Times New Roman" w:hAnsi="Times New Roman"/>
          <w:b/>
          <w:bCs/>
          <w:color w:val="000000"/>
          <w:sz w:val="24"/>
          <w:szCs w:val="24"/>
          <w:shd w:fill="auto" w:val="clear"/>
          <w:lang w:val="bg-BG"/>
        </w:rPr>
        <w:t xml:space="preserve">на </w:t>
      </w:r>
      <w:r>
        <w:rPr>
          <w:rFonts w:ascii="Times New Roman" w:hAnsi="Times New Roman"/>
          <w:b/>
          <w:bCs/>
          <w:color w:val="000000"/>
          <w:sz w:val="24"/>
          <w:szCs w:val="24"/>
          <w:shd w:fill="auto" w:val="clear"/>
        </w:rPr>
        <w:t xml:space="preserve">новият ТК </w:t>
      </w:r>
      <w:r>
        <w:rPr>
          <w:rFonts w:ascii="Times New Roman" w:hAnsi="Times New Roman"/>
          <w:b/>
          <w:bCs/>
          <w:color w:val="000000"/>
          <w:sz w:val="24"/>
          <w:szCs w:val="24"/>
          <w:shd w:fill="auto" w:val="clear"/>
          <w:lang w:val="bg-BG"/>
        </w:rPr>
        <w:t>е</w:t>
      </w:r>
      <w:r>
        <w:rPr>
          <w:rFonts w:ascii="Times New Roman" w:hAnsi="Times New Roman"/>
          <w:b/>
          <w:bCs/>
          <w:color w:val="000000"/>
          <w:sz w:val="24"/>
          <w:szCs w:val="24"/>
          <w:shd w:fill="auto" w:val="clear"/>
          <w:lang w:val="en-US"/>
        </w:rPr>
        <w:t xml:space="preserve">: </w:t>
      </w:r>
      <w:r>
        <w:rPr>
          <w:rFonts w:ascii="Times New Roman" w:hAnsi="Times New Roman"/>
          <w:b/>
          <w:bCs/>
          <w:color w:val="000000"/>
          <w:sz w:val="24"/>
          <w:szCs w:val="24"/>
          <w:shd w:fill="auto" w:val="clear"/>
          <w:lang w:val="bg-BG"/>
        </w:rPr>
        <w:t>от 0 до 3</w:t>
      </w:r>
      <w:r>
        <w:rPr>
          <w:rFonts w:ascii="Times New Roman" w:hAnsi="Times New Roman"/>
          <w:b/>
          <w:bCs/>
          <w:color w:val="000000"/>
          <w:sz w:val="24"/>
          <w:szCs w:val="24"/>
          <w:shd w:fill="auto" w:val="clear"/>
          <w:lang w:val="en-US"/>
        </w:rPr>
        <w:t>5</w:t>
      </w:r>
      <w:r>
        <w:rPr>
          <w:rFonts w:ascii="Times New Roman" w:hAnsi="Times New Roman"/>
          <w:b/>
          <w:bCs/>
          <w:color w:val="000000"/>
          <w:sz w:val="24"/>
          <w:szCs w:val="24"/>
          <w:shd w:fill="auto" w:val="clear"/>
          <w:lang w:val="ru-RU"/>
        </w:rPr>
        <w:t xml:space="preserve"> </w:t>
      </w:r>
      <w:r>
        <w:rPr>
          <w:rFonts w:ascii="Times New Roman" w:hAnsi="Times New Roman"/>
          <w:b/>
          <w:bCs/>
          <w:i/>
          <w:color w:val="000000"/>
          <w:sz w:val="24"/>
          <w:szCs w:val="24"/>
          <w:shd w:fill="auto" w:val="clear"/>
          <w:lang w:val="en-US"/>
        </w:rPr>
        <w:t>m</w:t>
      </w:r>
      <w:r>
        <w:rPr>
          <w:rFonts w:ascii="Times New Roman" w:hAnsi="Times New Roman"/>
          <w:b/>
          <w:bCs/>
          <w:color w:val="000000"/>
          <w:sz w:val="24"/>
          <w:szCs w:val="24"/>
          <w:shd w:fill="auto" w:val="clear"/>
          <w:lang w:val="bg-BG"/>
        </w:rPr>
        <w:t xml:space="preserve"> </w:t>
      </w:r>
      <w:r>
        <w:rPr>
          <w:rFonts w:eastAsia="Symbol" w:cs="Symbol" w:ascii="Symbol" w:hAnsi="Symbol"/>
          <w:b/>
          <w:bCs/>
          <w:color w:val="000000"/>
          <w:sz w:val="24"/>
          <w:szCs w:val="24"/>
          <w:shd w:fill="auto" w:val="clear"/>
          <w:lang w:val="bg-BG"/>
        </w:rPr>
        <w:sym w:font="Symbol" w:char="f0b1"/>
      </w:r>
      <w:r>
        <w:rPr>
          <w:rFonts w:ascii="Times New Roman" w:hAnsi="Times New Roman"/>
          <w:b/>
          <w:bCs/>
          <w:color w:val="000000"/>
          <w:sz w:val="24"/>
          <w:szCs w:val="24"/>
          <w:shd w:fill="auto" w:val="clear"/>
          <w:lang w:val="bg-BG"/>
        </w:rPr>
        <w:t xml:space="preserve"> </w:t>
      </w:r>
      <w:r>
        <w:rPr>
          <w:rFonts w:ascii="Times New Roman" w:hAnsi="Times New Roman"/>
          <w:b/>
          <w:bCs/>
          <w:color w:val="000000"/>
          <w:sz w:val="24"/>
          <w:szCs w:val="24"/>
          <w:shd w:fill="auto" w:val="clear"/>
          <w:lang w:val="en-US"/>
        </w:rPr>
        <w:t>1</w:t>
      </w:r>
      <w:r>
        <w:rPr>
          <w:rFonts w:ascii="Times New Roman" w:hAnsi="Times New Roman"/>
          <w:b/>
          <w:bCs/>
          <w:color w:val="000000"/>
          <w:sz w:val="24"/>
          <w:szCs w:val="24"/>
          <w:shd w:fill="auto" w:val="clear"/>
          <w:lang w:val="bg-BG"/>
        </w:rPr>
        <w:t xml:space="preserve">0 </w:t>
      </w:r>
      <w:r>
        <w:rPr>
          <w:rFonts w:ascii="Times New Roman" w:hAnsi="Times New Roman"/>
          <w:b/>
          <w:bCs/>
          <w:i/>
          <w:color w:val="000000"/>
          <w:sz w:val="24"/>
          <w:szCs w:val="24"/>
          <w:shd w:fill="auto" w:val="clear"/>
          <w:lang w:val="en-US"/>
        </w:rPr>
        <w:t>m</w:t>
      </w:r>
      <w:r>
        <w:rPr>
          <w:rFonts w:ascii="Times New Roman" w:hAnsi="Times New Roman"/>
          <w:b/>
          <w:bCs/>
          <w:color w:val="000000"/>
          <w:sz w:val="24"/>
          <w:szCs w:val="24"/>
          <w:shd w:fill="auto" w:val="clear"/>
          <w:lang w:val="bg-BG"/>
        </w:rPr>
        <w:t xml:space="preserve"> – плътна метална колона с </w:t>
      </w:r>
      <w:r>
        <w:rPr>
          <w:rFonts w:ascii="Times New Roman" w:hAnsi="Times New Roman"/>
          <w:b/>
          <w:bCs/>
          <w:i/>
          <w:color w:val="000000"/>
          <w:sz w:val="24"/>
          <w:szCs w:val="24"/>
          <w:shd w:fill="auto" w:val="clear"/>
          <w:lang w:val="bg-BG"/>
        </w:rPr>
        <w:t>Ф</w:t>
      </w:r>
      <w:r>
        <w:rPr>
          <w:rFonts w:ascii="Times New Roman" w:hAnsi="Times New Roman"/>
          <w:b/>
          <w:bCs/>
          <w:i w:val="false"/>
          <w:iCs w:val="false"/>
          <w:color w:val="000000"/>
          <w:sz w:val="24"/>
          <w:szCs w:val="24"/>
          <w:shd w:fill="auto" w:val="clear"/>
          <w:lang w:val="bg-BG"/>
        </w:rPr>
        <w:t>406,4, циментирана в задтръбното пространство</w:t>
      </w:r>
      <w:r>
        <w:rPr>
          <w:rFonts w:ascii="Times New Roman" w:hAnsi="Times New Roman"/>
          <w:b/>
          <w:bCs/>
          <w:color w:val="000000"/>
          <w:sz w:val="24"/>
          <w:szCs w:val="24"/>
          <w:shd w:fill="auto" w:val="clear"/>
          <w:lang w:val="bg-BG"/>
        </w:rPr>
        <w:t>; от 0 до 170</w:t>
      </w:r>
      <w:r>
        <w:rPr>
          <w:rFonts w:ascii="Times New Roman" w:hAnsi="Times New Roman"/>
          <w:b/>
          <w:bCs/>
          <w:color w:val="000000"/>
          <w:sz w:val="24"/>
          <w:szCs w:val="24"/>
          <w:shd w:fill="auto" w:val="clear"/>
          <w:lang w:val="ru-RU"/>
        </w:rPr>
        <w:t xml:space="preserve"> </w:t>
      </w:r>
      <w:r>
        <w:rPr>
          <w:rFonts w:ascii="Times New Roman" w:hAnsi="Times New Roman"/>
          <w:b/>
          <w:bCs/>
          <w:i/>
          <w:color w:val="000000"/>
          <w:sz w:val="24"/>
          <w:szCs w:val="24"/>
          <w:shd w:fill="auto" w:val="clear"/>
          <w:lang w:val="en-US"/>
        </w:rPr>
        <w:t>m</w:t>
      </w:r>
      <w:r>
        <w:rPr>
          <w:rFonts w:ascii="Times New Roman" w:hAnsi="Times New Roman"/>
          <w:b/>
          <w:bCs/>
          <w:color w:val="000000"/>
          <w:sz w:val="24"/>
          <w:szCs w:val="24"/>
          <w:shd w:fill="auto" w:val="clear"/>
          <w:lang w:val="bg-BG"/>
        </w:rPr>
        <w:t xml:space="preserve"> </w:t>
      </w:r>
      <w:r>
        <w:rPr>
          <w:rFonts w:eastAsia="Symbol" w:cs="Symbol" w:ascii="Symbol" w:hAnsi="Symbol"/>
          <w:b/>
          <w:bCs/>
          <w:color w:val="000000"/>
          <w:sz w:val="24"/>
          <w:szCs w:val="24"/>
          <w:shd w:fill="auto" w:val="clear"/>
          <w:lang w:val="bg-BG"/>
        </w:rPr>
        <w:sym w:font="Symbol" w:char="f0b1"/>
      </w:r>
      <w:r>
        <w:rPr>
          <w:rFonts w:ascii="Times New Roman" w:hAnsi="Times New Roman"/>
          <w:b/>
          <w:bCs/>
          <w:color w:val="000000"/>
          <w:sz w:val="24"/>
          <w:szCs w:val="24"/>
          <w:shd w:fill="auto" w:val="clear"/>
          <w:lang w:val="bg-BG"/>
        </w:rPr>
        <w:t xml:space="preserve"> 20</w:t>
      </w:r>
      <w:r>
        <w:rPr>
          <w:rFonts w:ascii="Times New Roman" w:hAnsi="Times New Roman"/>
          <w:b/>
          <w:bCs/>
          <w:color w:val="000000"/>
          <w:sz w:val="24"/>
          <w:szCs w:val="24"/>
          <w:shd w:fill="auto" w:val="clear"/>
        </w:rPr>
        <w:t xml:space="preserve"> </w:t>
      </w:r>
      <w:r>
        <w:rPr>
          <w:rFonts w:ascii="Times New Roman" w:hAnsi="Times New Roman"/>
          <w:b/>
          <w:bCs/>
          <w:i/>
          <w:color w:val="000000"/>
          <w:sz w:val="24"/>
          <w:szCs w:val="24"/>
          <w:shd w:fill="auto" w:val="clear"/>
          <w:lang w:val="en-US"/>
        </w:rPr>
        <w:t>m</w:t>
      </w:r>
      <w:r>
        <w:rPr>
          <w:rFonts w:ascii="Times New Roman" w:hAnsi="Times New Roman"/>
          <w:b/>
          <w:bCs/>
          <w:color w:val="000000"/>
          <w:sz w:val="24"/>
          <w:szCs w:val="24"/>
          <w:shd w:fill="auto" w:val="clear"/>
          <w:lang w:val="bg-BG"/>
        </w:rPr>
        <w:t xml:space="preserve"> – плътна метална колона с </w:t>
      </w:r>
      <w:r>
        <w:rPr>
          <w:rFonts w:ascii="Times New Roman" w:hAnsi="Times New Roman"/>
          <w:b/>
          <w:bCs/>
          <w:i/>
          <w:color w:val="000000"/>
          <w:sz w:val="24"/>
          <w:szCs w:val="24"/>
          <w:shd w:fill="auto" w:val="clear"/>
          <w:lang w:val="bg-BG"/>
        </w:rPr>
        <w:t>Ф</w:t>
      </w:r>
      <w:r>
        <w:rPr>
          <w:rFonts w:ascii="Times New Roman" w:hAnsi="Times New Roman"/>
          <w:b/>
          <w:bCs/>
          <w:i w:val="false"/>
          <w:iCs w:val="false"/>
          <w:color w:val="000000"/>
          <w:sz w:val="24"/>
          <w:szCs w:val="24"/>
          <w:shd w:fill="auto" w:val="clear"/>
          <w:lang w:val="bg-BG"/>
        </w:rPr>
        <w:t>298,4, циментирана в задтръбното пространство</w:t>
      </w:r>
      <w:r>
        <w:rPr>
          <w:rFonts w:ascii="Times New Roman" w:hAnsi="Times New Roman"/>
          <w:b/>
          <w:bCs/>
          <w:color w:val="000000"/>
          <w:sz w:val="24"/>
          <w:szCs w:val="24"/>
          <w:shd w:fill="auto" w:val="clear"/>
          <w:lang w:val="bg-BG"/>
        </w:rPr>
        <w:t>; от 0 до 420</w:t>
      </w:r>
      <w:r>
        <w:rPr>
          <w:rFonts w:ascii="Times New Roman" w:hAnsi="Times New Roman"/>
          <w:b/>
          <w:bCs/>
          <w:color w:val="000000"/>
          <w:sz w:val="24"/>
          <w:szCs w:val="24"/>
          <w:shd w:fill="auto" w:val="clear"/>
          <w:lang w:val="ru-RU"/>
        </w:rPr>
        <w:t xml:space="preserve"> </w:t>
      </w:r>
      <w:r>
        <w:rPr>
          <w:rFonts w:ascii="Times New Roman" w:hAnsi="Times New Roman"/>
          <w:b/>
          <w:bCs/>
          <w:i/>
          <w:color w:val="000000"/>
          <w:sz w:val="24"/>
          <w:szCs w:val="24"/>
          <w:shd w:fill="auto" w:val="clear"/>
          <w:lang w:val="en-US"/>
        </w:rPr>
        <w:t>m</w:t>
      </w:r>
      <w:r>
        <w:rPr>
          <w:rFonts w:ascii="Times New Roman" w:hAnsi="Times New Roman"/>
          <w:b/>
          <w:bCs/>
          <w:color w:val="000000"/>
          <w:sz w:val="24"/>
          <w:szCs w:val="24"/>
          <w:shd w:fill="auto" w:val="clear"/>
          <w:lang w:val="bg-BG"/>
        </w:rPr>
        <w:t xml:space="preserve"> </w:t>
      </w:r>
      <w:r>
        <w:rPr>
          <w:rFonts w:eastAsia="Symbol" w:cs="Symbol" w:ascii="Symbol" w:hAnsi="Symbol"/>
          <w:b/>
          <w:bCs/>
          <w:color w:val="000000"/>
          <w:sz w:val="24"/>
          <w:szCs w:val="24"/>
          <w:shd w:fill="auto" w:val="clear"/>
          <w:lang w:val="bg-BG"/>
        </w:rPr>
        <w:sym w:font="Symbol" w:char="f0b1"/>
      </w:r>
      <w:r>
        <w:rPr>
          <w:rFonts w:ascii="Times New Roman" w:hAnsi="Times New Roman"/>
          <w:b/>
          <w:bCs/>
          <w:color w:val="000000"/>
          <w:sz w:val="24"/>
          <w:szCs w:val="24"/>
          <w:shd w:fill="auto" w:val="clear"/>
          <w:lang w:val="bg-BG"/>
        </w:rPr>
        <w:t xml:space="preserve"> 30 </w:t>
      </w:r>
      <w:r>
        <w:rPr>
          <w:rFonts w:ascii="Times New Roman" w:hAnsi="Times New Roman"/>
          <w:b/>
          <w:bCs/>
          <w:i/>
          <w:color w:val="000000"/>
          <w:sz w:val="24"/>
          <w:szCs w:val="24"/>
          <w:shd w:fill="auto" w:val="clear"/>
          <w:lang w:val="en-US"/>
        </w:rPr>
        <w:t>m</w:t>
      </w:r>
      <w:r>
        <w:rPr>
          <w:rFonts w:ascii="Times New Roman" w:hAnsi="Times New Roman"/>
          <w:b/>
          <w:bCs/>
          <w:color w:val="000000"/>
          <w:sz w:val="24"/>
          <w:szCs w:val="24"/>
          <w:shd w:fill="auto" w:val="clear"/>
          <w:lang w:val="bg-BG"/>
        </w:rPr>
        <w:t xml:space="preserve"> – плътна метална колона с </w:t>
      </w:r>
      <w:r>
        <w:rPr>
          <w:rFonts w:ascii="Times New Roman" w:hAnsi="Times New Roman"/>
          <w:b/>
          <w:bCs/>
          <w:i/>
          <w:color w:val="000000"/>
          <w:sz w:val="24"/>
          <w:szCs w:val="24"/>
          <w:shd w:fill="auto" w:val="clear"/>
          <w:lang w:val="bg-BG"/>
        </w:rPr>
        <w:t>Ф</w:t>
      </w:r>
      <w:r>
        <w:rPr>
          <w:rFonts w:ascii="Times New Roman" w:hAnsi="Times New Roman"/>
          <w:b/>
          <w:bCs/>
          <w:i w:val="false"/>
          <w:iCs w:val="false"/>
          <w:color w:val="000000"/>
          <w:sz w:val="24"/>
          <w:szCs w:val="24"/>
          <w:shd w:fill="auto" w:val="clear"/>
          <w:lang w:val="bg-BG"/>
        </w:rPr>
        <w:t>219,1, циментирана в задтръбното пространство</w:t>
      </w:r>
      <w:r>
        <w:rPr>
          <w:rFonts w:ascii="Times New Roman" w:hAnsi="Times New Roman"/>
          <w:b/>
          <w:bCs/>
          <w:color w:val="000000"/>
          <w:sz w:val="24"/>
          <w:szCs w:val="24"/>
          <w:shd w:fill="auto" w:val="clear"/>
          <w:lang w:val="bg-BG"/>
        </w:rPr>
        <w:t xml:space="preserve">; от 420 </w:t>
      </w:r>
      <w:r>
        <w:rPr>
          <w:rFonts w:ascii="Times New Roman" w:hAnsi="Times New Roman"/>
          <w:b/>
          <w:bCs/>
          <w:i/>
          <w:color w:val="000000"/>
          <w:sz w:val="24"/>
          <w:szCs w:val="24"/>
          <w:shd w:fill="auto" w:val="clear"/>
        </w:rPr>
        <w:t>m</w:t>
      </w:r>
      <w:r>
        <w:rPr>
          <w:rFonts w:ascii="Times New Roman" w:hAnsi="Times New Roman"/>
          <w:b/>
          <w:bCs/>
          <w:color w:val="000000"/>
          <w:sz w:val="24"/>
          <w:szCs w:val="24"/>
          <w:shd w:fill="auto" w:val="clear"/>
          <w:lang w:val="bg-BG"/>
        </w:rPr>
        <w:t xml:space="preserve"> </w:t>
      </w:r>
      <w:r>
        <w:rPr>
          <w:rFonts w:eastAsia="Symbol" w:cs="Symbol" w:ascii="Symbol" w:hAnsi="Symbol"/>
          <w:b/>
          <w:bCs/>
          <w:color w:val="000000"/>
          <w:sz w:val="24"/>
          <w:szCs w:val="24"/>
          <w:shd w:fill="auto" w:val="clear"/>
          <w:lang w:val="bg-BG"/>
        </w:rPr>
        <w:sym w:font="Symbol" w:char="f0b1"/>
      </w:r>
      <w:r>
        <w:rPr>
          <w:rFonts w:ascii="Times New Roman" w:hAnsi="Times New Roman"/>
          <w:b/>
          <w:bCs/>
          <w:color w:val="000000"/>
          <w:sz w:val="24"/>
          <w:szCs w:val="24"/>
          <w:shd w:fill="auto" w:val="clear"/>
          <w:lang w:val="ru-RU"/>
        </w:rPr>
        <w:t xml:space="preserve"> </w:t>
      </w:r>
      <w:r>
        <w:rPr>
          <w:rFonts w:ascii="Times New Roman" w:hAnsi="Times New Roman"/>
          <w:b/>
          <w:bCs/>
          <w:color w:val="000000"/>
          <w:sz w:val="24"/>
          <w:szCs w:val="24"/>
          <w:shd w:fill="auto" w:val="clear"/>
          <w:lang w:val="bg-BG"/>
        </w:rPr>
        <w:t xml:space="preserve">50 </w:t>
      </w:r>
      <w:r>
        <w:rPr>
          <w:rFonts w:ascii="Times New Roman" w:hAnsi="Times New Roman"/>
          <w:b/>
          <w:bCs/>
          <w:i/>
          <w:color w:val="000000"/>
          <w:sz w:val="24"/>
          <w:szCs w:val="24"/>
          <w:shd w:fill="auto" w:val="clear"/>
        </w:rPr>
        <w:t>m</w:t>
      </w:r>
      <w:r>
        <w:rPr>
          <w:rFonts w:ascii="Times New Roman" w:hAnsi="Times New Roman"/>
          <w:b/>
          <w:bCs/>
          <w:color w:val="000000"/>
          <w:sz w:val="24"/>
          <w:szCs w:val="24"/>
          <w:shd w:fill="auto" w:val="clear"/>
          <w:lang w:val="bg-BG"/>
        </w:rPr>
        <w:t xml:space="preserve"> до 650 </w:t>
      </w:r>
      <w:r>
        <w:rPr>
          <w:rFonts w:ascii="Times New Roman" w:hAnsi="Times New Roman"/>
          <w:b/>
          <w:bCs/>
          <w:i/>
          <w:color w:val="000000"/>
          <w:sz w:val="24"/>
          <w:szCs w:val="24"/>
          <w:shd w:fill="auto" w:val="clear"/>
        </w:rPr>
        <w:t>m</w:t>
      </w:r>
      <w:r>
        <w:rPr>
          <w:rFonts w:ascii="Times New Roman" w:hAnsi="Times New Roman"/>
          <w:b/>
          <w:bCs/>
          <w:color w:val="000000"/>
          <w:sz w:val="24"/>
          <w:szCs w:val="24"/>
          <w:shd w:fill="auto" w:val="clear"/>
          <w:lang w:val="bg-BG"/>
        </w:rPr>
        <w:t xml:space="preserve"> </w:t>
      </w:r>
      <w:r>
        <w:rPr>
          <w:rFonts w:eastAsia="Symbol" w:cs="Symbol" w:ascii="Symbol" w:hAnsi="Symbol"/>
          <w:b/>
          <w:bCs/>
          <w:color w:val="000000"/>
          <w:sz w:val="24"/>
          <w:szCs w:val="24"/>
          <w:shd w:fill="auto" w:val="clear"/>
          <w:lang w:val="bg-BG"/>
        </w:rPr>
        <w:sym w:font="Symbol" w:char="f0b1"/>
        <w:sym w:font="Symbol" w:char="0020"/>
      </w:r>
      <w:r>
        <w:rPr>
          <w:rFonts w:ascii="Times New Roman" w:hAnsi="Times New Roman"/>
          <w:b/>
          <w:bCs/>
          <w:color w:val="000000"/>
          <w:sz w:val="24"/>
          <w:szCs w:val="24"/>
          <w:shd w:fill="auto" w:val="clear"/>
          <w:lang w:val="bg-BG"/>
        </w:rPr>
        <w:t>50</w:t>
      </w:r>
      <w:r>
        <w:rPr>
          <w:rFonts w:ascii="Times New Roman" w:hAnsi="Times New Roman"/>
          <w:b/>
          <w:bCs/>
          <w:color w:val="000000"/>
          <w:sz w:val="24"/>
          <w:szCs w:val="24"/>
          <w:shd w:fill="auto" w:val="clear"/>
          <w:lang w:val="ru-RU"/>
        </w:rPr>
        <w:t xml:space="preserve"> </w:t>
      </w:r>
      <w:r>
        <w:rPr>
          <w:rFonts w:ascii="Times New Roman" w:hAnsi="Times New Roman"/>
          <w:b/>
          <w:bCs/>
          <w:i/>
          <w:color w:val="000000"/>
          <w:sz w:val="24"/>
          <w:szCs w:val="24"/>
          <w:shd w:fill="auto" w:val="clear"/>
        </w:rPr>
        <w:t>m</w:t>
      </w:r>
      <w:r>
        <w:rPr>
          <w:rFonts w:ascii="Times New Roman" w:hAnsi="Times New Roman"/>
          <w:b/>
          <w:bCs/>
          <w:color w:val="000000"/>
          <w:sz w:val="24"/>
          <w:szCs w:val="24"/>
          <w:shd w:fill="auto" w:val="clear"/>
          <w:lang w:val="bg-BG"/>
        </w:rPr>
        <w:t xml:space="preserve"> – открит ствол </w:t>
      </w:r>
      <w:r>
        <w:rPr>
          <w:rFonts w:ascii="Times New Roman" w:hAnsi="Times New Roman"/>
          <w:b/>
          <w:bCs/>
          <w:i/>
          <w:color w:val="000000"/>
          <w:sz w:val="24"/>
          <w:szCs w:val="24"/>
          <w:shd w:fill="auto" w:val="clear"/>
          <w:lang w:val="bg-BG"/>
        </w:rPr>
        <w:t>Ф</w:t>
      </w:r>
      <w:r>
        <w:rPr>
          <w:rFonts w:ascii="Times New Roman" w:hAnsi="Times New Roman"/>
          <w:b/>
          <w:bCs/>
          <w:i w:val="false"/>
          <w:iCs w:val="false"/>
          <w:color w:val="000000"/>
          <w:sz w:val="24"/>
          <w:szCs w:val="24"/>
          <w:shd w:fill="auto" w:val="clear"/>
          <w:lang w:val="bg-BG"/>
        </w:rPr>
        <w:t>190</w:t>
      </w:r>
      <w:r>
        <w:rPr>
          <w:rFonts w:ascii="Times New Roman" w:hAnsi="Times New Roman"/>
          <w:b/>
          <w:bCs/>
          <w:color w:val="000000"/>
          <w:sz w:val="24"/>
          <w:szCs w:val="24"/>
          <w:shd w:fill="auto" w:val="clear"/>
          <w:lang w:val="bg-BG"/>
        </w:rPr>
        <w:t>.</w:t>
      </w:r>
    </w:p>
    <w:p>
      <w:pPr>
        <w:pStyle w:val="Normal"/>
        <w:tabs>
          <w:tab w:val="clear" w:pos="720"/>
          <w:tab w:val="left" w:pos="709" w:leader="none"/>
        </w:tabs>
        <w:spacing w:lineRule="auto" w:line="240" w:before="0" w:after="0"/>
        <w:ind w:firstLine="540" w:end="0"/>
        <w:jc w:val="both"/>
        <w:rPr>
          <w:highlight w:val="none"/>
          <w:shd w:fill="auto" w:val="clear"/>
        </w:rPr>
      </w:pPr>
      <w:r>
        <w:rPr>
          <w:rFonts w:ascii="Times New Roman" w:hAnsi="Times New Roman"/>
          <w:b/>
          <w:bCs/>
          <w:color w:val="000000"/>
          <w:sz w:val="24"/>
          <w:szCs w:val="24"/>
          <w:shd w:fill="auto" w:val="clear"/>
          <w:lang w:val="bg-BG"/>
        </w:rPr>
        <w:t xml:space="preserve"> </w:t>
      </w:r>
      <w:r>
        <w:rPr>
          <w:rFonts w:ascii="Times New Roman" w:hAnsi="Times New Roman"/>
          <w:b/>
          <w:bCs/>
          <w:color w:val="000000"/>
          <w:sz w:val="24"/>
          <w:szCs w:val="24"/>
          <w:shd w:fill="auto" w:val="clear"/>
        </w:rPr>
        <w:t xml:space="preserve">При изпълнение на тази проектна конструкция ще се добиват подземни води само от </w:t>
      </w:r>
      <w:r>
        <w:rPr>
          <w:rFonts w:ascii="Times New Roman" w:hAnsi="Times New Roman"/>
          <w:b/>
          <w:bCs/>
          <w:color w:val="000000"/>
          <w:sz w:val="24"/>
          <w:szCs w:val="24"/>
          <w:shd w:fill="auto" w:val="clear"/>
          <w:lang w:val="bg-BG"/>
        </w:rPr>
        <w:t xml:space="preserve">това </w:t>
      </w:r>
      <w:r>
        <w:rPr>
          <w:rFonts w:ascii="Times New Roman" w:hAnsi="Times New Roman"/>
          <w:b/>
          <w:bCs/>
          <w:color w:val="000000"/>
          <w:sz w:val="24"/>
          <w:szCs w:val="24"/>
          <w:shd w:fill="auto" w:val="clear"/>
        </w:rPr>
        <w:t xml:space="preserve">подземно водно тяло. Необходимата площ за тръбния кладенец и каптажната </w:t>
      </w:r>
      <w:r>
        <w:rPr>
          <w:rFonts w:ascii="Times New Roman" w:hAnsi="Times New Roman"/>
          <w:b/>
          <w:bCs/>
          <w:color w:val="000000"/>
          <w:sz w:val="24"/>
          <w:szCs w:val="24"/>
          <w:shd w:fill="auto" w:val="clear"/>
          <w:lang w:val="bg-BG"/>
        </w:rPr>
        <w:t>сград</w:t>
      </w:r>
      <w:r>
        <w:rPr>
          <w:rFonts w:ascii="Times New Roman" w:hAnsi="Times New Roman"/>
          <w:b/>
          <w:bCs/>
          <w:color w:val="000000"/>
          <w:sz w:val="24"/>
          <w:szCs w:val="24"/>
          <w:shd w:fill="auto" w:val="clear"/>
        </w:rPr>
        <w:t>а, в която ще се поставят водоизмервателните устройства е до 5 м</w:t>
      </w:r>
      <w:r>
        <w:rPr>
          <w:rFonts w:ascii="Times New Roman" w:hAnsi="Times New Roman"/>
          <w:b/>
          <w:bCs/>
          <w:color w:val="000000"/>
          <w:sz w:val="24"/>
          <w:szCs w:val="24"/>
          <w:shd w:fill="auto" w:val="clear"/>
          <w:vertAlign w:val="superscript"/>
        </w:rPr>
        <w:t>2</w:t>
      </w:r>
      <w:r>
        <w:rPr>
          <w:rFonts w:ascii="Times New Roman" w:hAnsi="Times New Roman"/>
          <w:b/>
          <w:bCs/>
          <w:color w:val="000000"/>
          <w:sz w:val="24"/>
          <w:szCs w:val="24"/>
          <w:shd w:fill="auto" w:val="clear"/>
        </w:rPr>
        <w:t xml:space="preserve">. Подземните води ще се добиват чрез потопаема помпа, монтирана в кладенеца. Добиваните подземни води ще  се използват с цел “водовземане </w:t>
      </w:r>
      <w:r>
        <w:rPr>
          <w:rFonts w:ascii="Times New Roman" w:hAnsi="Times New Roman"/>
          <w:b/>
          <w:bCs/>
          <w:color w:val="000000"/>
          <w:sz w:val="24"/>
          <w:szCs w:val="24"/>
          <w:shd w:fill="auto" w:val="clear"/>
          <w:lang w:val="bg-BG"/>
        </w:rPr>
        <w:t xml:space="preserve">за </w:t>
      </w:r>
      <w:r>
        <w:rPr>
          <w:rFonts w:eastAsia="Times New Roman" w:cs="Arial" w:ascii="Times New Roman" w:hAnsi="Times New Roman"/>
          <w:b/>
          <w:bCs/>
          <w:color w:val="000000"/>
          <w:sz w:val="24"/>
          <w:szCs w:val="24"/>
          <w:shd w:fill="auto" w:val="clear"/>
          <w:lang w:val="bg-BG"/>
        </w:rPr>
        <w:t xml:space="preserve">животновъдство“ </w:t>
      </w:r>
      <w:r>
        <w:rPr>
          <w:rFonts w:ascii="Times New Roman" w:hAnsi="Times New Roman"/>
          <w:b/>
          <w:bCs/>
          <w:color w:val="000000"/>
          <w:sz w:val="24"/>
          <w:szCs w:val="24"/>
          <w:shd w:fill="auto" w:val="clear"/>
        </w:rPr>
        <w:t xml:space="preserve"> и за „пожаро</w:t>
      </w:r>
      <w:r>
        <w:rPr>
          <w:rFonts w:ascii="Times New Roman" w:hAnsi="Times New Roman"/>
          <w:b/>
          <w:bCs/>
          <w:color w:val="000000"/>
          <w:sz w:val="24"/>
          <w:szCs w:val="24"/>
          <w:shd w:fill="auto" w:val="clear"/>
          <w:lang w:val="bg-BG"/>
        </w:rPr>
        <w:t>гасене</w:t>
      </w:r>
      <w:r>
        <w:rPr>
          <w:rFonts w:ascii="Times New Roman" w:hAnsi="Times New Roman"/>
          <w:b/>
          <w:bCs/>
          <w:color w:val="000000"/>
          <w:sz w:val="24"/>
          <w:szCs w:val="24"/>
          <w:shd w:fill="auto" w:val="clear"/>
        </w:rPr>
        <w:t>“. Параметрите на водовземането са - средноденонощен дебит 8,8 л/се</w:t>
      </w:r>
      <w:r>
        <w:rPr>
          <w:rFonts w:ascii="Times New Roman" w:hAnsi="Times New Roman"/>
          <w:b/>
          <w:bCs/>
          <w:color w:val="000000"/>
          <w:sz w:val="24"/>
          <w:szCs w:val="24"/>
          <w:shd w:fill="auto" w:val="clear"/>
          <w:lang w:val="bg-BG"/>
        </w:rPr>
        <w:t>к</w:t>
      </w:r>
      <w:r>
        <w:rPr>
          <w:rFonts w:ascii="Times New Roman" w:hAnsi="Times New Roman"/>
          <w:b/>
          <w:bCs/>
          <w:color w:val="000000"/>
          <w:sz w:val="24"/>
          <w:szCs w:val="24"/>
          <w:shd w:fill="auto" w:val="clear"/>
        </w:rPr>
        <w:t xml:space="preserve"> и годишен воден обем </w:t>
      </w:r>
      <w:r>
        <w:rPr>
          <w:rFonts w:ascii="Times New Roman" w:hAnsi="Times New Roman"/>
          <w:b/>
          <w:bCs/>
          <w:color w:val="000000"/>
          <w:sz w:val="24"/>
          <w:szCs w:val="24"/>
          <w:shd w:fill="auto" w:val="clear"/>
          <w:lang w:val="bg-BG"/>
        </w:rPr>
        <w:t>120 450</w:t>
      </w:r>
      <w:r>
        <w:rPr>
          <w:rFonts w:ascii="Times New Roman" w:hAnsi="Times New Roman"/>
          <w:b/>
          <w:bCs/>
          <w:color w:val="000000"/>
          <w:sz w:val="24"/>
          <w:szCs w:val="24"/>
          <w:shd w:fill="auto" w:val="clear"/>
        </w:rPr>
        <w:t xml:space="preserve"> м</w:t>
      </w:r>
      <w:r>
        <w:rPr>
          <w:rFonts w:ascii="Times New Roman" w:hAnsi="Times New Roman"/>
          <w:b/>
          <w:bCs/>
          <w:color w:val="000000"/>
          <w:sz w:val="24"/>
          <w:szCs w:val="24"/>
          <w:shd w:fill="auto" w:val="clear"/>
          <w:vertAlign w:val="superscript"/>
          <w:lang w:val="bg-BG"/>
        </w:rPr>
        <w:t>3</w:t>
      </w:r>
      <w:r>
        <w:rPr>
          <w:rFonts w:ascii="Times New Roman" w:hAnsi="Times New Roman"/>
          <w:b/>
          <w:bCs/>
          <w:color w:val="000000"/>
          <w:sz w:val="24"/>
          <w:szCs w:val="24"/>
          <w:shd w:fill="auto" w:val="clear"/>
        </w:rPr>
        <w:t>/годишно. По предварителни данни,</w:t>
      </w:r>
      <w:r>
        <w:rPr>
          <w:rFonts w:ascii="Times New Roman" w:hAnsi="Times New Roman"/>
          <w:b/>
          <w:bCs/>
          <w:color w:val="000000"/>
          <w:sz w:val="24"/>
          <w:szCs w:val="24"/>
          <w:shd w:fill="auto" w:val="clear"/>
          <w:lang w:val="bg-BG"/>
        </w:rPr>
        <w:t xml:space="preserve"> за технически възможния дебит</w:t>
      </w:r>
      <w:r>
        <w:rPr>
          <w:rFonts w:ascii="Times New Roman" w:hAnsi="Times New Roman"/>
          <w:b/>
          <w:bCs/>
          <w:color w:val="000000"/>
          <w:sz w:val="24"/>
          <w:szCs w:val="24"/>
          <w:shd w:fill="auto" w:val="clear"/>
        </w:rPr>
        <w:t xml:space="preserve"> на кладенеца се предвижда </w:t>
      </w:r>
      <w:r>
        <w:rPr>
          <w:rFonts w:ascii="Times New Roman" w:hAnsi="Times New Roman"/>
          <w:b/>
          <w:bCs/>
          <w:color w:val="000000"/>
          <w:sz w:val="24"/>
          <w:szCs w:val="24"/>
          <w:shd w:fill="auto" w:val="clear"/>
          <w:lang w:val="bg-BG"/>
        </w:rPr>
        <w:t>26,5</w:t>
      </w:r>
      <w:r>
        <w:rPr>
          <w:rFonts w:ascii="Times New Roman" w:hAnsi="Times New Roman"/>
          <w:b/>
          <w:bCs/>
          <w:color w:val="000000"/>
          <w:sz w:val="24"/>
          <w:szCs w:val="24"/>
          <w:shd w:fill="auto" w:val="clear"/>
        </w:rPr>
        <w:t xml:space="preserve"> л/сек при понижение до 2,</w:t>
      </w:r>
      <w:r>
        <w:rPr>
          <w:rFonts w:ascii="Times New Roman" w:hAnsi="Times New Roman"/>
          <w:b/>
          <w:bCs/>
          <w:color w:val="000000"/>
          <w:sz w:val="24"/>
          <w:szCs w:val="24"/>
          <w:shd w:fill="auto" w:val="clear"/>
          <w:lang w:val="bg-BG"/>
        </w:rPr>
        <w:t>36</w:t>
      </w:r>
      <w:r>
        <w:rPr>
          <w:rFonts w:ascii="Times New Roman" w:hAnsi="Times New Roman"/>
          <w:b/>
          <w:bCs/>
          <w:color w:val="000000"/>
          <w:sz w:val="24"/>
          <w:szCs w:val="24"/>
          <w:shd w:fill="auto" w:val="clear"/>
        </w:rPr>
        <w:t xml:space="preserve"> м. Подземните води ще се довеждат до </w:t>
      </w:r>
      <w:r>
        <w:rPr>
          <w:rFonts w:ascii="Times New Roman" w:hAnsi="Times New Roman"/>
          <w:b/>
          <w:bCs/>
          <w:color w:val="000000"/>
          <w:sz w:val="24"/>
          <w:szCs w:val="24"/>
          <w:shd w:fill="auto" w:val="clear"/>
          <w:lang w:val="bg-BG"/>
        </w:rPr>
        <w:t xml:space="preserve">съществуващ </w:t>
      </w:r>
      <w:r>
        <w:rPr>
          <w:rFonts w:ascii="Times New Roman" w:hAnsi="Times New Roman"/>
          <w:b/>
          <w:bCs/>
          <w:color w:val="000000"/>
          <w:sz w:val="24"/>
          <w:szCs w:val="24"/>
          <w:shd w:fill="auto" w:val="clear"/>
        </w:rPr>
        <w:t xml:space="preserve">резервоар чрез новоизграден водопровод от </w:t>
      </w:r>
      <w:r>
        <w:rPr>
          <w:rFonts w:ascii="Times New Roman" w:hAnsi="Times New Roman"/>
          <w:b/>
          <w:bCs/>
          <w:color w:val="000000"/>
          <w:sz w:val="24"/>
          <w:szCs w:val="24"/>
          <w:shd w:fill="auto" w:val="clear"/>
          <w:lang w:val="bg-BG"/>
        </w:rPr>
        <w:t>20</w:t>
      </w:r>
      <w:r>
        <w:rPr>
          <w:rFonts w:ascii="Times New Roman" w:hAnsi="Times New Roman"/>
          <w:b/>
          <w:bCs/>
          <w:color w:val="000000"/>
          <w:sz w:val="24"/>
          <w:szCs w:val="24"/>
          <w:shd w:fill="auto" w:val="clear"/>
        </w:rPr>
        <w:t xml:space="preserve"> м, който ще стане част от производствената водопроводна мрежа на обекта. Няма необходимост от други, свързани с основния предмет спомагателни или поддържащи дейности, в т.ч. изграждане на нова техническа инфраструктура в района на ИП. </w:t>
      </w:r>
    </w:p>
    <w:p>
      <w:pPr>
        <w:pStyle w:val="Normal"/>
        <w:tabs>
          <w:tab w:val="clear" w:pos="720"/>
          <w:tab w:val="left" w:pos="709" w:leader="none"/>
        </w:tabs>
        <w:spacing w:lineRule="auto" w:line="240" w:before="0" w:after="0"/>
        <w:ind w:firstLine="540" w:end="0"/>
        <w:jc w:val="both"/>
        <w:rPr>
          <w:highlight w:val="none"/>
          <w:shd w:fill="auto" w:val="clear"/>
        </w:rPr>
      </w:pPr>
      <w:r>
        <w:rPr>
          <w:rFonts w:ascii="Times New Roman" w:hAnsi="Times New Roman"/>
          <w:b/>
          <w:bCs/>
          <w:color w:val="000000"/>
          <w:sz w:val="24"/>
          <w:szCs w:val="24"/>
          <w:shd w:fill="auto" w:val="clear"/>
        </w:rPr>
        <w:t xml:space="preserve">Водоизточникът ще бъде предмет на собствен мониторинг на подземни води, след получаване на разрешително за водовземане по Закона за водите. </w:t>
      </w:r>
    </w:p>
    <w:p>
      <w:pPr>
        <w:pStyle w:val="Normal"/>
        <w:tabs>
          <w:tab w:val="clear" w:pos="720"/>
          <w:tab w:val="left" w:pos="709" w:leader="none"/>
        </w:tabs>
        <w:spacing w:lineRule="auto" w:line="240" w:before="0" w:after="0"/>
        <w:ind w:firstLine="540" w:end="0"/>
        <w:jc w:val="both"/>
        <w:rPr>
          <w:highlight w:val="none"/>
          <w:shd w:fill="auto" w:val="clear"/>
        </w:rPr>
      </w:pPr>
      <w:r>
        <w:rPr>
          <w:rFonts w:ascii="Times New Roman" w:hAnsi="Times New Roman"/>
          <w:b/>
          <w:bCs/>
          <w:color w:val="000000"/>
          <w:sz w:val="24"/>
          <w:szCs w:val="24"/>
          <w:shd w:fill="auto" w:val="clear"/>
        </w:rPr>
        <w:t xml:space="preserve">Водовземането от подземни води и изграждането на водовземното съоръжение, предмет на ИП не са свързани с използването и наличието на опасни вещества по прил. 3 на ЗООС. </w:t>
      </w:r>
    </w:p>
    <w:p>
      <w:pPr>
        <w:pStyle w:val="Normal"/>
        <w:tabs>
          <w:tab w:val="clear" w:pos="720"/>
          <w:tab w:val="left" w:pos="709" w:leader="none"/>
        </w:tabs>
        <w:spacing w:lineRule="auto" w:line="240" w:before="0" w:after="0"/>
        <w:ind w:firstLine="540" w:end="0"/>
        <w:jc w:val="both"/>
        <w:rPr>
          <w:rFonts w:ascii="Times New Roman" w:hAnsi="Times New Roman"/>
          <w:b/>
          <w:bCs/>
          <w:color w:val="000000"/>
          <w:sz w:val="24"/>
          <w:szCs w:val="24"/>
          <w:highlight w:val="none"/>
          <w:shd w:fill="auto" w:val="clear"/>
        </w:rPr>
      </w:pPr>
      <w:r>
        <w:rPr>
          <w:rFonts w:ascii="Times New Roman" w:hAnsi="Times New Roman"/>
          <w:b/>
          <w:bCs/>
          <w:color w:val="000000"/>
          <w:sz w:val="24"/>
          <w:szCs w:val="24"/>
          <w:shd w:fill="auto" w:val="clear"/>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4. Схема на нова или промяна на съществуваща пътна инфраструктура.</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Водовземането от подземни води и изграждането на водовземното съоръжение, предмет на ИП не са свързани с изграждане на нова или промяна на съществуващата пътна инфраструктура. До имота се достига по съществуващ път.</w:t>
      </w:r>
    </w:p>
    <w:p>
      <w:pPr>
        <w:pStyle w:val="Normal"/>
        <w:tabs>
          <w:tab w:val="clear" w:pos="720"/>
          <w:tab w:val="left" w:pos="709" w:leader="none"/>
        </w:tabs>
        <w:spacing w:lineRule="auto" w:line="240" w:before="0" w:after="0"/>
        <w:ind w:firstLine="720" w:end="0"/>
        <w:jc w:val="both"/>
        <w:rPr>
          <w:rFonts w:ascii="Times New Roman" w:hAnsi="Times New Roman"/>
          <w:b/>
          <w:bCs/>
          <w:color w:val="000000"/>
          <w:sz w:val="24"/>
          <w:szCs w:val="24"/>
          <w:highlight w:val="none"/>
          <w:shd w:fill="auto" w:val="clear"/>
        </w:rPr>
      </w:pPr>
      <w:r>
        <w:rPr>
          <w:rFonts w:ascii="Times New Roman" w:hAnsi="Times New Roman"/>
          <w:b/>
          <w:bCs/>
          <w:color w:val="000000"/>
          <w:sz w:val="24"/>
          <w:szCs w:val="24"/>
          <w:shd w:fill="auto" w:val="clear"/>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5. Програма за дейностите, включително за строителство, експлоатация и фазите на закриване, възстановяване и последващо използване.</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Програмата за дейностите, свързани с реализацията на ИП водовземане включва:</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1. Провеждане на процедура за преценка необходимостта от ОВОС;</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2. Подготовка на проектна документация и провеждане на процедура за получаване на Разрешително за водовземане чрез ново водовземно съоръжение;</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3. Изграждане на водовземното съоръжение, съгласно изготвения, одобрен от БД</w:t>
      </w:r>
      <w:r>
        <w:rPr>
          <w:rFonts w:eastAsia="Times New Roman" w:cs="Times New Roman" w:ascii="Times New Roman" w:hAnsi="Times New Roman"/>
          <w:b/>
          <w:bCs/>
          <w:color w:val="000000"/>
          <w:sz w:val="24"/>
          <w:szCs w:val="24"/>
          <w:shd w:fill="auto" w:val="clear"/>
          <w:lang w:val="bg-BG"/>
        </w:rPr>
        <w:t>Д</w:t>
      </w:r>
      <w:r>
        <w:rPr>
          <w:rFonts w:eastAsia="Times New Roman" w:cs="Times New Roman" w:ascii="Times New Roman" w:hAnsi="Times New Roman"/>
          <w:b/>
          <w:bCs/>
          <w:color w:val="000000"/>
          <w:sz w:val="24"/>
          <w:szCs w:val="24"/>
          <w:shd w:fill="auto" w:val="clear"/>
          <w:lang w:val="en-US"/>
        </w:rPr>
        <w:t>Р проект и условията в Разрешителното за водовземане, чрез ново водовземно съоръжение;</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4. Изготвяне на документация за приемане на кладенеца от БД</w:t>
      </w:r>
      <w:r>
        <w:rPr>
          <w:rFonts w:eastAsia="Times New Roman" w:cs="Times New Roman" w:ascii="Times New Roman" w:hAnsi="Times New Roman"/>
          <w:b/>
          <w:bCs/>
          <w:color w:val="000000"/>
          <w:sz w:val="24"/>
          <w:szCs w:val="24"/>
          <w:shd w:fill="auto" w:val="clear"/>
          <w:lang w:val="bg-BG"/>
        </w:rPr>
        <w:t>Д</w:t>
      </w:r>
      <w:r>
        <w:rPr>
          <w:rFonts w:eastAsia="Times New Roman" w:cs="Times New Roman" w:ascii="Times New Roman" w:hAnsi="Times New Roman"/>
          <w:b/>
          <w:bCs/>
          <w:color w:val="000000"/>
          <w:sz w:val="24"/>
          <w:szCs w:val="24"/>
          <w:shd w:fill="auto" w:val="clear"/>
          <w:lang w:val="en-US"/>
        </w:rPr>
        <w:t>Р;</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5. Изготвяне на План за собствен мониторинг на подземни води и съгласуване с БД</w:t>
      </w:r>
      <w:r>
        <w:rPr>
          <w:rFonts w:eastAsia="Times New Roman" w:cs="Times New Roman" w:ascii="Times New Roman" w:hAnsi="Times New Roman"/>
          <w:b/>
          <w:bCs/>
          <w:color w:val="000000"/>
          <w:sz w:val="24"/>
          <w:szCs w:val="24"/>
          <w:shd w:fill="auto" w:val="clear"/>
          <w:lang w:val="bg-BG"/>
        </w:rPr>
        <w:t>Д</w:t>
      </w:r>
      <w:r>
        <w:rPr>
          <w:rFonts w:eastAsia="Times New Roman" w:cs="Times New Roman" w:ascii="Times New Roman" w:hAnsi="Times New Roman"/>
          <w:b/>
          <w:bCs/>
          <w:color w:val="000000"/>
          <w:sz w:val="24"/>
          <w:szCs w:val="24"/>
          <w:shd w:fill="auto" w:val="clear"/>
          <w:lang w:val="en-US"/>
        </w:rPr>
        <w:t>Р.</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Срокът за който се издава разрешителното за водоползване е 10</w:t>
      </w:r>
      <w:r>
        <w:rPr>
          <w:rFonts w:eastAsia="Times New Roman" w:cs="Times New Roman" w:ascii="Times New Roman" w:hAnsi="Times New Roman"/>
          <w:b/>
          <w:bCs/>
          <w:color w:val="000000"/>
          <w:sz w:val="24"/>
          <w:szCs w:val="24"/>
          <w:shd w:fill="auto" w:val="clear"/>
          <w:lang w:val="bg-BG"/>
        </w:rPr>
        <w:t xml:space="preserve"> - 25 </w:t>
      </w:r>
      <w:r>
        <w:rPr>
          <w:rFonts w:eastAsia="Times New Roman" w:cs="Times New Roman" w:ascii="Times New Roman" w:hAnsi="Times New Roman"/>
          <w:b/>
          <w:bCs/>
          <w:color w:val="000000"/>
          <w:sz w:val="24"/>
          <w:szCs w:val="24"/>
          <w:shd w:fill="auto" w:val="clear"/>
          <w:lang w:val="en-US"/>
        </w:rPr>
        <w:t xml:space="preserve">г. Експлоатационният период на водовземното съоръжение в зависимост от условията на експлоатация може да достигне </w:t>
      </w:r>
      <w:r>
        <w:rPr>
          <w:rFonts w:eastAsia="Times New Roman" w:cs="Times New Roman" w:ascii="Times New Roman" w:hAnsi="Times New Roman"/>
          <w:b/>
          <w:bCs/>
          <w:color w:val="000000"/>
          <w:sz w:val="24"/>
          <w:szCs w:val="24"/>
          <w:shd w:fill="auto" w:val="clear"/>
          <w:lang w:val="bg-BG"/>
        </w:rPr>
        <w:t xml:space="preserve">и надхвърли </w:t>
      </w:r>
      <w:r>
        <w:rPr>
          <w:rFonts w:eastAsia="Times New Roman" w:cs="Times New Roman" w:ascii="Times New Roman" w:hAnsi="Times New Roman"/>
          <w:b/>
          <w:bCs/>
          <w:color w:val="000000"/>
          <w:sz w:val="24"/>
          <w:szCs w:val="24"/>
          <w:shd w:fill="auto" w:val="clear"/>
          <w:lang w:val="en-US"/>
        </w:rPr>
        <w:t xml:space="preserve">50 години. Практически, при правилна експлоатация водовземното съоръжение може да се използва за много по-дълъг период от неговия гаранционен срок. Фази на закриване или ликвидиране на тръбния кладенец не се предвиждат. Ако същия не се използва, той може да бъде консервиран и при необходимост отново включен в експлоатация, което се регламентира със съответните процедури по Закона за водите. </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Изграждането на каптажна шахта и свързващия водопровод с резезервоара ще се реализира по одобрен проект ВиК по ЗУТ на следващ етап, след получаване на Разрешително за водовземане от нов ТК. </w:t>
      </w:r>
    </w:p>
    <w:p>
      <w:pPr>
        <w:pStyle w:val="BodyText"/>
        <w:tabs>
          <w:tab w:val="clear" w:pos="720"/>
          <w:tab w:val="left" w:pos="709" w:leader="none"/>
        </w:tabs>
        <w:spacing w:lineRule="auto" w:line="240" w:before="0" w:after="0"/>
        <w:ind w:firstLine="720" w:end="0"/>
        <w:jc w:val="both"/>
        <w:rPr>
          <w:color w:val="000000"/>
          <w:sz w:val="24"/>
          <w:szCs w:val="24"/>
          <w:highlight w:val="none"/>
          <w:shd w:fill="auto" w:val="clear"/>
        </w:rPr>
      </w:pPr>
      <w:r>
        <w:rPr>
          <w:color w:val="000000"/>
          <w:sz w:val="24"/>
          <w:szCs w:val="24"/>
          <w:shd w:fill="auto" w:val="clear"/>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6. Предлагани методи за строителство.</w:t>
      </w:r>
    </w:p>
    <w:p>
      <w:pPr>
        <w:pStyle w:val="Normal"/>
        <w:tabs>
          <w:tab w:val="clear" w:pos="720"/>
          <w:tab w:val="left" w:pos="709" w:leader="none"/>
        </w:tabs>
        <w:spacing w:lineRule="auto" w:line="240" w:before="0" w:after="0"/>
        <w:ind w:firstLine="709" w:end="0"/>
        <w:jc w:val="both"/>
        <w:rPr/>
      </w:pPr>
      <w:r>
        <w:rPr>
          <w:rStyle w:val="Emphasis"/>
          <w:rFonts w:ascii="Times New Roman" w:hAnsi="Times New Roman"/>
          <w:b/>
          <w:i w:val="false"/>
          <w:iCs w:val="false"/>
          <w:color w:val="000000"/>
          <w:sz w:val="24"/>
          <w:szCs w:val="24"/>
          <w:shd w:fill="auto" w:val="clear"/>
          <w:lang w:val="en-US"/>
        </w:rPr>
        <w:t xml:space="preserve">Водовземането ще се реализира, чрез изграждане на тръбен кладенец с дълбочина </w:t>
      </w:r>
      <w:r>
        <w:rPr>
          <w:rStyle w:val="Emphasis"/>
          <w:rFonts w:eastAsia="Times New Roman" w:cs="Times New Roman" w:ascii="Times New Roman" w:hAnsi="Times New Roman"/>
          <w:b/>
          <w:bCs/>
          <w:i w:val="false"/>
          <w:iCs w:val="false"/>
          <w:color w:val="000000"/>
          <w:sz w:val="24"/>
          <w:szCs w:val="24"/>
          <w:shd w:fill="auto" w:val="clear"/>
          <w:lang w:val="bg-BG"/>
        </w:rPr>
        <w:t>6</w:t>
      </w:r>
      <w:r>
        <w:rPr>
          <w:rStyle w:val="Emphasis"/>
          <w:rFonts w:eastAsia="Times New Roman" w:cs="Times New Roman" w:ascii="Times New Roman" w:hAnsi="Times New Roman"/>
          <w:b/>
          <w:bCs/>
          <w:i w:val="false"/>
          <w:iCs w:val="false"/>
          <w:color w:val="000000"/>
          <w:sz w:val="24"/>
          <w:szCs w:val="24"/>
          <w:shd w:fill="auto" w:val="clear"/>
          <w:lang w:val="en-US"/>
        </w:rPr>
        <w:t>5</w:t>
      </w:r>
      <w:r>
        <w:rPr>
          <w:rStyle w:val="Emphasis"/>
          <w:rFonts w:eastAsia="Times New Roman" w:cs="Times New Roman" w:ascii="Times New Roman" w:hAnsi="Times New Roman"/>
          <w:b/>
          <w:bCs/>
          <w:i w:val="false"/>
          <w:iCs w:val="false"/>
          <w:color w:val="000000"/>
          <w:sz w:val="24"/>
          <w:szCs w:val="24"/>
          <w:shd w:fill="auto" w:val="clear"/>
          <w:lang w:val="bg-BG"/>
        </w:rPr>
        <w:t>0</w:t>
      </w:r>
      <w:r>
        <w:rPr>
          <w:rStyle w:val="Emphasis"/>
          <w:rFonts w:eastAsia="Times New Roman" w:cs="Times New Roman" w:ascii="Times New Roman" w:hAnsi="Times New Roman"/>
          <w:b/>
          <w:bCs/>
          <w:i w:val="false"/>
          <w:iCs w:val="false"/>
          <w:color w:val="000000"/>
          <w:sz w:val="24"/>
          <w:szCs w:val="24"/>
          <w:shd w:fill="auto" w:val="clear"/>
          <w:lang w:val="ru-RU"/>
        </w:rPr>
        <w:t xml:space="preserve"> </w:t>
      </w:r>
      <w:r>
        <w:rPr>
          <w:rStyle w:val="Emphasis"/>
          <w:rFonts w:eastAsia="Times New Roman" w:cs="Times New Roman" w:ascii="Times New Roman" w:hAnsi="Times New Roman"/>
          <w:b/>
          <w:bCs/>
          <w:i/>
          <w:iCs w:val="false"/>
          <w:color w:val="000000"/>
          <w:sz w:val="24"/>
          <w:szCs w:val="24"/>
          <w:shd w:fill="auto" w:val="clear"/>
          <w:lang w:val="en-US"/>
        </w:rPr>
        <w:t>m</w:t>
      </w:r>
      <w:r>
        <w:rPr>
          <w:rStyle w:val="Emphasis"/>
          <w:rFonts w:eastAsia="Times New Roman" w:cs="Times New Roman" w:ascii="Times New Roman" w:hAnsi="Times New Roman"/>
          <w:b/>
          <w:bCs/>
          <w:i w:val="false"/>
          <w:iCs w:val="false"/>
          <w:color w:val="000000"/>
          <w:sz w:val="24"/>
          <w:szCs w:val="24"/>
          <w:shd w:fill="auto" w:val="clear"/>
          <w:lang w:val="bg-BG"/>
        </w:rPr>
        <w:t xml:space="preserve"> (</w:t>
      </w:r>
      <w:r>
        <w:rPr>
          <w:rStyle w:val="Emphasis"/>
          <w:rFonts w:eastAsia="Symbol" w:cs="Symbol" w:ascii="Symbol" w:hAnsi="Symbol"/>
          <w:b/>
          <w:bCs/>
          <w:i w:val="false"/>
          <w:iCs w:val="false"/>
          <w:color w:val="000000"/>
          <w:sz w:val="24"/>
          <w:szCs w:val="24"/>
          <w:shd w:fill="auto" w:val="clear"/>
          <w:lang w:val="ru-RU"/>
        </w:rPr>
        <w:sym w:font="Symbol" w:char="f0b1"/>
      </w:r>
      <w:r>
        <w:rPr>
          <w:rStyle w:val="Emphasis"/>
          <w:rFonts w:eastAsia="Times New Roman" w:cs="Times New Roman" w:ascii="Times New Roman" w:hAnsi="Times New Roman"/>
          <w:b/>
          <w:bCs/>
          <w:i w:val="false"/>
          <w:iCs w:val="false"/>
          <w:color w:val="000000"/>
          <w:sz w:val="24"/>
          <w:szCs w:val="24"/>
          <w:shd w:fill="auto" w:val="clear"/>
          <w:lang w:val="bg-BG"/>
        </w:rPr>
        <w:t xml:space="preserve"> </w:t>
      </w:r>
      <w:r>
        <w:rPr>
          <w:rStyle w:val="Emphasis"/>
          <w:rFonts w:eastAsia="Times New Roman" w:cs="Times New Roman" w:ascii="Times New Roman" w:hAnsi="Times New Roman"/>
          <w:b/>
          <w:bCs/>
          <w:i w:val="false"/>
          <w:iCs w:val="false"/>
          <w:color w:val="000000"/>
          <w:sz w:val="24"/>
          <w:szCs w:val="24"/>
          <w:shd w:fill="auto" w:val="clear"/>
          <w:lang w:val="en-US"/>
        </w:rPr>
        <w:t>5</w:t>
      </w:r>
      <w:r>
        <w:rPr>
          <w:rStyle w:val="Emphasis"/>
          <w:rFonts w:eastAsia="Times New Roman" w:cs="Times New Roman" w:ascii="Times New Roman" w:hAnsi="Times New Roman"/>
          <w:b/>
          <w:bCs/>
          <w:i w:val="false"/>
          <w:iCs w:val="false"/>
          <w:color w:val="000000"/>
          <w:sz w:val="24"/>
          <w:szCs w:val="24"/>
          <w:shd w:fill="auto" w:val="clear"/>
          <w:lang w:val="bg-BG"/>
        </w:rPr>
        <w:t>0</w:t>
      </w:r>
      <w:r>
        <w:rPr>
          <w:rStyle w:val="Emphasis"/>
          <w:rFonts w:eastAsia="Times New Roman" w:cs="Times New Roman" w:ascii="Times New Roman" w:hAnsi="Times New Roman"/>
          <w:b/>
          <w:bCs/>
          <w:i w:val="false"/>
          <w:iCs w:val="false"/>
          <w:color w:val="000000"/>
          <w:sz w:val="24"/>
          <w:szCs w:val="24"/>
          <w:shd w:fill="auto" w:val="clear"/>
          <w:lang w:val="ru-RU"/>
        </w:rPr>
        <w:t xml:space="preserve"> </w:t>
      </w:r>
      <w:r>
        <w:rPr>
          <w:rStyle w:val="Emphasis"/>
          <w:rFonts w:eastAsia="Times New Roman" w:cs="Times New Roman" w:ascii="Times New Roman" w:hAnsi="Times New Roman"/>
          <w:b/>
          <w:bCs/>
          <w:i/>
          <w:iCs w:val="false"/>
          <w:color w:val="000000"/>
          <w:sz w:val="24"/>
          <w:szCs w:val="24"/>
          <w:shd w:fill="auto" w:val="clear"/>
          <w:lang w:val="en-US"/>
        </w:rPr>
        <w:t>m</w:t>
      </w:r>
      <w:r>
        <w:rPr>
          <w:rStyle w:val="Emphasis"/>
          <w:rFonts w:eastAsia="Times New Roman" w:cs="Times New Roman" w:ascii="Times New Roman" w:hAnsi="Times New Roman"/>
          <w:b/>
          <w:bCs/>
          <w:i w:val="false"/>
          <w:iCs w:val="false"/>
          <w:color w:val="000000"/>
          <w:sz w:val="24"/>
          <w:szCs w:val="24"/>
          <w:shd w:fill="auto" w:val="clear"/>
          <w:lang w:val="bg-BG"/>
        </w:rPr>
        <w:t>)</w:t>
      </w:r>
      <w:r>
        <w:rPr>
          <w:rStyle w:val="Emphasis"/>
          <w:rFonts w:ascii="Times New Roman" w:hAnsi="Times New Roman"/>
          <w:b/>
          <w:i w:val="false"/>
          <w:iCs w:val="false"/>
          <w:color w:val="000000"/>
          <w:sz w:val="24"/>
          <w:szCs w:val="24"/>
          <w:shd w:fill="auto" w:val="clear"/>
          <w:lang w:val="en-US"/>
        </w:rPr>
        <w:t>. Кладенецът ще бъде прокаран със сондажна апаратура от специализирана фирма.  с н</w:t>
      </w:r>
      <w:r>
        <w:rPr>
          <w:rStyle w:val="Emphasis"/>
          <w:rFonts w:ascii="Times New Roman" w:hAnsi="Times New Roman"/>
          <w:b/>
          <w:i w:val="false"/>
          <w:iCs w:val="false"/>
          <w:color w:val="000000"/>
          <w:sz w:val="24"/>
          <w:szCs w:val="24"/>
          <w:shd w:fill="auto" w:val="clear"/>
          <w:lang w:val="bg-BG"/>
        </w:rPr>
        <w:t>яколко диаметъра</w:t>
      </w:r>
      <w:r>
        <w:rPr>
          <w:rStyle w:val="Emphasis"/>
          <w:rFonts w:ascii="Times New Roman" w:hAnsi="Times New Roman"/>
          <w:b/>
          <w:i w:val="false"/>
          <w:iCs w:val="false"/>
          <w:color w:val="000000"/>
          <w:sz w:val="24"/>
          <w:szCs w:val="24"/>
          <w:shd w:fill="auto" w:val="clear"/>
          <w:lang w:val="en-US"/>
        </w:rPr>
        <w:t xml:space="preserve"> на сондиране </w:t>
      </w:r>
      <w:r>
        <w:rPr>
          <w:rStyle w:val="Emphasis"/>
          <w:rFonts w:ascii="Times New Roman" w:hAnsi="Times New Roman"/>
          <w:b/>
          <w:i w:val="false"/>
          <w:iCs w:val="false"/>
          <w:color w:val="000000"/>
          <w:sz w:val="24"/>
          <w:szCs w:val="24"/>
          <w:shd w:fill="auto" w:val="clear"/>
          <w:lang w:val="bg-BG"/>
        </w:rPr>
        <w:t xml:space="preserve">в зависимост от просондираната дълбочина </w:t>
      </w:r>
      <w:r>
        <w:rPr>
          <w:rStyle w:val="Emphasis"/>
          <w:rFonts w:ascii="Times New Roman" w:hAnsi="Times New Roman"/>
          <w:b/>
          <w:bCs/>
          <w:i w:val="false"/>
          <w:iCs w:val="false"/>
          <w:color w:val="000000"/>
          <w:sz w:val="24"/>
          <w:szCs w:val="24"/>
          <w:shd w:fill="auto" w:val="clear"/>
          <w:lang w:val="bg-BG"/>
        </w:rPr>
        <w:t xml:space="preserve">- </w:t>
      </w:r>
      <w:r>
        <w:rPr>
          <w:rStyle w:val="Emphasis"/>
          <w:rFonts w:ascii="Times New Roman" w:hAnsi="Times New Roman"/>
          <w:b/>
          <w:bCs/>
          <w:i w:val="false"/>
          <w:iCs w:val="false"/>
          <w:color w:val="000000"/>
          <w:sz w:val="24"/>
          <w:szCs w:val="24"/>
          <w:shd w:fill="auto" w:val="clear"/>
          <w:lang w:val="bg-BG" w:eastAsia="bg-BG"/>
        </w:rPr>
        <w:t xml:space="preserve">до дълбочина 35 m ± 10 m с </w:t>
      </w:r>
      <w:r>
        <w:rPr>
          <w:rStyle w:val="Emphasis"/>
          <w:rFonts w:eastAsia="Symbol" w:cs="Symbol" w:ascii="Symbol" w:hAnsi="Symbol"/>
          <w:b/>
          <w:bCs/>
          <w:i/>
          <w:iCs/>
          <w:color w:val="000000"/>
          <w:sz w:val="24"/>
          <w:szCs w:val="24"/>
          <w:shd w:fill="auto" w:val="clear"/>
          <w:lang w:val="bg-BG" w:eastAsia="bg-BG"/>
        </w:rPr>
        <w:t xml:space="preserve"> </w:t>
      </w:r>
      <w:r>
        <w:rPr>
          <w:rStyle w:val="Emphasis"/>
          <w:rFonts w:ascii="Times New Roman" w:hAnsi="Times New Roman"/>
          <w:b/>
          <w:bCs/>
          <w:i w:val="false"/>
          <w:iCs w:val="false"/>
          <w:color w:val="000000"/>
          <w:sz w:val="24"/>
          <w:szCs w:val="24"/>
          <w:shd w:fill="auto" w:val="clear"/>
          <w:lang w:val="bg-BG" w:eastAsia="bg-BG"/>
        </w:rPr>
        <w:t xml:space="preserve">444,5, от дълбочина 35 m ± 10 m до 170 m ± 20 m с </w:t>
      </w:r>
      <w:r>
        <w:rPr>
          <w:rStyle w:val="Emphasis"/>
          <w:rFonts w:eastAsia="Symbol" w:cs="Symbol" w:ascii="Symbol" w:hAnsi="Symbol"/>
          <w:b/>
          <w:bCs/>
          <w:i/>
          <w:iCs/>
          <w:color w:val="000000"/>
          <w:sz w:val="24"/>
          <w:szCs w:val="24"/>
          <w:shd w:fill="auto" w:val="clear"/>
          <w:lang w:val="bg-BG" w:eastAsia="bg-BG"/>
        </w:rPr>
        <w:t xml:space="preserve"> </w:t>
      </w:r>
      <w:r>
        <w:rPr>
          <w:rStyle w:val="Emphasis"/>
          <w:rFonts w:ascii="Times New Roman" w:hAnsi="Times New Roman"/>
          <w:b/>
          <w:bCs/>
          <w:i w:val="false"/>
          <w:iCs w:val="false"/>
          <w:color w:val="000000"/>
          <w:sz w:val="24"/>
          <w:szCs w:val="24"/>
          <w:shd w:fill="auto" w:val="clear"/>
          <w:lang w:val="bg-BG" w:eastAsia="bg-BG"/>
        </w:rPr>
        <w:t xml:space="preserve">373,35, от 170 m ± 20 m до 420 m ± 30 m с диаметър </w:t>
      </w:r>
      <w:r>
        <w:rPr>
          <w:rStyle w:val="Emphasis"/>
          <w:rFonts w:eastAsia="Symbol" w:cs="Symbol" w:ascii="Symbol" w:hAnsi="Symbol"/>
          <w:b/>
          <w:bCs/>
          <w:i/>
          <w:iCs/>
          <w:color w:val="000000"/>
          <w:sz w:val="24"/>
          <w:szCs w:val="24"/>
          <w:shd w:fill="auto" w:val="clear"/>
          <w:lang w:val="bg-BG" w:eastAsia="bg-BG"/>
        </w:rPr>
        <w:t xml:space="preserve"> </w:t>
      </w:r>
      <w:r>
        <w:rPr>
          <w:rStyle w:val="Emphasis"/>
          <w:rFonts w:ascii="Times New Roman" w:hAnsi="Times New Roman"/>
          <w:b/>
          <w:bCs/>
          <w:i w:val="false"/>
          <w:iCs w:val="false"/>
          <w:color w:val="000000"/>
          <w:sz w:val="24"/>
          <w:szCs w:val="24"/>
          <w:shd w:fill="auto" w:val="clear"/>
          <w:lang w:val="bg-BG" w:eastAsia="bg-BG"/>
        </w:rPr>
        <w:t>273,05 и от 420 m ± 30 m до крайна дълбочина 650 m ± 50 m се оформя открит ствол с диаметър Ф190 mm</w:t>
      </w:r>
      <w:r>
        <w:rPr>
          <w:rStyle w:val="Emphasis"/>
          <w:rFonts w:ascii="Times New Roman" w:hAnsi="Times New Roman"/>
          <w:b/>
          <w:bCs/>
          <w:i w:val="false"/>
          <w:iCs w:val="false"/>
          <w:color w:val="000000"/>
          <w:sz w:val="24"/>
          <w:szCs w:val="24"/>
          <w:shd w:fill="auto" w:val="clear"/>
          <w:lang w:val="en-US"/>
        </w:rPr>
        <w:t xml:space="preserve">. </w:t>
      </w:r>
      <w:r>
        <w:rPr>
          <w:rStyle w:val="Emphasis"/>
          <w:rFonts w:ascii="Times New Roman" w:hAnsi="Times New Roman"/>
          <w:b/>
          <w:i w:val="false"/>
          <w:iCs w:val="false"/>
          <w:color w:val="000000"/>
          <w:sz w:val="24"/>
          <w:szCs w:val="24"/>
          <w:shd w:fill="auto" w:val="clear"/>
          <w:lang w:val="en-US"/>
        </w:rPr>
        <w:t xml:space="preserve">Предложението е за роторно сондиране с използване на глинеста промивка. Глинестата промивка се приготвя от вода и инертен материал - бентонитова глина и се използва в оборотния цикъл в сондажната апаратура с цел да изведе отделения шлам от разрушените земни маси при прокарване на сондажа. Тя преминава през </w:t>
      </w:r>
      <w:r>
        <w:rPr>
          <w:rStyle w:val="Emphasis"/>
          <w:rFonts w:ascii="Times New Roman" w:hAnsi="Times New Roman"/>
          <w:b/>
          <w:i w:val="false"/>
          <w:iCs w:val="false"/>
          <w:color w:val="000000"/>
          <w:sz w:val="24"/>
          <w:szCs w:val="24"/>
          <w:shd w:fill="auto" w:val="clear"/>
          <w:lang w:val="bg-BG"/>
        </w:rPr>
        <w:t>утаител, във</w:t>
      </w:r>
      <w:r>
        <w:rPr>
          <w:rStyle w:val="Emphasis"/>
          <w:rFonts w:ascii="Times New Roman" w:hAnsi="Times New Roman"/>
          <w:b/>
          <w:i w:val="false"/>
          <w:iCs w:val="false"/>
          <w:color w:val="000000"/>
          <w:sz w:val="24"/>
          <w:szCs w:val="24"/>
          <w:shd w:fill="auto" w:val="clear"/>
          <w:lang w:val="en-US"/>
        </w:rPr>
        <w:t xml:space="preserve"> вид на земен изкоп, с дълбочина до</w:t>
      </w:r>
      <w:r>
        <w:rPr>
          <w:rStyle w:val="Emphasis"/>
          <w:rFonts w:ascii="Times New Roman" w:hAnsi="Times New Roman"/>
          <w:b/>
          <w:i w:val="false"/>
          <w:iCs w:val="false"/>
          <w:color w:val="000000"/>
          <w:sz w:val="24"/>
          <w:szCs w:val="24"/>
          <w:shd w:fill="auto" w:val="clear"/>
          <w:lang w:val="bg-BG"/>
        </w:rPr>
        <w:t xml:space="preserve"> 1,5 </w:t>
      </w:r>
      <w:r>
        <w:rPr>
          <w:rStyle w:val="Emphasis"/>
          <w:rFonts w:ascii="Times New Roman" w:hAnsi="Times New Roman"/>
          <w:b/>
          <w:i w:val="false"/>
          <w:iCs w:val="false"/>
          <w:color w:val="000000"/>
          <w:sz w:val="24"/>
          <w:szCs w:val="24"/>
          <w:shd w:fill="auto" w:val="clear"/>
          <w:lang w:val="en-US"/>
        </w:rPr>
        <w:t xml:space="preserve">м </w:t>
      </w:r>
      <w:r>
        <w:rPr>
          <w:rStyle w:val="Emphasis"/>
          <w:rFonts w:ascii="Times New Roman" w:hAnsi="Times New Roman"/>
          <w:b/>
          <w:i w:val="false"/>
          <w:iCs w:val="false"/>
          <w:color w:val="000000"/>
          <w:sz w:val="24"/>
          <w:szCs w:val="24"/>
          <w:shd w:fill="auto" w:val="clear"/>
          <w:lang w:val="bg-BG"/>
        </w:rPr>
        <w:t>в близост на</w:t>
      </w:r>
      <w:r>
        <w:rPr>
          <w:rStyle w:val="Emphasis"/>
          <w:rFonts w:ascii="Times New Roman" w:hAnsi="Times New Roman"/>
          <w:b/>
          <w:i w:val="false"/>
          <w:iCs w:val="false"/>
          <w:color w:val="000000"/>
          <w:sz w:val="24"/>
          <w:szCs w:val="24"/>
          <w:shd w:fill="auto" w:val="clear"/>
          <w:lang w:val="en-US"/>
        </w:rPr>
        <w:t xml:space="preserve"> устието на сондажа, </w:t>
      </w:r>
      <w:r>
        <w:rPr>
          <w:rStyle w:val="Emphasis"/>
          <w:rFonts w:ascii="Times New Roman" w:hAnsi="Times New Roman"/>
          <w:b/>
          <w:i w:val="false"/>
          <w:iCs w:val="false"/>
          <w:color w:val="000000"/>
          <w:sz w:val="24"/>
          <w:szCs w:val="24"/>
          <w:shd w:fill="auto" w:val="clear"/>
          <w:lang w:val="bg-BG"/>
        </w:rPr>
        <w:t>в който</w:t>
      </w:r>
      <w:r>
        <w:rPr>
          <w:rStyle w:val="Emphasis"/>
          <w:rFonts w:ascii="Times New Roman" w:hAnsi="Times New Roman"/>
          <w:b/>
          <w:i w:val="false"/>
          <w:iCs w:val="false"/>
          <w:color w:val="000000"/>
          <w:sz w:val="24"/>
          <w:szCs w:val="24"/>
          <w:shd w:fill="auto" w:val="clear"/>
          <w:lang w:val="en-US"/>
        </w:rPr>
        <w:t xml:space="preserve"> по-тежките частици се утаяват, а останалата част от промивката се използва в оборотния цикъл. Промивната течност не представлява отпадък и не се изхвърля. След завършване изграждането на сондажа, изнесените от промивната течност земни маси във вид на шлам, остават в утайника, водата попива и/или се изпарява и той се дозасипва с обратн</w:t>
      </w:r>
      <w:r>
        <w:rPr>
          <w:rStyle w:val="Emphasis"/>
          <w:rFonts w:ascii="Times New Roman" w:hAnsi="Times New Roman"/>
          <w:b/>
          <w:i w:val="false"/>
          <w:iCs w:val="false"/>
          <w:color w:val="000000"/>
          <w:sz w:val="24"/>
          <w:szCs w:val="24"/>
          <w:shd w:fill="auto" w:val="clear"/>
          <w:lang w:val="bg-BG"/>
        </w:rPr>
        <w:t>ия</w:t>
      </w:r>
      <w:r>
        <w:rPr>
          <w:rStyle w:val="Emphasis"/>
          <w:rFonts w:ascii="Times New Roman" w:hAnsi="Times New Roman"/>
          <w:b/>
          <w:i w:val="false"/>
          <w:iCs w:val="false"/>
          <w:color w:val="000000"/>
          <w:sz w:val="24"/>
          <w:szCs w:val="24"/>
          <w:shd w:fill="auto" w:val="clear"/>
          <w:lang w:val="en-US"/>
        </w:rPr>
        <w:t xml:space="preserve"> насип от направен</w:t>
      </w:r>
      <w:r>
        <w:rPr>
          <w:rStyle w:val="Emphasis"/>
          <w:rFonts w:ascii="Times New Roman" w:hAnsi="Times New Roman"/>
          <w:b/>
          <w:i w:val="false"/>
          <w:iCs w:val="false"/>
          <w:color w:val="000000"/>
          <w:sz w:val="24"/>
          <w:szCs w:val="24"/>
          <w:shd w:fill="auto" w:val="clear"/>
          <w:lang w:val="bg-BG"/>
        </w:rPr>
        <w:t>ия</w:t>
      </w:r>
      <w:r>
        <w:rPr>
          <w:rStyle w:val="Emphasis"/>
          <w:rFonts w:ascii="Times New Roman" w:hAnsi="Times New Roman"/>
          <w:b/>
          <w:i w:val="false"/>
          <w:iCs w:val="false"/>
          <w:color w:val="000000"/>
          <w:sz w:val="24"/>
          <w:szCs w:val="24"/>
          <w:shd w:fill="auto" w:val="clear"/>
          <w:lang w:val="en-US"/>
        </w:rPr>
        <w:t xml:space="preserve"> изкоп. </w:t>
      </w:r>
      <w:r>
        <w:rPr>
          <w:rStyle w:val="Emphasis"/>
          <w:rFonts w:ascii="Times New Roman" w:hAnsi="Times New Roman"/>
          <w:b/>
          <w:i w:val="false"/>
          <w:iCs w:val="false"/>
          <w:color w:val="000000"/>
          <w:sz w:val="24"/>
          <w:szCs w:val="24"/>
          <w:shd w:fill="auto" w:val="clear"/>
          <w:lang w:val="bg-BG"/>
        </w:rPr>
        <w:t>Търбният кладенец</w:t>
      </w:r>
      <w:r>
        <w:rPr>
          <w:rStyle w:val="Emphasis"/>
          <w:rFonts w:ascii="Times New Roman" w:hAnsi="Times New Roman"/>
          <w:b/>
          <w:i w:val="false"/>
          <w:iCs w:val="false"/>
          <w:color w:val="000000"/>
          <w:sz w:val="24"/>
          <w:szCs w:val="24"/>
          <w:shd w:fill="auto" w:val="clear"/>
          <w:lang w:val="en-US"/>
        </w:rPr>
        <w:t xml:space="preserve"> ще бъде обсаден с </w:t>
      </w:r>
      <w:r>
        <w:rPr>
          <w:rStyle w:val="Emphasis"/>
          <w:rFonts w:ascii="Times New Roman" w:hAnsi="Times New Roman"/>
          <w:b/>
          <w:i w:val="false"/>
          <w:iCs w:val="false"/>
          <w:color w:val="000000"/>
          <w:sz w:val="24"/>
          <w:szCs w:val="24"/>
          <w:shd w:fill="auto" w:val="clear"/>
          <w:lang w:val="bg-BG"/>
        </w:rPr>
        <w:t>метални</w:t>
      </w:r>
      <w:r>
        <w:rPr>
          <w:rStyle w:val="Emphasis"/>
          <w:rFonts w:ascii="Times New Roman" w:hAnsi="Times New Roman"/>
          <w:b/>
          <w:i w:val="false"/>
          <w:iCs w:val="false"/>
          <w:color w:val="000000"/>
          <w:sz w:val="24"/>
          <w:szCs w:val="24"/>
          <w:shd w:fill="auto" w:val="clear"/>
          <w:lang w:val="en-US"/>
        </w:rPr>
        <w:t xml:space="preserve"> колон</w:t>
      </w:r>
      <w:r>
        <w:rPr>
          <w:rStyle w:val="Emphasis"/>
          <w:rFonts w:ascii="Times New Roman" w:hAnsi="Times New Roman"/>
          <w:b/>
          <w:i w:val="false"/>
          <w:iCs w:val="false"/>
          <w:color w:val="000000"/>
          <w:sz w:val="24"/>
          <w:szCs w:val="24"/>
          <w:shd w:fill="auto" w:val="clear"/>
          <w:lang w:val="bg-BG"/>
        </w:rPr>
        <w:t>и</w:t>
      </w:r>
      <w:r>
        <w:rPr>
          <w:rStyle w:val="Emphasis"/>
          <w:rFonts w:ascii="Times New Roman" w:hAnsi="Times New Roman"/>
          <w:b/>
          <w:i w:val="false"/>
          <w:iCs w:val="false"/>
          <w:color w:val="000000"/>
          <w:sz w:val="24"/>
          <w:szCs w:val="24"/>
          <w:shd w:fill="auto" w:val="clear"/>
          <w:lang w:val="en-US"/>
        </w:rPr>
        <w:t xml:space="preserve"> с </w:t>
      </w:r>
      <w:r>
        <w:rPr>
          <w:rStyle w:val="Emphasis"/>
          <w:rFonts w:ascii="Times New Roman" w:hAnsi="Times New Roman"/>
          <w:b/>
          <w:i w:val="false"/>
          <w:iCs w:val="false"/>
          <w:color w:val="000000"/>
          <w:sz w:val="24"/>
          <w:szCs w:val="24"/>
          <w:shd w:fill="auto" w:val="clear"/>
          <w:lang w:val="bg-BG"/>
        </w:rPr>
        <w:t xml:space="preserve">различни </w:t>
      </w:r>
      <w:r>
        <w:rPr>
          <w:rStyle w:val="Emphasis"/>
          <w:rFonts w:ascii="Times New Roman" w:hAnsi="Times New Roman"/>
          <w:b/>
          <w:i w:val="false"/>
          <w:iCs w:val="false"/>
          <w:color w:val="000000"/>
          <w:sz w:val="24"/>
          <w:szCs w:val="24"/>
          <w:shd w:fill="auto" w:val="clear"/>
          <w:lang w:val="en-US"/>
        </w:rPr>
        <w:t>диаметр</w:t>
      </w:r>
      <w:r>
        <w:rPr>
          <w:rStyle w:val="Emphasis"/>
          <w:rFonts w:ascii="Times New Roman" w:hAnsi="Times New Roman"/>
          <w:b/>
          <w:i w:val="false"/>
          <w:iCs w:val="false"/>
          <w:color w:val="000000"/>
          <w:sz w:val="24"/>
          <w:szCs w:val="24"/>
          <w:shd w:fill="auto" w:val="clear"/>
          <w:lang w:val="bg-BG"/>
        </w:rPr>
        <w:t xml:space="preserve">и спрямо дълбочината на просодниране </w:t>
      </w:r>
      <w:r>
        <w:rPr>
          <w:rStyle w:val="Emphasis"/>
          <w:rFonts w:ascii="Times New Roman" w:hAnsi="Times New Roman"/>
          <w:b/>
          <w:i w:val="false"/>
          <w:iCs w:val="false"/>
          <w:color w:val="000000"/>
          <w:sz w:val="24"/>
          <w:szCs w:val="24"/>
          <w:shd w:fill="auto" w:val="clear"/>
          <w:lang w:val="en-US"/>
        </w:rPr>
        <w:t xml:space="preserve"> -</w:t>
      </w:r>
      <w:r>
        <w:rPr>
          <w:rStyle w:val="Emphasis"/>
          <w:rFonts w:ascii="Times New Roman" w:hAnsi="Times New Roman"/>
          <w:b/>
          <w:i w:val="false"/>
          <w:iCs w:val="false"/>
          <w:color w:val="000000"/>
          <w:sz w:val="24"/>
          <w:szCs w:val="24"/>
          <w:shd w:fill="auto" w:val="clear"/>
          <w:lang w:val="bg-BG"/>
        </w:rPr>
        <w:t xml:space="preserve"> от 0 до 3</w:t>
      </w:r>
      <w:r>
        <w:rPr>
          <w:rStyle w:val="Emphasis"/>
          <w:rFonts w:ascii="Times New Roman" w:hAnsi="Times New Roman"/>
          <w:b/>
          <w:i w:val="false"/>
          <w:iCs w:val="false"/>
          <w:color w:val="000000"/>
          <w:sz w:val="24"/>
          <w:szCs w:val="24"/>
          <w:shd w:fill="auto" w:val="clear"/>
          <w:lang w:val="en-US"/>
        </w:rPr>
        <w:t>5</w:t>
      </w:r>
      <w:r>
        <w:rPr>
          <w:rStyle w:val="Emphasis"/>
          <w:rFonts w:ascii="Times New Roman" w:hAnsi="Times New Roman"/>
          <w:b/>
          <w:i w:val="false"/>
          <w:iCs w:val="false"/>
          <w:color w:val="000000"/>
          <w:sz w:val="24"/>
          <w:szCs w:val="24"/>
          <w:shd w:fill="auto" w:val="clear"/>
          <w:lang w:val="ru-RU"/>
        </w:rPr>
        <w:t xml:space="preserve"> </w:t>
      </w:r>
      <w:r>
        <w:rPr>
          <w:rStyle w:val="Emphasis"/>
          <w:rFonts w:ascii="Times New Roman" w:hAnsi="Times New Roman"/>
          <w:b/>
          <w:i/>
          <w:iCs w:val="false"/>
          <w:color w:val="000000"/>
          <w:sz w:val="24"/>
          <w:szCs w:val="24"/>
          <w:shd w:fill="auto" w:val="clear"/>
          <w:lang w:val="en-US"/>
        </w:rPr>
        <w:t>m</w:t>
      </w:r>
      <w:r>
        <w:rPr>
          <w:rStyle w:val="Emphasis"/>
          <w:rFonts w:ascii="Times New Roman" w:hAnsi="Times New Roman"/>
          <w:b/>
          <w:i w:val="false"/>
          <w:iCs w:val="false"/>
          <w:color w:val="000000"/>
          <w:sz w:val="24"/>
          <w:szCs w:val="24"/>
          <w:shd w:fill="auto" w:val="clear"/>
          <w:lang w:val="bg-BG"/>
        </w:rPr>
        <w:t xml:space="preserve"> </w:t>
      </w:r>
      <w:r>
        <w:rPr>
          <w:rStyle w:val="Emphasis"/>
          <w:rFonts w:eastAsia="Symbol" w:cs="Symbol" w:ascii="Symbol" w:hAnsi="Symbol"/>
          <w:b/>
          <w:i w:val="false"/>
          <w:iCs w:val="false"/>
          <w:color w:val="000000"/>
          <w:sz w:val="24"/>
          <w:szCs w:val="24"/>
          <w:shd w:fill="auto" w:val="clear"/>
          <w:lang w:val="bg-BG"/>
        </w:rPr>
        <w:sym w:font="Symbol" w:char="f0b1"/>
      </w:r>
      <w:r>
        <w:rPr>
          <w:rStyle w:val="Emphasis"/>
          <w:rFonts w:ascii="Times New Roman" w:hAnsi="Times New Roman"/>
          <w:b/>
          <w:i w:val="false"/>
          <w:iCs w:val="false"/>
          <w:color w:val="000000"/>
          <w:sz w:val="24"/>
          <w:szCs w:val="24"/>
          <w:shd w:fill="auto" w:val="clear"/>
          <w:lang w:val="bg-BG"/>
        </w:rPr>
        <w:t xml:space="preserve"> </w:t>
      </w:r>
      <w:r>
        <w:rPr>
          <w:rStyle w:val="Emphasis"/>
          <w:rFonts w:ascii="Times New Roman" w:hAnsi="Times New Roman"/>
          <w:b/>
          <w:i w:val="false"/>
          <w:iCs w:val="false"/>
          <w:color w:val="000000"/>
          <w:sz w:val="24"/>
          <w:szCs w:val="24"/>
          <w:shd w:fill="auto" w:val="clear"/>
          <w:lang w:val="en-US"/>
        </w:rPr>
        <w:t>1</w:t>
      </w:r>
      <w:r>
        <w:rPr>
          <w:rStyle w:val="Emphasis"/>
          <w:rFonts w:ascii="Times New Roman" w:hAnsi="Times New Roman"/>
          <w:b/>
          <w:i w:val="false"/>
          <w:iCs w:val="false"/>
          <w:color w:val="000000"/>
          <w:sz w:val="24"/>
          <w:szCs w:val="24"/>
          <w:shd w:fill="auto" w:val="clear"/>
          <w:lang w:val="bg-BG"/>
        </w:rPr>
        <w:t xml:space="preserve">0 </w:t>
      </w:r>
      <w:r>
        <w:rPr>
          <w:rStyle w:val="Emphasis"/>
          <w:rFonts w:ascii="Times New Roman" w:hAnsi="Times New Roman"/>
          <w:b/>
          <w:i/>
          <w:iCs w:val="false"/>
          <w:color w:val="000000"/>
          <w:sz w:val="24"/>
          <w:szCs w:val="24"/>
          <w:shd w:fill="auto" w:val="clear"/>
          <w:lang w:val="en-US"/>
        </w:rPr>
        <w:t>m</w:t>
      </w:r>
      <w:r>
        <w:rPr>
          <w:rStyle w:val="Emphasis"/>
          <w:rFonts w:ascii="Times New Roman" w:hAnsi="Times New Roman"/>
          <w:b/>
          <w:i w:val="false"/>
          <w:iCs w:val="false"/>
          <w:color w:val="000000"/>
          <w:sz w:val="24"/>
          <w:szCs w:val="24"/>
          <w:shd w:fill="auto" w:val="clear"/>
          <w:lang w:val="bg-BG"/>
        </w:rPr>
        <w:t xml:space="preserve"> – плътна метална колона с </w:t>
      </w:r>
      <w:r>
        <w:rPr>
          <w:rStyle w:val="Emphasis"/>
          <w:rFonts w:eastAsia="Symbol" w:cs="Symbol" w:ascii="Symbol" w:hAnsi="Symbol"/>
          <w:b/>
          <w:bCs/>
          <w:i/>
          <w:iCs/>
          <w:color w:val="000000"/>
          <w:sz w:val="24"/>
          <w:szCs w:val="24"/>
          <w:shd w:fill="auto" w:val="clear"/>
          <w:lang w:val="bg-BG" w:eastAsia="bg-BG"/>
        </w:rPr>
        <w:t xml:space="preserve"> </w:t>
      </w:r>
      <w:r>
        <w:rPr>
          <w:rStyle w:val="Emphasis"/>
          <w:rFonts w:ascii="Times New Roman" w:hAnsi="Times New Roman"/>
          <w:b/>
          <w:i w:val="false"/>
          <w:iCs w:val="false"/>
          <w:color w:val="000000"/>
          <w:sz w:val="24"/>
          <w:szCs w:val="24"/>
          <w:shd w:fill="auto" w:val="clear"/>
          <w:lang w:val="bg-BG"/>
        </w:rPr>
        <w:t xml:space="preserve">406,4; </w:t>
      </w:r>
      <w:r>
        <w:rPr>
          <w:color w:val="000000"/>
          <w:sz w:val="24"/>
          <w:szCs w:val="24"/>
          <w:shd w:fill="auto" w:val="clear"/>
          <w:lang w:val="bg-BG"/>
        </w:rPr>
        <w:t xml:space="preserve"> </w:t>
      </w:r>
      <w:r>
        <w:rPr>
          <w:rFonts w:ascii="Times New Roman" w:hAnsi="Times New Roman"/>
          <w:b/>
          <w:bCs/>
          <w:color w:val="000000"/>
          <w:sz w:val="24"/>
          <w:szCs w:val="24"/>
          <w:shd w:fill="auto" w:val="clear"/>
          <w:lang w:val="bg-BG"/>
        </w:rPr>
        <w:t>от 0 до 170</w:t>
      </w:r>
      <w:r>
        <w:rPr>
          <w:rFonts w:ascii="Times New Roman" w:hAnsi="Times New Roman"/>
          <w:b/>
          <w:bCs/>
          <w:color w:val="000000"/>
          <w:sz w:val="24"/>
          <w:szCs w:val="24"/>
          <w:shd w:fill="auto" w:val="clear"/>
          <w:lang w:val="ru-RU"/>
        </w:rPr>
        <w:t xml:space="preserve"> </w:t>
      </w:r>
      <w:r>
        <w:rPr>
          <w:rFonts w:ascii="Times New Roman" w:hAnsi="Times New Roman"/>
          <w:b/>
          <w:bCs/>
          <w:i/>
          <w:color w:val="000000"/>
          <w:sz w:val="24"/>
          <w:szCs w:val="24"/>
          <w:shd w:fill="auto" w:val="clear"/>
          <w:lang w:val="en-US"/>
        </w:rPr>
        <w:t>m</w:t>
      </w:r>
      <w:r>
        <w:rPr>
          <w:rFonts w:ascii="Times New Roman" w:hAnsi="Times New Roman"/>
          <w:b/>
          <w:bCs/>
          <w:color w:val="000000"/>
          <w:sz w:val="24"/>
          <w:szCs w:val="24"/>
          <w:shd w:fill="auto" w:val="clear"/>
          <w:lang w:val="bg-BG"/>
        </w:rPr>
        <w:t xml:space="preserve"> </w:t>
      </w:r>
      <w:r>
        <w:rPr>
          <w:rStyle w:val="Emphasis"/>
          <w:rFonts w:eastAsia="Symbol" w:cs="Symbol" w:ascii="Symbol" w:hAnsi="Symbol"/>
          <w:b/>
          <w:bCs/>
          <w:i w:val="false"/>
          <w:iCs w:val="false"/>
          <w:color w:val="000000"/>
          <w:sz w:val="24"/>
          <w:szCs w:val="24"/>
          <w:shd w:fill="auto" w:val="clear"/>
          <w:lang w:val="bg-BG"/>
        </w:rPr>
        <w:sym w:font="Symbol" w:char="f0b1"/>
      </w:r>
      <w:r>
        <w:rPr>
          <w:rFonts w:ascii="Times New Roman" w:hAnsi="Times New Roman"/>
          <w:b/>
          <w:bCs/>
          <w:color w:val="000000"/>
          <w:sz w:val="24"/>
          <w:szCs w:val="24"/>
          <w:shd w:fill="auto" w:val="clear"/>
          <w:lang w:val="bg-BG"/>
        </w:rPr>
        <w:t xml:space="preserve"> 20</w:t>
      </w:r>
      <w:r>
        <w:rPr>
          <w:rFonts w:ascii="Times New Roman" w:hAnsi="Times New Roman"/>
          <w:b/>
          <w:bCs/>
          <w:color w:val="000000"/>
          <w:sz w:val="24"/>
          <w:szCs w:val="24"/>
          <w:shd w:fill="auto" w:val="clear"/>
        </w:rPr>
        <w:t xml:space="preserve"> </w:t>
      </w:r>
      <w:r>
        <w:rPr>
          <w:rFonts w:ascii="Times New Roman" w:hAnsi="Times New Roman"/>
          <w:b/>
          <w:bCs/>
          <w:i/>
          <w:color w:val="000000"/>
          <w:sz w:val="24"/>
          <w:szCs w:val="24"/>
          <w:shd w:fill="auto" w:val="clear"/>
          <w:lang w:val="en-US"/>
        </w:rPr>
        <w:t>m</w:t>
      </w:r>
      <w:r>
        <w:rPr>
          <w:rFonts w:ascii="Times New Roman" w:hAnsi="Times New Roman"/>
          <w:b/>
          <w:bCs/>
          <w:color w:val="000000"/>
          <w:sz w:val="24"/>
          <w:szCs w:val="24"/>
          <w:shd w:fill="auto" w:val="clear"/>
          <w:lang w:val="bg-BG"/>
        </w:rPr>
        <w:t xml:space="preserve"> – плътна метална колона с </w:t>
      </w:r>
      <w:r>
        <w:rPr>
          <w:rStyle w:val="Emphasis"/>
          <w:rFonts w:eastAsia="Symbol" w:cs="Symbol" w:ascii="Symbol" w:hAnsi="Symbol"/>
          <w:b/>
          <w:bCs/>
          <w:i/>
          <w:iCs/>
          <w:color w:val="000000"/>
          <w:sz w:val="24"/>
          <w:szCs w:val="24"/>
          <w:shd w:fill="auto" w:val="clear"/>
          <w:lang w:val="bg-BG" w:eastAsia="bg-BG"/>
        </w:rPr>
        <w:t xml:space="preserve"> </w:t>
      </w:r>
      <w:r>
        <w:rPr>
          <w:rFonts w:ascii="Times New Roman" w:hAnsi="Times New Roman"/>
          <w:b/>
          <w:bCs/>
          <w:i w:val="false"/>
          <w:iCs w:val="false"/>
          <w:color w:val="000000"/>
          <w:sz w:val="24"/>
          <w:szCs w:val="24"/>
          <w:shd w:fill="auto" w:val="clear"/>
          <w:lang w:val="bg-BG"/>
        </w:rPr>
        <w:t>298,4</w:t>
      </w:r>
      <w:r>
        <w:rPr>
          <w:rFonts w:ascii="Times New Roman" w:hAnsi="Times New Roman"/>
          <w:b/>
          <w:bCs/>
          <w:color w:val="000000"/>
          <w:sz w:val="24"/>
          <w:szCs w:val="24"/>
          <w:shd w:fill="auto" w:val="clear"/>
          <w:lang w:val="bg-BG"/>
        </w:rPr>
        <w:t>; от 0 до 420</w:t>
      </w:r>
      <w:r>
        <w:rPr>
          <w:rFonts w:ascii="Times New Roman" w:hAnsi="Times New Roman"/>
          <w:b/>
          <w:bCs/>
          <w:color w:val="000000"/>
          <w:sz w:val="24"/>
          <w:szCs w:val="24"/>
          <w:shd w:fill="auto" w:val="clear"/>
          <w:lang w:val="ru-RU"/>
        </w:rPr>
        <w:t xml:space="preserve"> </w:t>
      </w:r>
      <w:r>
        <w:rPr>
          <w:rFonts w:ascii="Times New Roman" w:hAnsi="Times New Roman"/>
          <w:b/>
          <w:bCs/>
          <w:i/>
          <w:color w:val="000000"/>
          <w:sz w:val="24"/>
          <w:szCs w:val="24"/>
          <w:shd w:fill="auto" w:val="clear"/>
          <w:lang w:val="en-US"/>
        </w:rPr>
        <w:t>m</w:t>
      </w:r>
      <w:r>
        <w:rPr>
          <w:rFonts w:ascii="Times New Roman" w:hAnsi="Times New Roman"/>
          <w:b/>
          <w:bCs/>
          <w:color w:val="000000"/>
          <w:sz w:val="24"/>
          <w:szCs w:val="24"/>
          <w:shd w:fill="auto" w:val="clear"/>
          <w:lang w:val="bg-BG"/>
        </w:rPr>
        <w:t xml:space="preserve"> </w:t>
      </w:r>
      <w:r>
        <w:rPr>
          <w:rStyle w:val="Emphasis"/>
          <w:rFonts w:eastAsia="Symbol" w:cs="Symbol" w:ascii="Symbol" w:hAnsi="Symbol"/>
          <w:b/>
          <w:bCs/>
          <w:i w:val="false"/>
          <w:iCs w:val="false"/>
          <w:color w:val="000000"/>
          <w:sz w:val="24"/>
          <w:szCs w:val="24"/>
          <w:shd w:fill="auto" w:val="clear"/>
          <w:lang w:val="bg-BG"/>
        </w:rPr>
        <w:sym w:font="Symbol" w:char="f0b1"/>
      </w:r>
      <w:r>
        <w:rPr>
          <w:rFonts w:ascii="Times New Roman" w:hAnsi="Times New Roman"/>
          <w:b/>
          <w:bCs/>
          <w:color w:val="000000"/>
          <w:sz w:val="24"/>
          <w:szCs w:val="24"/>
          <w:shd w:fill="auto" w:val="clear"/>
          <w:lang w:val="bg-BG"/>
        </w:rPr>
        <w:t xml:space="preserve"> 30 </w:t>
      </w:r>
      <w:r>
        <w:rPr>
          <w:rFonts w:ascii="Times New Roman" w:hAnsi="Times New Roman"/>
          <w:b/>
          <w:bCs/>
          <w:i/>
          <w:color w:val="000000"/>
          <w:sz w:val="24"/>
          <w:szCs w:val="24"/>
          <w:shd w:fill="auto" w:val="clear"/>
          <w:lang w:val="en-US"/>
        </w:rPr>
        <w:t>m</w:t>
      </w:r>
      <w:r>
        <w:rPr>
          <w:rFonts w:ascii="Times New Roman" w:hAnsi="Times New Roman"/>
          <w:b/>
          <w:bCs/>
          <w:color w:val="000000"/>
          <w:sz w:val="24"/>
          <w:szCs w:val="24"/>
          <w:shd w:fill="auto" w:val="clear"/>
          <w:lang w:val="bg-BG"/>
        </w:rPr>
        <w:t xml:space="preserve"> – плътна метална колона с </w:t>
      </w:r>
      <w:r>
        <w:rPr>
          <w:rStyle w:val="Emphasis"/>
          <w:rFonts w:eastAsia="Symbol" w:cs="Symbol" w:ascii="Symbol" w:hAnsi="Symbol"/>
          <w:b/>
          <w:bCs/>
          <w:i/>
          <w:iCs/>
          <w:color w:val="000000"/>
          <w:sz w:val="24"/>
          <w:szCs w:val="24"/>
          <w:shd w:fill="auto" w:val="clear"/>
          <w:lang w:val="bg-BG" w:eastAsia="bg-BG"/>
        </w:rPr>
        <w:t xml:space="preserve"> </w:t>
      </w:r>
      <w:r>
        <w:rPr>
          <w:rFonts w:ascii="Times New Roman" w:hAnsi="Times New Roman"/>
          <w:b/>
          <w:bCs/>
          <w:i w:val="false"/>
          <w:iCs w:val="false"/>
          <w:color w:val="000000"/>
          <w:sz w:val="24"/>
          <w:szCs w:val="24"/>
          <w:shd w:fill="auto" w:val="clear"/>
          <w:lang w:val="bg-BG"/>
        </w:rPr>
        <w:t>219,1</w:t>
      </w:r>
      <w:r>
        <w:rPr>
          <w:rFonts w:ascii="Times New Roman" w:hAnsi="Times New Roman"/>
          <w:b/>
          <w:bCs/>
          <w:color w:val="000000"/>
          <w:sz w:val="24"/>
          <w:szCs w:val="24"/>
          <w:shd w:fill="auto" w:val="clear"/>
          <w:lang w:val="bg-BG"/>
        </w:rPr>
        <w:t xml:space="preserve">; </w:t>
      </w:r>
      <w:r>
        <w:rPr>
          <w:rStyle w:val="Emphasis"/>
          <w:rFonts w:ascii="Times New Roman" w:hAnsi="Times New Roman"/>
          <w:b/>
          <w:i w:val="false"/>
          <w:iCs w:val="false"/>
          <w:color w:val="000000"/>
          <w:sz w:val="24"/>
          <w:szCs w:val="24"/>
          <w:shd w:fill="auto" w:val="clear"/>
          <w:lang w:val="bg-BG"/>
        </w:rPr>
        <w:t xml:space="preserve">от 420 </w:t>
      </w:r>
      <w:r>
        <w:rPr>
          <w:rStyle w:val="Emphasis"/>
          <w:rFonts w:ascii="Times New Roman" w:hAnsi="Times New Roman"/>
          <w:b/>
          <w:i/>
          <w:iCs w:val="false"/>
          <w:color w:val="000000"/>
          <w:sz w:val="24"/>
          <w:szCs w:val="24"/>
          <w:shd w:fill="auto" w:val="clear"/>
          <w:lang w:val="en-US"/>
        </w:rPr>
        <w:t>m</w:t>
      </w:r>
      <w:r>
        <w:rPr>
          <w:rStyle w:val="Emphasis"/>
          <w:rFonts w:ascii="Times New Roman" w:hAnsi="Times New Roman"/>
          <w:b/>
          <w:i w:val="false"/>
          <w:iCs w:val="false"/>
          <w:color w:val="000000"/>
          <w:sz w:val="24"/>
          <w:szCs w:val="24"/>
          <w:shd w:fill="auto" w:val="clear"/>
          <w:lang w:val="bg-BG"/>
        </w:rPr>
        <w:t xml:space="preserve"> </w:t>
      </w:r>
      <w:r>
        <w:rPr>
          <w:rStyle w:val="Emphasis"/>
          <w:rFonts w:eastAsia="Symbol" w:cs="Symbol" w:ascii="Symbol" w:hAnsi="Symbol"/>
          <w:b/>
          <w:i w:val="false"/>
          <w:iCs w:val="false"/>
          <w:color w:val="000000"/>
          <w:sz w:val="24"/>
          <w:szCs w:val="24"/>
          <w:shd w:fill="auto" w:val="clear"/>
          <w:lang w:val="ru-RU"/>
        </w:rPr>
        <w:sym w:font="Symbol" w:char="f0b1"/>
      </w:r>
      <w:r>
        <w:rPr>
          <w:rStyle w:val="Emphasis"/>
          <w:rFonts w:ascii="Times New Roman" w:hAnsi="Times New Roman"/>
          <w:b/>
          <w:i w:val="false"/>
          <w:iCs w:val="false"/>
          <w:color w:val="000000"/>
          <w:sz w:val="24"/>
          <w:szCs w:val="24"/>
          <w:shd w:fill="auto" w:val="clear"/>
          <w:lang w:val="ru-RU"/>
        </w:rPr>
        <w:t xml:space="preserve"> </w:t>
      </w:r>
      <w:r>
        <w:rPr>
          <w:rStyle w:val="Emphasis"/>
          <w:rFonts w:ascii="Times New Roman" w:hAnsi="Times New Roman"/>
          <w:b/>
          <w:i w:val="false"/>
          <w:iCs w:val="false"/>
          <w:color w:val="000000"/>
          <w:sz w:val="24"/>
          <w:szCs w:val="24"/>
          <w:shd w:fill="auto" w:val="clear"/>
          <w:lang w:val="bg-BG"/>
        </w:rPr>
        <w:t xml:space="preserve">50 </w:t>
      </w:r>
      <w:r>
        <w:rPr>
          <w:rStyle w:val="Emphasis"/>
          <w:rFonts w:ascii="Times New Roman" w:hAnsi="Times New Roman"/>
          <w:b/>
          <w:i/>
          <w:iCs w:val="false"/>
          <w:color w:val="000000"/>
          <w:sz w:val="24"/>
          <w:szCs w:val="24"/>
          <w:shd w:fill="auto" w:val="clear"/>
          <w:lang w:val="en-US"/>
        </w:rPr>
        <w:t>m</w:t>
      </w:r>
      <w:r>
        <w:rPr>
          <w:rStyle w:val="Emphasis"/>
          <w:rFonts w:ascii="Times New Roman" w:hAnsi="Times New Roman"/>
          <w:b/>
          <w:i w:val="false"/>
          <w:iCs w:val="false"/>
          <w:color w:val="000000"/>
          <w:sz w:val="24"/>
          <w:szCs w:val="24"/>
          <w:shd w:fill="auto" w:val="clear"/>
          <w:lang w:val="bg-BG"/>
        </w:rPr>
        <w:t xml:space="preserve"> до 650 </w:t>
      </w:r>
      <w:r>
        <w:rPr>
          <w:rStyle w:val="Emphasis"/>
          <w:rFonts w:ascii="Times New Roman" w:hAnsi="Times New Roman"/>
          <w:b/>
          <w:i/>
          <w:iCs w:val="false"/>
          <w:color w:val="000000"/>
          <w:sz w:val="24"/>
          <w:szCs w:val="24"/>
          <w:shd w:fill="auto" w:val="clear"/>
          <w:lang w:val="en-US"/>
        </w:rPr>
        <w:t>m</w:t>
      </w:r>
      <w:r>
        <w:rPr>
          <w:rStyle w:val="Emphasis"/>
          <w:rFonts w:ascii="Times New Roman" w:hAnsi="Times New Roman"/>
          <w:b/>
          <w:i w:val="false"/>
          <w:iCs w:val="false"/>
          <w:color w:val="000000"/>
          <w:sz w:val="24"/>
          <w:szCs w:val="24"/>
          <w:shd w:fill="auto" w:val="clear"/>
          <w:lang w:val="bg-BG"/>
        </w:rPr>
        <w:t xml:space="preserve"> </w:t>
      </w:r>
      <w:r>
        <w:rPr>
          <w:rStyle w:val="Emphasis"/>
          <w:rFonts w:eastAsia="Symbol" w:cs="Symbol" w:ascii="Symbol" w:hAnsi="Symbol"/>
          <w:b/>
          <w:i w:val="false"/>
          <w:iCs w:val="false"/>
          <w:color w:val="000000"/>
          <w:sz w:val="24"/>
          <w:szCs w:val="24"/>
          <w:shd w:fill="auto" w:val="clear"/>
          <w:lang w:val="ru-RU"/>
        </w:rPr>
        <w:sym w:font="Symbol" w:char="f0b1"/>
      </w:r>
      <w:r>
        <w:rPr>
          <w:rStyle w:val="Emphasis"/>
          <w:rFonts w:ascii="Times New Roman" w:hAnsi="Times New Roman"/>
          <w:b/>
          <w:i w:val="false"/>
          <w:iCs w:val="false"/>
          <w:color w:val="000000"/>
          <w:sz w:val="24"/>
          <w:szCs w:val="24"/>
          <w:shd w:fill="auto" w:val="clear"/>
          <w:lang w:val="ru-RU"/>
        </w:rPr>
        <w:t xml:space="preserve"> </w:t>
      </w:r>
      <w:r>
        <w:rPr>
          <w:rStyle w:val="Emphasis"/>
          <w:rFonts w:ascii="Times New Roman" w:hAnsi="Times New Roman"/>
          <w:b/>
          <w:i w:val="false"/>
          <w:iCs w:val="false"/>
          <w:color w:val="000000"/>
          <w:sz w:val="24"/>
          <w:szCs w:val="24"/>
          <w:shd w:fill="auto" w:val="clear"/>
          <w:lang w:val="bg-BG"/>
        </w:rPr>
        <w:t>50</w:t>
      </w:r>
      <w:r>
        <w:rPr>
          <w:rStyle w:val="Emphasis"/>
          <w:rFonts w:ascii="Times New Roman" w:hAnsi="Times New Roman"/>
          <w:b/>
          <w:i w:val="false"/>
          <w:iCs w:val="false"/>
          <w:color w:val="000000"/>
          <w:sz w:val="24"/>
          <w:szCs w:val="24"/>
          <w:shd w:fill="auto" w:val="clear"/>
          <w:lang w:val="ru-RU"/>
        </w:rPr>
        <w:t xml:space="preserve"> </w:t>
      </w:r>
      <w:r>
        <w:rPr>
          <w:rStyle w:val="Emphasis"/>
          <w:rFonts w:ascii="Times New Roman" w:hAnsi="Times New Roman"/>
          <w:b/>
          <w:i/>
          <w:iCs w:val="false"/>
          <w:color w:val="000000"/>
          <w:sz w:val="24"/>
          <w:szCs w:val="24"/>
          <w:shd w:fill="auto" w:val="clear"/>
          <w:lang w:val="en-US"/>
        </w:rPr>
        <w:t>m</w:t>
      </w:r>
      <w:r>
        <w:rPr>
          <w:rStyle w:val="Emphasis"/>
          <w:rFonts w:ascii="Times New Roman" w:hAnsi="Times New Roman"/>
          <w:b/>
          <w:i w:val="false"/>
          <w:iCs w:val="false"/>
          <w:color w:val="000000"/>
          <w:sz w:val="24"/>
          <w:szCs w:val="24"/>
          <w:shd w:fill="auto" w:val="clear"/>
          <w:lang w:val="bg-BG"/>
        </w:rPr>
        <w:t xml:space="preserve"> – открит ствол </w:t>
      </w:r>
      <w:r>
        <w:rPr>
          <w:rStyle w:val="Emphasis"/>
          <w:rFonts w:eastAsia="Symbol" w:cs="Symbol" w:ascii="Symbol" w:hAnsi="Symbol"/>
          <w:b/>
          <w:bCs/>
          <w:i/>
          <w:iCs/>
          <w:color w:val="000000"/>
          <w:sz w:val="24"/>
          <w:szCs w:val="24"/>
          <w:shd w:fill="auto" w:val="clear"/>
          <w:lang w:val="bg-BG" w:eastAsia="bg-BG"/>
        </w:rPr>
        <w:t xml:space="preserve"> </w:t>
      </w:r>
      <w:r>
        <w:rPr>
          <w:rStyle w:val="Emphasis"/>
          <w:rFonts w:ascii="Times New Roman" w:hAnsi="Times New Roman"/>
          <w:b/>
          <w:i w:val="false"/>
          <w:iCs w:val="false"/>
          <w:color w:val="000000"/>
          <w:sz w:val="24"/>
          <w:szCs w:val="24"/>
          <w:shd w:fill="auto" w:val="clear"/>
          <w:lang w:val="bg-BG"/>
        </w:rPr>
        <w:t>190,</w:t>
      </w:r>
      <w:r>
        <w:rPr>
          <w:rStyle w:val="Emphasis"/>
          <w:rFonts w:ascii="Times New Roman" w:hAnsi="Times New Roman"/>
          <w:b/>
          <w:i w:val="false"/>
          <w:iCs w:val="false"/>
          <w:color w:val="000000"/>
          <w:sz w:val="24"/>
          <w:szCs w:val="24"/>
          <w:shd w:fill="auto" w:val="clear"/>
          <w:lang w:val="en-US"/>
        </w:rPr>
        <w:t xml:space="preserve">250 мм.  </w:t>
      </w:r>
      <w:r>
        <w:rPr>
          <w:rStyle w:val="Emphasis"/>
          <w:rFonts w:ascii="Times New Roman" w:hAnsi="Times New Roman"/>
          <w:b/>
          <w:bCs/>
          <w:i w:val="false"/>
          <w:iCs w:val="false"/>
          <w:color w:val="000000"/>
          <w:sz w:val="24"/>
          <w:szCs w:val="24"/>
          <w:shd w:fill="auto" w:val="clear"/>
          <w:lang w:val="bg-BG"/>
        </w:rPr>
        <w:t>С</w:t>
      </w:r>
      <w:r>
        <w:rPr>
          <w:rStyle w:val="Emphasis"/>
          <w:rFonts w:ascii="Times New Roman" w:hAnsi="Times New Roman"/>
          <w:b/>
          <w:bCs/>
          <w:i w:val="false"/>
          <w:iCs w:val="false"/>
          <w:color w:val="000000"/>
          <w:sz w:val="24"/>
          <w:szCs w:val="24"/>
          <w:shd w:fill="auto" w:val="clear"/>
          <w:lang w:val="bg-BG" w:eastAsia="bg-BG"/>
        </w:rPr>
        <w:t xml:space="preserve"> цел надеждна изолация на пластовете и предотвратяване на междупластови притоци и приток от повърхностни води в кладенеца, ще се извърши пълна циментация в задтръбното пространство на всяка метална колона. Ще си използва сулфатоустойчив цимент CEM I 42,5 R SR5 с плътност на разтвора ρ = 1800 – 1900 kg/m³, като при необходимост се прилагат добавки за подобряване на реологичните свойства и ограничаване на водоотделянето. Обемът на необходимия циментов разтвор възлиза на приблизително 15 m³. Циментацията във всички интервали се извършва по метода на изпомпване през колоната с изтласкване чрез промивна течност, като се осигурява пълно запълване на задтръбното пространство. Откритият ствол се оставя необсаден с цел пълно разкриване на дълбокия водоносен хоризонт и осигуряване на максимален приток към кладенеца. Технологията на изграждане гарантира устойчивост, надеждна изолация на пластовете и дълготрайна експлоатация на кладенеца.</w:t>
      </w:r>
    </w:p>
    <w:p>
      <w:pPr>
        <w:pStyle w:val="Normal"/>
        <w:tabs>
          <w:tab w:val="clear" w:pos="720"/>
          <w:tab w:val="left" w:pos="709" w:leader="none"/>
        </w:tabs>
        <w:spacing w:lineRule="auto" w:line="240" w:before="0" w:after="0"/>
        <w:ind w:firstLine="709" w:end="0"/>
        <w:jc w:val="both"/>
        <w:rPr/>
      </w:pPr>
      <w:r>
        <w:rPr>
          <w:rStyle w:val="Emphasis"/>
          <w:rFonts w:ascii="Times New Roman" w:hAnsi="Times New Roman"/>
          <w:b/>
          <w:bCs/>
          <w:i w:val="false"/>
          <w:iCs w:val="false"/>
          <w:color w:val="000000"/>
          <w:sz w:val="24"/>
          <w:szCs w:val="24"/>
          <w:shd w:fill="auto" w:val="clear"/>
          <w:lang w:val="bg-BG"/>
        </w:rPr>
        <w:t>За интензификация на водоносният</w:t>
      </w:r>
      <w:r>
        <w:rPr>
          <w:rStyle w:val="Emphasis"/>
          <w:rFonts w:ascii="Times New Roman" w:hAnsi="Times New Roman"/>
          <w:b/>
          <w:bCs/>
          <w:i w:val="false"/>
          <w:iCs w:val="false"/>
          <w:color w:val="000000"/>
          <w:sz w:val="24"/>
          <w:szCs w:val="24"/>
          <w:shd w:fill="auto" w:val="clear"/>
          <w:lang w:val="en-US"/>
        </w:rPr>
        <w:t xml:space="preserve"> хоризонт ще </w:t>
      </w:r>
      <w:r>
        <w:rPr>
          <w:rStyle w:val="Emphasis"/>
          <w:rFonts w:ascii="Times New Roman" w:hAnsi="Times New Roman"/>
          <w:b/>
          <w:bCs/>
          <w:i w:val="false"/>
          <w:iCs w:val="false"/>
          <w:color w:val="000000"/>
          <w:sz w:val="24"/>
          <w:szCs w:val="24"/>
          <w:shd w:fill="auto" w:val="clear"/>
          <w:lang w:val="bg-BG"/>
        </w:rPr>
        <w:t>се извърши п</w:t>
      </w:r>
      <w:r>
        <w:rPr>
          <w:rStyle w:val="Emphasis"/>
          <w:rFonts w:ascii="Times New Roman" w:hAnsi="Times New Roman"/>
          <w:b/>
          <w:bCs/>
          <w:i w:val="false"/>
          <w:iCs w:val="false"/>
          <w:color w:val="000000"/>
          <w:sz w:val="24"/>
          <w:szCs w:val="24"/>
          <w:shd w:fill="auto" w:val="clear"/>
          <w:lang w:val="ru-RU"/>
        </w:rPr>
        <w:t xml:space="preserve">ромиване на </w:t>
      </w:r>
      <w:r>
        <w:rPr>
          <w:rStyle w:val="Emphasis"/>
          <w:rFonts w:ascii="Times New Roman" w:hAnsi="Times New Roman"/>
          <w:b/>
          <w:bCs/>
          <w:i w:val="false"/>
          <w:iCs w:val="false"/>
          <w:color w:val="000000"/>
          <w:sz w:val="24"/>
          <w:szCs w:val="24"/>
          <w:shd w:fill="auto" w:val="clear"/>
          <w:lang w:val="bg-BG"/>
        </w:rPr>
        <w:t>ТК</w:t>
      </w:r>
      <w:r>
        <w:rPr>
          <w:rStyle w:val="Emphasis"/>
          <w:rFonts w:ascii="Times New Roman" w:hAnsi="Times New Roman"/>
          <w:b/>
          <w:bCs/>
          <w:i w:val="false"/>
          <w:iCs w:val="false"/>
          <w:color w:val="000000"/>
          <w:sz w:val="24"/>
          <w:szCs w:val="24"/>
          <w:shd w:fill="auto" w:val="clear"/>
          <w:lang w:val="ru-RU"/>
        </w:rPr>
        <w:t xml:space="preserve"> с чиста техническа вода</w:t>
      </w:r>
      <w:r>
        <w:rPr>
          <w:rStyle w:val="Emphasis"/>
          <w:rFonts w:ascii="Times New Roman" w:hAnsi="Times New Roman"/>
          <w:b/>
          <w:bCs/>
          <w:i w:val="false"/>
          <w:iCs w:val="false"/>
          <w:color w:val="000000"/>
          <w:sz w:val="24"/>
          <w:szCs w:val="24"/>
          <w:shd w:fill="auto" w:val="clear"/>
          <w:lang w:val="bg-BG"/>
        </w:rPr>
        <w:t xml:space="preserve"> и и</w:t>
      </w:r>
      <w:r>
        <w:rPr>
          <w:rStyle w:val="Emphasis"/>
          <w:rFonts w:ascii="Times New Roman" w:hAnsi="Times New Roman"/>
          <w:b/>
          <w:bCs/>
          <w:i w:val="false"/>
          <w:iCs w:val="false"/>
          <w:color w:val="000000"/>
          <w:sz w:val="24"/>
          <w:szCs w:val="24"/>
          <w:shd w:fill="auto" w:val="clear"/>
          <w:lang w:val="ru-RU"/>
        </w:rPr>
        <w:t>рлифтно водочерпене до пълно избистряне на водата</w:t>
      </w:r>
      <w:r>
        <w:rPr>
          <w:rStyle w:val="Emphasis"/>
          <w:rFonts w:ascii="Times New Roman" w:hAnsi="Times New Roman"/>
          <w:b/>
          <w:bCs/>
          <w:i w:val="false"/>
          <w:iCs w:val="false"/>
          <w:color w:val="000000"/>
          <w:sz w:val="24"/>
          <w:szCs w:val="24"/>
          <w:shd w:fill="auto" w:val="clear"/>
          <w:lang w:val="bg-BG"/>
        </w:rPr>
        <w:t>. З</w:t>
      </w:r>
      <w:r>
        <w:rPr>
          <w:rStyle w:val="Emphasis"/>
          <w:rFonts w:ascii="Times New Roman" w:hAnsi="Times New Roman"/>
          <w:b/>
          <w:i w:val="false"/>
          <w:iCs w:val="false"/>
          <w:color w:val="000000"/>
          <w:sz w:val="24"/>
          <w:szCs w:val="24"/>
          <w:shd w:fill="auto" w:val="clear"/>
          <w:lang w:val="en-US"/>
        </w:rPr>
        <w:t xml:space="preserve">а определяне на филтрационните параметри ще се проведат опитнофилтрационни изследвания. </w:t>
      </w:r>
    </w:p>
    <w:p>
      <w:pPr>
        <w:pStyle w:val="Normal"/>
        <w:tabs>
          <w:tab w:val="clear" w:pos="720"/>
          <w:tab w:val="left" w:pos="709" w:leader="none"/>
        </w:tabs>
        <w:spacing w:lineRule="auto" w:line="240" w:before="0" w:after="0"/>
        <w:ind w:firstLine="709" w:end="0"/>
        <w:rPr>
          <w:b/>
          <w:color w:val="000000"/>
          <w:sz w:val="24"/>
          <w:szCs w:val="24"/>
          <w:highlight w:val="none"/>
          <w:shd w:fill="auto" w:val="clear"/>
          <w:lang w:val="en-US"/>
        </w:rPr>
      </w:pPr>
      <w:r>
        <w:rPr>
          <w:b/>
          <w:color w:val="000000"/>
          <w:sz w:val="24"/>
          <w:szCs w:val="24"/>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7. Доказване на необходимостта от инвестиционното предложение.</w:t>
      </w:r>
    </w:p>
    <w:p>
      <w:pPr>
        <w:pStyle w:val="Normal"/>
        <w:tabs>
          <w:tab w:val="clear" w:pos="720"/>
          <w:tab w:val="left" w:pos="709" w:leader="none"/>
        </w:tabs>
        <w:spacing w:lineRule="auto" w:line="240" w:before="0" w:after="0"/>
        <w:ind w:firstLine="720" w:end="0"/>
        <w:jc w:val="both"/>
        <w:rPr>
          <w:highlight w:val="none"/>
          <w:shd w:fill="auto" w:val="clear"/>
        </w:rPr>
      </w:pPr>
      <w:r>
        <w:rPr>
          <w:rFonts w:eastAsia="Times New Roman" w:cs="Times New Roman" w:ascii="Times New Roman" w:hAnsi="Times New Roman"/>
          <w:b/>
          <w:bCs/>
          <w:color w:val="000000"/>
          <w:sz w:val="24"/>
          <w:szCs w:val="24"/>
          <w:shd w:fill="auto" w:val="clear"/>
          <w:lang w:val="bg-BG"/>
        </w:rPr>
        <w:t>Н</w:t>
      </w:r>
      <w:r>
        <w:rPr>
          <w:rFonts w:eastAsia="Times New Roman" w:cs="Times New Roman" w:ascii="Times New Roman" w:hAnsi="Times New Roman"/>
          <w:b/>
          <w:bCs/>
          <w:color w:val="000000"/>
          <w:sz w:val="24"/>
          <w:szCs w:val="24"/>
          <w:shd w:fill="auto" w:val="clear"/>
          <w:lang w:val="en-US"/>
        </w:rPr>
        <w:t xml:space="preserve">еобходимостта </w:t>
      </w:r>
      <w:r>
        <w:rPr>
          <w:rFonts w:eastAsia="Times New Roman" w:cs="Times New Roman" w:ascii="Times New Roman" w:hAnsi="Times New Roman"/>
          <w:b/>
          <w:bCs/>
          <w:color w:val="000000"/>
          <w:sz w:val="24"/>
          <w:szCs w:val="24"/>
          <w:shd w:fill="auto" w:val="clear"/>
          <w:lang w:val="bg-BG"/>
        </w:rPr>
        <w:t>и</w:t>
      </w:r>
      <w:r>
        <w:rPr>
          <w:rFonts w:ascii="Times New Roman" w:hAnsi="Times New Roman"/>
          <w:b/>
          <w:bCs/>
          <w:color w:val="000000"/>
          <w:sz w:val="24"/>
          <w:szCs w:val="24"/>
          <w:shd w:fill="auto" w:val="clear"/>
        </w:rPr>
        <w:t xml:space="preserve">нвестиционното предложение </w:t>
      </w:r>
      <w:r>
        <w:rPr>
          <w:rFonts w:ascii="Times New Roman" w:hAnsi="Times New Roman"/>
          <w:b/>
          <w:bCs/>
          <w:color w:val="000000"/>
          <w:sz w:val="24"/>
          <w:szCs w:val="24"/>
          <w:shd w:fill="auto" w:val="clear"/>
          <w:lang w:val="bg-BG"/>
        </w:rPr>
        <w:t>да</w:t>
      </w:r>
      <w:r>
        <w:rPr>
          <w:rFonts w:ascii="Times New Roman" w:hAnsi="Times New Roman"/>
          <w:b/>
          <w:bCs/>
          <w:color w:val="000000"/>
          <w:sz w:val="24"/>
          <w:szCs w:val="24"/>
          <w:shd w:fill="auto" w:val="clear"/>
        </w:rPr>
        <w:t xml:space="preserve"> се реализира на този терен</w:t>
      </w:r>
      <w:r>
        <w:rPr>
          <w:rFonts w:ascii="Times New Roman" w:hAnsi="Times New Roman"/>
          <w:b/>
          <w:bCs/>
          <w:color w:val="000000"/>
          <w:sz w:val="24"/>
          <w:szCs w:val="24"/>
          <w:shd w:fill="auto" w:val="clear"/>
          <w:lang w:val="bg-BG"/>
        </w:rPr>
        <w:t xml:space="preserve">, </w:t>
      </w:r>
      <w:r>
        <w:rPr>
          <w:rFonts w:ascii="Times New Roman" w:hAnsi="Times New Roman"/>
          <w:b/>
          <w:bCs/>
          <w:color w:val="000000"/>
          <w:sz w:val="24"/>
          <w:szCs w:val="24"/>
          <w:shd w:fill="auto" w:val="clear"/>
        </w:rPr>
        <w:t>защото:</w:t>
      </w:r>
    </w:p>
    <w:p>
      <w:pPr>
        <w:pStyle w:val="Normal"/>
        <w:numPr>
          <w:ilvl w:val="0"/>
          <w:numId w:val="2"/>
        </w:numPr>
        <w:tabs>
          <w:tab w:val="clear" w:pos="720"/>
          <w:tab w:val="left" w:pos="709" w:leader="none"/>
        </w:tabs>
        <w:spacing w:lineRule="auto" w:line="240" w:before="0" w:after="0"/>
        <w:jc w:val="both"/>
        <w:rPr>
          <w:highlight w:val="none"/>
          <w:shd w:fill="auto" w:val="clear"/>
        </w:rPr>
      </w:pPr>
      <w:r>
        <w:rPr>
          <w:rFonts w:ascii="Times New Roman" w:hAnsi="Times New Roman"/>
          <w:b/>
          <w:bCs/>
          <w:color w:val="000000"/>
          <w:sz w:val="24"/>
          <w:szCs w:val="24"/>
          <w:shd w:fill="auto" w:val="clear"/>
        </w:rPr>
        <w:t>имота е собственост на възложителя;</w:t>
      </w:r>
    </w:p>
    <w:p>
      <w:pPr>
        <w:pStyle w:val="Normal"/>
        <w:numPr>
          <w:ilvl w:val="0"/>
          <w:numId w:val="2"/>
        </w:numPr>
        <w:tabs>
          <w:tab w:val="clear" w:pos="720"/>
          <w:tab w:val="left" w:pos="709" w:leader="none"/>
        </w:tabs>
        <w:spacing w:lineRule="auto" w:line="240" w:before="0" w:after="0"/>
        <w:jc w:val="both"/>
        <w:rPr>
          <w:highlight w:val="none"/>
          <w:shd w:fill="auto" w:val="clear"/>
        </w:rPr>
      </w:pPr>
      <w:r>
        <w:rPr>
          <w:rFonts w:ascii="Times New Roman" w:hAnsi="Times New Roman"/>
          <w:b/>
          <w:bCs/>
          <w:color w:val="000000"/>
          <w:sz w:val="24"/>
          <w:szCs w:val="24"/>
          <w:shd w:fill="auto" w:val="clear"/>
        </w:rPr>
        <w:t>необходимо е увеличаване на количеството на водата за поене с цел повишаване на добивите на мляко;</w:t>
      </w:r>
    </w:p>
    <w:p>
      <w:pPr>
        <w:pStyle w:val="Normal"/>
        <w:numPr>
          <w:ilvl w:val="0"/>
          <w:numId w:val="2"/>
        </w:numPr>
        <w:tabs>
          <w:tab w:val="clear" w:pos="720"/>
          <w:tab w:val="left" w:pos="709" w:leader="none"/>
        </w:tabs>
        <w:spacing w:lineRule="auto" w:line="240" w:before="0" w:after="0"/>
        <w:jc w:val="both"/>
        <w:rPr>
          <w:highlight w:val="none"/>
          <w:shd w:fill="auto" w:val="clear"/>
        </w:rPr>
      </w:pPr>
      <w:r>
        <w:rPr>
          <w:rFonts w:ascii="Times New Roman" w:hAnsi="Times New Roman"/>
          <w:b/>
          <w:bCs/>
          <w:color w:val="000000"/>
          <w:sz w:val="24"/>
          <w:szCs w:val="24"/>
          <w:shd w:fill="auto" w:val="clear"/>
        </w:rPr>
        <w:t xml:space="preserve">природният и ресурсов потенциал е подходящ и позволява реализацията на инвестиционното предложение; </w:t>
      </w:r>
    </w:p>
    <w:p>
      <w:pPr>
        <w:pStyle w:val="Normal"/>
        <w:numPr>
          <w:ilvl w:val="0"/>
          <w:numId w:val="2"/>
        </w:numPr>
        <w:tabs>
          <w:tab w:val="clear" w:pos="720"/>
          <w:tab w:val="left" w:pos="709" w:leader="none"/>
        </w:tabs>
        <w:spacing w:lineRule="auto" w:line="240" w:before="0" w:after="0"/>
        <w:jc w:val="both"/>
        <w:rPr>
          <w:highlight w:val="none"/>
          <w:shd w:fill="auto" w:val="clear"/>
        </w:rPr>
      </w:pPr>
      <w:r>
        <w:rPr>
          <w:rFonts w:ascii="Times New Roman" w:hAnsi="Times New Roman"/>
          <w:b/>
          <w:bCs/>
          <w:color w:val="000000"/>
          <w:sz w:val="24"/>
          <w:szCs w:val="24"/>
          <w:shd w:fill="auto" w:val="clear"/>
        </w:rPr>
        <w:t xml:space="preserve">в региона има подходящи фирми, които могат да извършат съответните сондажни и строителни мероприятия; </w:t>
      </w:r>
    </w:p>
    <w:p>
      <w:pPr>
        <w:pStyle w:val="Normal"/>
        <w:numPr>
          <w:ilvl w:val="0"/>
          <w:numId w:val="2"/>
        </w:numPr>
        <w:tabs>
          <w:tab w:val="clear" w:pos="720"/>
          <w:tab w:val="left" w:pos="709" w:leader="none"/>
        </w:tabs>
        <w:spacing w:lineRule="auto" w:line="240" w:before="0" w:after="0"/>
        <w:jc w:val="both"/>
        <w:rPr>
          <w:highlight w:val="none"/>
          <w:shd w:fill="auto" w:val="clear"/>
        </w:rPr>
      </w:pPr>
      <w:r>
        <w:rPr>
          <w:rFonts w:ascii="Times New Roman" w:hAnsi="Times New Roman"/>
          <w:b/>
          <w:bCs/>
          <w:color w:val="000000"/>
          <w:sz w:val="24"/>
          <w:szCs w:val="24"/>
          <w:shd w:fill="auto" w:val="clear"/>
        </w:rPr>
        <w:t>местоположението на площадката е подходящо избрано от гледна точка на близост до фермата, която ще се водоснабди и др.;</w:t>
      </w:r>
    </w:p>
    <w:p>
      <w:pPr>
        <w:pStyle w:val="Normal"/>
        <w:numPr>
          <w:ilvl w:val="0"/>
          <w:numId w:val="2"/>
        </w:numPr>
        <w:tabs>
          <w:tab w:val="clear" w:pos="720"/>
          <w:tab w:val="left" w:pos="709" w:leader="none"/>
        </w:tabs>
        <w:spacing w:lineRule="auto" w:line="240" w:before="0" w:after="0"/>
        <w:jc w:val="both"/>
        <w:rPr>
          <w:highlight w:val="none"/>
          <w:shd w:fill="auto" w:val="clear"/>
        </w:rPr>
      </w:pPr>
      <w:r>
        <w:rPr>
          <w:rFonts w:ascii="Times New Roman" w:hAnsi="Times New Roman"/>
          <w:b/>
          <w:bCs/>
          <w:color w:val="000000"/>
          <w:sz w:val="24"/>
          <w:szCs w:val="24"/>
          <w:shd w:fill="auto" w:val="clear"/>
        </w:rPr>
        <w:t>съоръжението се намира в имот, до който има съществуващ път;</w:t>
      </w:r>
    </w:p>
    <w:p>
      <w:pPr>
        <w:pStyle w:val="Normal"/>
        <w:numPr>
          <w:ilvl w:val="0"/>
          <w:numId w:val="2"/>
        </w:numPr>
        <w:tabs>
          <w:tab w:val="clear" w:pos="720"/>
          <w:tab w:val="left" w:pos="709" w:leader="none"/>
        </w:tabs>
        <w:spacing w:lineRule="auto" w:line="240" w:before="0" w:after="0"/>
        <w:jc w:val="both"/>
        <w:rPr>
          <w:highlight w:val="none"/>
          <w:shd w:fill="auto" w:val="clear"/>
        </w:rPr>
      </w:pPr>
      <w:r>
        <w:rPr>
          <w:rFonts w:ascii="Times New Roman" w:hAnsi="Times New Roman"/>
          <w:b/>
          <w:bCs/>
          <w:color w:val="000000"/>
          <w:sz w:val="24"/>
          <w:szCs w:val="24"/>
          <w:shd w:fill="auto" w:val="clear"/>
        </w:rPr>
        <w:t>околните имоти не създават функционални и обемно – пространствени конфликти с бъдещия обект;</w:t>
      </w:r>
    </w:p>
    <w:p>
      <w:pPr>
        <w:pStyle w:val="Normal"/>
        <w:numPr>
          <w:ilvl w:val="0"/>
          <w:numId w:val="2"/>
        </w:numPr>
        <w:tabs>
          <w:tab w:val="clear" w:pos="720"/>
          <w:tab w:val="left" w:pos="709" w:leader="none"/>
        </w:tabs>
        <w:spacing w:lineRule="auto" w:line="240" w:before="0" w:after="0"/>
        <w:jc w:val="both"/>
        <w:rPr>
          <w:highlight w:val="none"/>
          <w:shd w:fill="auto" w:val="clear"/>
        </w:rPr>
      </w:pPr>
      <w:r>
        <w:rPr>
          <w:rFonts w:ascii="Times New Roman" w:hAnsi="Times New Roman"/>
          <w:b/>
          <w:bCs/>
          <w:color w:val="000000"/>
          <w:sz w:val="24"/>
          <w:szCs w:val="24"/>
          <w:shd w:fill="auto" w:val="clear"/>
        </w:rPr>
        <w:t>в съседство няма обекти, подлежащи на защита;</w:t>
      </w:r>
    </w:p>
    <w:p>
      <w:pPr>
        <w:pStyle w:val="Normal"/>
        <w:numPr>
          <w:ilvl w:val="0"/>
          <w:numId w:val="2"/>
        </w:numPr>
        <w:tabs>
          <w:tab w:val="clear" w:pos="720"/>
          <w:tab w:val="left" w:pos="709" w:leader="none"/>
        </w:tabs>
        <w:spacing w:lineRule="auto" w:line="240" w:before="0" w:after="0"/>
        <w:jc w:val="both"/>
        <w:rPr>
          <w:highlight w:val="none"/>
          <w:shd w:fill="auto" w:val="clear"/>
        </w:rPr>
      </w:pPr>
      <w:r>
        <w:rPr>
          <w:rFonts w:ascii="Times New Roman" w:hAnsi="Times New Roman"/>
          <w:b/>
          <w:bCs/>
          <w:color w:val="000000"/>
          <w:sz w:val="24"/>
          <w:szCs w:val="24"/>
          <w:shd w:fill="auto" w:val="clear"/>
        </w:rPr>
        <w:t xml:space="preserve">теренът е в съответствие с изискванията за екологична безопасност; </w:t>
      </w:r>
    </w:p>
    <w:p>
      <w:pPr>
        <w:pStyle w:val="Normal"/>
        <w:numPr>
          <w:ilvl w:val="0"/>
          <w:numId w:val="2"/>
        </w:numPr>
        <w:tabs>
          <w:tab w:val="clear" w:pos="720"/>
          <w:tab w:val="left" w:pos="709" w:leader="none"/>
        </w:tabs>
        <w:spacing w:lineRule="auto" w:line="240" w:before="0" w:after="0"/>
        <w:jc w:val="both"/>
        <w:rPr>
          <w:highlight w:val="none"/>
          <w:shd w:fill="auto" w:val="clear"/>
        </w:rPr>
      </w:pPr>
      <w:r>
        <w:rPr>
          <w:rFonts w:ascii="Times New Roman" w:hAnsi="Times New Roman"/>
          <w:b/>
          <w:bCs/>
          <w:color w:val="000000"/>
          <w:sz w:val="24"/>
          <w:szCs w:val="24"/>
          <w:shd w:fill="auto" w:val="clear"/>
        </w:rPr>
        <w:t>районът е с добре изградена инфраструктура.</w:t>
      </w:r>
    </w:p>
    <w:p>
      <w:pPr>
        <w:pStyle w:val="Normal"/>
        <w:tabs>
          <w:tab w:val="clear" w:pos="720"/>
          <w:tab w:val="left" w:pos="709" w:leader="none"/>
        </w:tabs>
        <w:spacing w:lineRule="auto" w:line="240" w:before="0" w:after="0"/>
        <w:ind w:firstLine="720" w:end="0"/>
        <w:jc w:val="both"/>
        <w:rPr>
          <w:rFonts w:ascii="Times New Roman" w:hAnsi="Times New Roman"/>
          <w:b/>
          <w:bCs/>
          <w:color w:val="000000"/>
          <w:sz w:val="12"/>
          <w:szCs w:val="12"/>
          <w:highlight w:val="none"/>
          <w:shd w:fill="auto" w:val="clear"/>
        </w:rPr>
      </w:pPr>
      <w:r>
        <w:rPr>
          <w:rFonts w:ascii="Times New Roman" w:hAnsi="Times New Roman"/>
          <w:b/>
          <w:bCs/>
          <w:color w:val="000000"/>
          <w:sz w:val="12"/>
          <w:szCs w:val="12"/>
          <w:shd w:fill="auto" w:val="clear"/>
        </w:rPr>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 xml:space="preserve">Алтернатива за водоснабдяване от друг водоносен хоризонт </w:t>
      </w:r>
      <w:r>
        <w:rPr>
          <w:rFonts w:ascii="Times New Roman" w:hAnsi="Times New Roman"/>
          <w:b/>
          <w:bCs/>
          <w:color w:val="000000"/>
          <w:sz w:val="24"/>
          <w:szCs w:val="24"/>
          <w:shd w:fill="auto" w:val="clear"/>
          <w:lang w:val="bg-BG"/>
        </w:rPr>
        <w:t>не е налична</w:t>
      </w:r>
      <w:r>
        <w:rPr>
          <w:rFonts w:ascii="Times New Roman" w:hAnsi="Times New Roman"/>
          <w:b/>
          <w:bCs/>
          <w:color w:val="000000"/>
          <w:sz w:val="24"/>
          <w:szCs w:val="24"/>
          <w:shd w:fill="auto" w:val="clear"/>
        </w:rPr>
        <w:t xml:space="preserve">. </w:t>
      </w:r>
      <w:r>
        <w:rPr>
          <w:rFonts w:eastAsia="Times New Roman" w:cs="Times New Roman" w:ascii="Times New Roman" w:hAnsi="Times New Roman"/>
          <w:b/>
          <w:bCs/>
          <w:i w:val="false"/>
          <w:caps w:val="false"/>
          <w:smallCaps w:val="false"/>
          <w:color w:val="000000"/>
          <w:spacing w:val="0"/>
          <w:sz w:val="24"/>
          <w:szCs w:val="24"/>
          <w:shd w:fill="auto" w:val="clear"/>
          <w:lang w:val="bg-BG" w:eastAsia="bg-BG"/>
        </w:rPr>
        <w:t xml:space="preserve">За водоснабдяване на фермата е изграден плитък тръбен кладенец с дълбочина 60 м за подземни води от неогенския водоносен хоризонт (първият от повърхността), при проучването на който възможните запаси за технически възможен дебит на съоръжението са изчислени на 4,5 </w:t>
      </w:r>
      <w:r>
        <w:rPr>
          <w:rFonts w:eastAsia="Times New Roman" w:cs="Times New Roman" w:ascii="Times New Roman" w:hAnsi="Times New Roman"/>
          <w:b/>
          <w:bCs/>
          <w:i w:val="false"/>
          <w:caps w:val="false"/>
          <w:smallCaps w:val="false"/>
          <w:color w:val="000000"/>
          <w:spacing w:val="0"/>
          <w:sz w:val="24"/>
          <w:szCs w:val="24"/>
          <w:shd w:fill="auto" w:val="clear"/>
          <w:lang w:val="en-US" w:eastAsia="bg-BG"/>
        </w:rPr>
        <w:t xml:space="preserve">l/s, </w:t>
      </w:r>
      <w:r>
        <w:rPr>
          <w:rFonts w:eastAsia="Times New Roman" w:cs="Times New Roman" w:ascii="Times New Roman" w:hAnsi="Times New Roman"/>
          <w:b/>
          <w:bCs/>
          <w:i w:val="false"/>
          <w:caps w:val="false"/>
          <w:smallCaps w:val="false"/>
          <w:color w:val="000000"/>
          <w:spacing w:val="0"/>
          <w:sz w:val="24"/>
          <w:szCs w:val="24"/>
          <w:shd w:fill="auto" w:val="clear"/>
          <w:lang w:val="bg-BG" w:eastAsia="bg-BG"/>
        </w:rPr>
        <w:t xml:space="preserve">което е недостатъчно за увеличените нужди на кравефермата – 8,8 </w:t>
      </w:r>
      <w:r>
        <w:rPr>
          <w:rFonts w:eastAsia="Times New Roman" w:cs="Times New Roman" w:ascii="Times New Roman" w:hAnsi="Times New Roman"/>
          <w:b/>
          <w:bCs/>
          <w:i w:val="false"/>
          <w:caps w:val="false"/>
          <w:smallCaps w:val="false"/>
          <w:color w:val="000000"/>
          <w:spacing w:val="0"/>
          <w:sz w:val="24"/>
          <w:szCs w:val="24"/>
          <w:shd w:fill="auto" w:val="clear"/>
          <w:lang w:val="en-US" w:eastAsia="bg-BG"/>
        </w:rPr>
        <w:t xml:space="preserve">l/s </w:t>
      </w:r>
      <w:r>
        <w:rPr>
          <w:rFonts w:eastAsia="Times New Roman" w:cs="Times New Roman" w:ascii="Times New Roman" w:hAnsi="Times New Roman"/>
          <w:b/>
          <w:bCs/>
          <w:i w:val="false"/>
          <w:caps w:val="false"/>
          <w:smallCaps w:val="false"/>
          <w:color w:val="000000"/>
          <w:spacing w:val="0"/>
          <w:sz w:val="24"/>
          <w:szCs w:val="24"/>
          <w:shd w:fill="auto" w:val="clear"/>
          <w:lang w:val="bg-BG" w:eastAsia="bg-BG"/>
        </w:rPr>
        <w:t>за животновъдство и пожарогасене. Втория от повърхността водоносен хоризонт е хотрив-баремския с ПВТ Карстови води в Разградската формация с код BG1G000K1HB050. Сведенията за литологията на хотрив-барема между линиите Широково, Костанденец, гара Разград, гара Самуил от юг и Русе, Кубрат, Тервел, Крушари от север, не дават достатъчни основания да се счита, че между барем-аптския и валанжинския карбонатни комплекси има достатъчно сигурен и площно издържан водоупорен пласт. В района целият карбонатен комплекс на долна креда - валанж, хотрив и барем-апт, образуват общ водоносен хори</w:t>
        <w:softHyphen/>
        <w:t>зонт. Така че в района практически е трудно да се отделят втория от третия водоносни хоризонти.</w:t>
      </w:r>
    </w:p>
    <w:p>
      <w:pPr>
        <w:pStyle w:val="Normal"/>
        <w:tabs>
          <w:tab w:val="clear" w:pos="720"/>
          <w:tab w:val="left" w:pos="709" w:leader="none"/>
        </w:tabs>
        <w:spacing w:lineRule="auto" w:line="240" w:before="0" w:after="0"/>
        <w:ind w:firstLine="720" w:end="-2"/>
        <w:jc w:val="both"/>
        <w:rPr>
          <w:highlight w:val="none"/>
          <w:shd w:fill="auto" w:val="clear"/>
        </w:rPr>
      </w:pPr>
      <w:r>
        <w:rPr>
          <w:rFonts w:ascii="Times New Roman" w:hAnsi="Times New Roman"/>
          <w:b/>
          <w:bCs/>
          <w:color w:val="000000"/>
          <w:sz w:val="24"/>
          <w:szCs w:val="24"/>
          <w:shd w:fill="auto" w:val="clear"/>
          <w:lang w:val="ru-RU"/>
        </w:rPr>
        <w:t xml:space="preserve">Алтернативата за използване на вода </w:t>
      </w:r>
      <w:r>
        <w:rPr>
          <w:rFonts w:eastAsia="Times New Roman" w:cs="Times New Roman" w:ascii="Times New Roman" w:hAnsi="Times New Roman"/>
          <w:b/>
          <w:bCs/>
          <w:i w:val="false"/>
          <w:caps w:val="false"/>
          <w:smallCaps w:val="false"/>
          <w:color w:val="000000"/>
          <w:spacing w:val="0"/>
          <w:sz w:val="24"/>
          <w:szCs w:val="24"/>
          <w:shd w:fill="auto" w:val="clear"/>
          <w:lang w:val="bg-BG" w:eastAsia="bg-BG"/>
        </w:rPr>
        <w:t>за животновъдство и пожарогасене</w:t>
      </w:r>
      <w:r>
        <w:rPr>
          <w:rFonts w:ascii="Times New Roman" w:hAnsi="Times New Roman"/>
          <w:b/>
          <w:bCs/>
          <w:color w:val="000000"/>
          <w:sz w:val="24"/>
          <w:szCs w:val="24"/>
          <w:shd w:fill="auto" w:val="clear"/>
          <w:lang w:val="ru-RU"/>
        </w:rPr>
        <w:t xml:space="preserve"> от вече изграден в близост сондаж също е неприемлива. </w:t>
      </w:r>
      <w:r>
        <w:rPr>
          <w:rFonts w:ascii="Times New Roman" w:hAnsi="Times New Roman"/>
          <w:b/>
          <w:bCs/>
          <w:color w:val="000000"/>
          <w:sz w:val="24"/>
          <w:szCs w:val="24"/>
          <w:shd w:fill="auto" w:val="clear"/>
          <w:lang w:val="bg-BG"/>
        </w:rPr>
        <w:t>П</w:t>
      </w:r>
      <w:r>
        <w:rPr>
          <w:rFonts w:ascii="Times New Roman" w:hAnsi="Times New Roman"/>
          <w:b/>
          <w:bCs/>
          <w:color w:val="000000"/>
          <w:sz w:val="24"/>
          <w:szCs w:val="24"/>
          <w:shd w:fill="auto" w:val="clear"/>
          <w:lang w:val="ru-RU"/>
        </w:rPr>
        <w:t>о данни на БД</w:t>
      </w:r>
      <w:r>
        <w:rPr>
          <w:rFonts w:ascii="Times New Roman" w:hAnsi="Times New Roman"/>
          <w:b/>
          <w:bCs/>
          <w:color w:val="000000"/>
          <w:sz w:val="24"/>
          <w:szCs w:val="24"/>
          <w:shd w:fill="auto" w:val="clear"/>
          <w:lang w:val="bg-BG"/>
        </w:rPr>
        <w:t>Д</w:t>
      </w:r>
      <w:r>
        <w:rPr>
          <w:rFonts w:ascii="Times New Roman" w:hAnsi="Times New Roman"/>
          <w:b/>
          <w:bCs/>
          <w:color w:val="000000"/>
          <w:sz w:val="24"/>
          <w:szCs w:val="24"/>
          <w:shd w:fill="auto" w:val="clear"/>
          <w:lang w:val="ru-RU"/>
        </w:rPr>
        <w:t xml:space="preserve">Р в </w:t>
      </w:r>
      <w:r>
        <w:rPr>
          <w:rFonts w:ascii="Times New Roman" w:hAnsi="Times New Roman"/>
          <w:b/>
          <w:bCs/>
          <w:color w:val="000000"/>
          <w:sz w:val="24"/>
          <w:szCs w:val="24"/>
          <w:shd w:fill="auto" w:val="clear"/>
          <w:lang w:val="bg-BG"/>
        </w:rPr>
        <w:t>землището на с. Смолница има 1 брой изградено</w:t>
      </w:r>
      <w:r>
        <w:rPr>
          <w:rFonts w:ascii="Times New Roman" w:hAnsi="Times New Roman"/>
          <w:b/>
          <w:bCs/>
          <w:color w:val="000000"/>
          <w:sz w:val="24"/>
          <w:szCs w:val="24"/>
          <w:shd w:fill="auto" w:val="clear"/>
          <w:lang w:val="ru-RU"/>
        </w:rPr>
        <w:t xml:space="preserve"> и </w:t>
      </w:r>
      <w:r>
        <w:rPr>
          <w:rFonts w:ascii="Times New Roman" w:hAnsi="Times New Roman"/>
          <w:b/>
          <w:bCs/>
          <w:color w:val="000000"/>
          <w:sz w:val="24"/>
          <w:szCs w:val="24"/>
          <w:shd w:fill="auto" w:val="clear"/>
          <w:lang w:val="bg-BG"/>
        </w:rPr>
        <w:t>експлоатиращо</w:t>
      </w:r>
      <w:r>
        <w:rPr>
          <w:rFonts w:ascii="Times New Roman" w:hAnsi="Times New Roman"/>
          <w:b/>
          <w:bCs/>
          <w:color w:val="000000"/>
          <w:sz w:val="24"/>
          <w:szCs w:val="24"/>
          <w:shd w:fill="auto" w:val="clear"/>
          <w:lang w:val="ru-RU"/>
        </w:rPr>
        <w:t xml:space="preserve"> се </w:t>
      </w:r>
      <w:r>
        <w:rPr>
          <w:rFonts w:ascii="Times New Roman" w:hAnsi="Times New Roman"/>
          <w:b/>
          <w:bCs/>
          <w:color w:val="000000"/>
          <w:sz w:val="24"/>
          <w:szCs w:val="24"/>
          <w:shd w:fill="auto" w:val="clear"/>
          <w:lang w:val="bg-BG"/>
        </w:rPr>
        <w:t>водовземно</w:t>
      </w:r>
      <w:r>
        <w:rPr>
          <w:rFonts w:ascii="Times New Roman" w:hAnsi="Times New Roman"/>
          <w:b/>
          <w:bCs/>
          <w:color w:val="000000"/>
          <w:sz w:val="24"/>
          <w:szCs w:val="24"/>
          <w:shd w:fill="auto" w:val="clear"/>
          <w:lang w:val="ru-RU"/>
        </w:rPr>
        <w:t xml:space="preserve"> </w:t>
      </w:r>
      <w:r>
        <w:rPr>
          <w:rFonts w:ascii="Times New Roman" w:hAnsi="Times New Roman"/>
          <w:b/>
          <w:bCs/>
          <w:color w:val="000000"/>
          <w:sz w:val="24"/>
          <w:szCs w:val="24"/>
          <w:shd w:fill="auto" w:val="clear"/>
          <w:lang w:val="bg-BG"/>
        </w:rPr>
        <w:t>съоръжение</w:t>
      </w:r>
      <w:r>
        <w:rPr>
          <w:rFonts w:ascii="Times New Roman" w:hAnsi="Times New Roman"/>
          <w:b/>
          <w:bCs/>
          <w:color w:val="000000"/>
          <w:sz w:val="24"/>
          <w:szCs w:val="24"/>
          <w:shd w:fill="auto" w:val="clear"/>
          <w:lang w:val="ru-RU"/>
        </w:rPr>
        <w:t xml:space="preserve"> с </w:t>
      </w:r>
      <w:r>
        <w:rPr>
          <w:rFonts w:ascii="Times New Roman" w:hAnsi="Times New Roman"/>
          <w:b/>
          <w:bCs/>
          <w:color w:val="000000"/>
          <w:sz w:val="24"/>
          <w:szCs w:val="24"/>
          <w:shd w:fill="auto" w:val="clear"/>
          <w:lang w:val="bg-BG"/>
        </w:rPr>
        <w:t>издадено</w:t>
      </w:r>
      <w:r>
        <w:rPr>
          <w:rFonts w:ascii="Times New Roman" w:hAnsi="Times New Roman"/>
          <w:b/>
          <w:bCs/>
          <w:color w:val="000000"/>
          <w:sz w:val="24"/>
          <w:szCs w:val="24"/>
          <w:shd w:fill="auto" w:val="clear"/>
          <w:lang w:val="ru-RU"/>
        </w:rPr>
        <w:t xml:space="preserve"> </w:t>
      </w:r>
      <w:r>
        <w:rPr>
          <w:rFonts w:ascii="Times New Roman" w:hAnsi="Times New Roman"/>
          <w:b/>
          <w:bCs/>
          <w:color w:val="000000"/>
          <w:sz w:val="24"/>
          <w:szCs w:val="24"/>
          <w:shd w:fill="auto" w:val="clear"/>
          <w:lang w:val="bg-BG"/>
        </w:rPr>
        <w:t>разрешително</w:t>
      </w:r>
      <w:r>
        <w:rPr>
          <w:rFonts w:ascii="Times New Roman" w:hAnsi="Times New Roman"/>
          <w:b/>
          <w:bCs/>
          <w:color w:val="000000"/>
          <w:sz w:val="24"/>
          <w:szCs w:val="24"/>
          <w:shd w:fill="auto" w:val="clear"/>
          <w:lang w:val="ru-RU"/>
        </w:rPr>
        <w:t xml:space="preserve"> за водовземане от този водоносен хоризонт, </w:t>
      </w:r>
      <w:r>
        <w:rPr>
          <w:rFonts w:ascii="Times New Roman" w:hAnsi="Times New Roman"/>
          <w:b/>
          <w:bCs/>
          <w:color w:val="000000"/>
          <w:sz w:val="24"/>
          <w:szCs w:val="24"/>
          <w:shd w:fill="auto" w:val="clear"/>
          <w:lang w:val="bg-BG"/>
        </w:rPr>
        <w:t>което се ползва за питейно-битово водоснабдяване на няколко села</w:t>
      </w:r>
      <w:r>
        <w:rPr>
          <w:rFonts w:ascii="Times New Roman" w:hAnsi="Times New Roman"/>
          <w:b/>
          <w:bCs/>
          <w:color w:val="000000"/>
          <w:sz w:val="24"/>
          <w:szCs w:val="24"/>
          <w:shd w:fill="auto" w:val="clear"/>
          <w:lang w:val="ru-RU"/>
        </w:rPr>
        <w:t xml:space="preserve">. </w:t>
      </w:r>
      <w:r>
        <w:rPr>
          <w:rFonts w:ascii="Times New Roman" w:hAnsi="Times New Roman"/>
          <w:b/>
          <w:bCs/>
          <w:color w:val="000000"/>
          <w:sz w:val="24"/>
          <w:szCs w:val="24"/>
          <w:shd w:fill="auto" w:val="clear"/>
          <w:lang w:val="bg-BG"/>
        </w:rPr>
        <w:t>Разликата между разрешения максимален дебит и разрешения средноденонощен дебит е 3</w:t>
      </w:r>
      <w:r>
        <w:rPr>
          <w:rFonts w:eastAsia="Times New Roman" w:cs="Times New Roman" w:ascii="Times New Roman" w:hAnsi="Times New Roman"/>
          <w:b/>
          <w:bCs/>
          <w:i w:val="false"/>
          <w:caps w:val="false"/>
          <w:smallCaps w:val="false"/>
          <w:color w:val="000000"/>
          <w:spacing w:val="0"/>
          <w:sz w:val="24"/>
          <w:szCs w:val="24"/>
          <w:shd w:fill="auto" w:val="clear"/>
          <w:lang w:val="bg-BG" w:eastAsia="bg-BG"/>
        </w:rPr>
        <w:t xml:space="preserve">,8 </w:t>
      </w:r>
      <w:r>
        <w:rPr>
          <w:rFonts w:eastAsia="Times New Roman" w:cs="Times New Roman" w:ascii="Times New Roman" w:hAnsi="Times New Roman"/>
          <w:b/>
          <w:bCs/>
          <w:i w:val="false"/>
          <w:caps w:val="false"/>
          <w:smallCaps w:val="false"/>
          <w:color w:val="000000"/>
          <w:spacing w:val="0"/>
          <w:sz w:val="24"/>
          <w:szCs w:val="24"/>
          <w:shd w:fill="auto" w:val="clear"/>
          <w:lang w:eastAsia="bg-BG"/>
        </w:rPr>
        <w:t xml:space="preserve">l/s, </w:t>
      </w:r>
      <w:r>
        <w:rPr>
          <w:rFonts w:eastAsia="Times New Roman" w:cs="Times New Roman" w:ascii="Times New Roman" w:hAnsi="Times New Roman"/>
          <w:b/>
          <w:bCs/>
          <w:i w:val="false"/>
          <w:caps w:val="false"/>
          <w:smallCaps w:val="false"/>
          <w:color w:val="000000"/>
          <w:spacing w:val="0"/>
          <w:sz w:val="24"/>
          <w:szCs w:val="24"/>
          <w:shd w:fill="auto" w:val="clear"/>
          <w:lang w:val="bg-BG" w:eastAsia="bg-BG"/>
        </w:rPr>
        <w:t xml:space="preserve">което е недостатъчно за увеличените нужди на кравефермата – 8,8 </w:t>
      </w:r>
      <w:r>
        <w:rPr>
          <w:rFonts w:eastAsia="Times New Roman" w:cs="Times New Roman" w:ascii="Times New Roman" w:hAnsi="Times New Roman"/>
          <w:b/>
          <w:bCs/>
          <w:i w:val="false"/>
          <w:caps w:val="false"/>
          <w:smallCaps w:val="false"/>
          <w:color w:val="000000"/>
          <w:spacing w:val="0"/>
          <w:sz w:val="24"/>
          <w:szCs w:val="24"/>
          <w:shd w:fill="auto" w:val="clear"/>
          <w:lang w:eastAsia="bg-BG"/>
        </w:rPr>
        <w:t xml:space="preserve">l/s </w:t>
      </w:r>
      <w:r>
        <w:rPr>
          <w:rFonts w:eastAsia="Times New Roman" w:cs="Times New Roman" w:ascii="Times New Roman" w:hAnsi="Times New Roman"/>
          <w:b/>
          <w:bCs/>
          <w:i w:val="false"/>
          <w:caps w:val="false"/>
          <w:smallCaps w:val="false"/>
          <w:color w:val="000000"/>
          <w:spacing w:val="0"/>
          <w:sz w:val="24"/>
          <w:szCs w:val="24"/>
          <w:shd w:fill="auto" w:val="clear"/>
          <w:lang w:val="bg-BG" w:eastAsia="bg-BG"/>
        </w:rPr>
        <w:t>за животновъдство и пожарогасене.</w:t>
      </w:r>
    </w:p>
    <w:p>
      <w:pPr>
        <w:pStyle w:val="BodyTextIndent3"/>
        <w:tabs>
          <w:tab w:val="clear" w:pos="720"/>
          <w:tab w:val="left" w:pos="709" w:leader="none"/>
        </w:tabs>
        <w:spacing w:lineRule="auto" w:line="240" w:before="0" w:after="0"/>
        <w:ind w:firstLine="720" w:start="0" w:end="-2"/>
        <w:jc w:val="both"/>
        <w:rPr>
          <w:highlight w:val="none"/>
          <w:shd w:fill="auto" w:val="clear"/>
        </w:rPr>
      </w:pPr>
      <w:r>
        <w:rPr>
          <w:rFonts w:ascii="Times New Roman" w:hAnsi="Times New Roman"/>
          <w:b/>
          <w:bCs/>
          <w:color w:val="000000"/>
          <w:sz w:val="24"/>
          <w:szCs w:val="24"/>
          <w:shd w:fill="auto" w:val="clear"/>
          <w:lang w:val="bg-BG"/>
        </w:rPr>
        <w:t>И</w:t>
      </w:r>
      <w:r>
        <w:rPr>
          <w:rFonts w:ascii="Times New Roman" w:hAnsi="Times New Roman"/>
          <w:b/>
          <w:bCs/>
          <w:color w:val="000000"/>
          <w:sz w:val="24"/>
          <w:szCs w:val="24"/>
          <w:shd w:fill="auto" w:val="clear"/>
        </w:rPr>
        <w:t>зграждането на водовземно съоръжение от малм-валанжския водо</w:t>
        <w:softHyphen/>
        <w:t>носен хори</w:t>
        <w:softHyphen/>
        <w:t>зонт се явява единствена възможност за задоволяване на увеличените нужди от вода за животновъдство и пожарогасене.</w:t>
      </w:r>
    </w:p>
    <w:p>
      <w:pPr>
        <w:pStyle w:val="Normal"/>
        <w:tabs>
          <w:tab w:val="clear" w:pos="720"/>
          <w:tab w:val="left" w:pos="709" w:leader="none"/>
        </w:tabs>
        <w:spacing w:lineRule="auto" w:line="240" w:before="0" w:after="0"/>
        <w:ind w:firstLine="720" w:end="-2"/>
        <w:jc w:val="both"/>
        <w:rPr>
          <w:rFonts w:ascii="Times New Roman" w:hAnsi="Times New Roman" w:eastAsia="Times New Roman" w:cs="Times New Roman"/>
          <w:b w:val="false"/>
          <w:i w:val="false"/>
          <w:caps w:val="false"/>
          <w:smallCaps w:val="false"/>
          <w:color w:val="000000"/>
          <w:spacing w:val="0"/>
          <w:sz w:val="24"/>
          <w:szCs w:val="24"/>
          <w:highlight w:val="none"/>
          <w:shd w:fill="auto" w:val="clear"/>
          <w:lang w:val="bg-BG" w:eastAsia="bg-BG"/>
        </w:rPr>
      </w:pPr>
      <w:r>
        <w:rPr>
          <w:rFonts w:eastAsia="Times New Roman" w:cs="Times New Roman" w:ascii="Times New Roman" w:hAnsi="Times New Roman"/>
          <w:b w:val="false"/>
          <w:i w:val="false"/>
          <w:caps w:val="false"/>
          <w:smallCaps w:val="false"/>
          <w:color w:val="000000"/>
          <w:spacing w:val="0"/>
          <w:sz w:val="24"/>
          <w:szCs w:val="24"/>
          <w:shd w:fill="auto" w:val="clear"/>
          <w:lang w:val="bg-BG" w:eastAsia="bg-BG"/>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8. 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екологична мрежа и най-близко разположените обекти, подлежащи на здравна защита, и отстоянията до тях.</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Имотът, в който се реализира ИП е разположен на територията на </w:t>
      </w:r>
      <w:r>
        <w:rPr>
          <w:rFonts w:eastAsia="Times New Roman" w:cs="Times New Roman" w:ascii="Times New Roman" w:hAnsi="Times New Roman"/>
          <w:b/>
          <w:bCs/>
          <w:color w:val="000000"/>
          <w:sz w:val="24"/>
          <w:szCs w:val="24"/>
          <w:shd w:fill="auto" w:val="clear"/>
          <w:lang w:val="bg-BG"/>
        </w:rPr>
        <w:t>кравефермата</w:t>
      </w:r>
      <w:r>
        <w:rPr>
          <w:rFonts w:eastAsia="Times New Roman" w:cs="Times New Roman" w:ascii="Times New Roman" w:hAnsi="Times New Roman"/>
          <w:b/>
          <w:bCs/>
          <w:color w:val="000000"/>
          <w:sz w:val="24"/>
          <w:szCs w:val="24"/>
          <w:shd w:fill="auto" w:val="clear"/>
          <w:lang w:val="en-US"/>
        </w:rPr>
        <w:t xml:space="preserve">. Мястото на бъдещия водоизточник е на 350 м </w:t>
      </w:r>
      <w:r>
        <w:rPr>
          <w:rFonts w:eastAsia="Times New Roman" w:cs="Times New Roman" w:ascii="Times New Roman" w:hAnsi="Times New Roman"/>
          <w:b/>
          <w:bCs/>
          <w:color w:val="000000"/>
          <w:sz w:val="24"/>
          <w:szCs w:val="24"/>
          <w:shd w:fill="auto" w:val="clear"/>
          <w:lang w:val="bg-BG"/>
        </w:rPr>
        <w:t>източ</w:t>
      </w:r>
      <w:r>
        <w:rPr>
          <w:rFonts w:eastAsia="Times New Roman" w:cs="Times New Roman" w:ascii="Times New Roman" w:hAnsi="Times New Roman"/>
          <w:b/>
          <w:bCs/>
          <w:color w:val="000000"/>
          <w:sz w:val="24"/>
          <w:szCs w:val="24"/>
          <w:shd w:fill="auto" w:val="clear"/>
          <w:lang w:val="en-US"/>
        </w:rPr>
        <w:t xml:space="preserve">но от жилищните сгради на </w:t>
      </w:r>
      <w:r>
        <w:rPr>
          <w:rFonts w:eastAsia="Times New Roman" w:cs="Arial" w:ascii="Times New Roman" w:hAnsi="Times New Roman"/>
          <w:b/>
          <w:bCs/>
          <w:color w:val="000000"/>
          <w:sz w:val="24"/>
          <w:szCs w:val="24"/>
          <w:shd w:fill="auto" w:val="clear"/>
          <w:lang w:val="bg-BG"/>
        </w:rPr>
        <w:t>с. Смолница, общ. Добричка, обл. Добрич</w:t>
      </w:r>
      <w:r>
        <w:rPr>
          <w:rFonts w:eastAsia="Times New Roman" w:cs="Times New Roman" w:ascii="Times New Roman" w:hAnsi="Times New Roman"/>
          <w:b/>
          <w:bCs/>
          <w:color w:val="000000"/>
          <w:sz w:val="24"/>
          <w:szCs w:val="24"/>
          <w:shd w:fill="auto" w:val="clear"/>
          <w:lang w:val="en-US"/>
        </w:rPr>
        <w:t xml:space="preserve"> (</w:t>
      </w:r>
      <w:r>
        <w:rPr>
          <w:rFonts w:eastAsia="Times New Roman" w:cs="Times New Roman" w:ascii="Times New Roman" w:hAnsi="Times New Roman"/>
          <w:b/>
          <w:bCs/>
          <w:color w:val="000000"/>
          <w:sz w:val="24"/>
          <w:szCs w:val="24"/>
          <w:shd w:fill="auto" w:val="clear"/>
          <w:lang w:val="bg-BG"/>
        </w:rPr>
        <w:t>приложение 3 към Обосновката)</w:t>
      </w:r>
      <w:r>
        <w:rPr>
          <w:rFonts w:eastAsia="Times New Roman" w:cs="Times New Roman" w:ascii="Times New Roman" w:hAnsi="Times New Roman"/>
          <w:b/>
          <w:bCs/>
          <w:color w:val="000000"/>
          <w:sz w:val="24"/>
          <w:szCs w:val="24"/>
          <w:shd w:fill="auto" w:val="clear"/>
          <w:lang w:val="en-US"/>
        </w:rPr>
        <w:t>.</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Водовземането от подземни води от нов </w:t>
      </w:r>
      <w:r>
        <w:rPr>
          <w:rFonts w:eastAsia="Times New Roman" w:cs="Times New Roman" w:ascii="Times New Roman" w:hAnsi="Times New Roman"/>
          <w:b/>
          <w:bCs/>
          <w:color w:val="000000"/>
          <w:sz w:val="24"/>
          <w:szCs w:val="24"/>
          <w:shd w:fill="auto" w:val="clear"/>
          <w:lang w:val="bg-BG"/>
        </w:rPr>
        <w:t>тръб</w:t>
      </w:r>
      <w:r>
        <w:rPr>
          <w:rFonts w:eastAsia="Times New Roman" w:cs="Times New Roman" w:ascii="Times New Roman" w:hAnsi="Times New Roman"/>
          <w:b/>
          <w:bCs/>
          <w:color w:val="000000"/>
          <w:sz w:val="24"/>
          <w:szCs w:val="24"/>
          <w:shd w:fill="auto" w:val="clear"/>
          <w:lang w:val="en-US"/>
        </w:rPr>
        <w:t xml:space="preserve">ен кладенец е с местоположение – ПИ с идентификатор </w:t>
      </w:r>
      <w:r>
        <w:rPr>
          <w:rFonts w:eastAsia="Times New Roman" w:cs="Arial" w:ascii="Times New Roman" w:hAnsi="Times New Roman"/>
          <w:b/>
          <w:bCs/>
          <w:i w:val="false"/>
          <w:caps w:val="false"/>
          <w:smallCaps w:val="false"/>
          <w:color w:val="000000"/>
          <w:spacing w:val="0"/>
          <w:sz w:val="24"/>
          <w:szCs w:val="24"/>
          <w:shd w:fill="auto" w:val="clear"/>
          <w:lang w:val="bg-BG"/>
        </w:rPr>
        <w:t>67622.15.70</w:t>
      </w:r>
      <w:r>
        <w:rPr>
          <w:rFonts w:eastAsia="Times New Roman" w:cs="Arial" w:ascii="Times New Roman" w:hAnsi="Times New Roman"/>
          <w:b/>
          <w:bCs/>
          <w:color w:val="000000"/>
          <w:sz w:val="24"/>
          <w:szCs w:val="24"/>
          <w:shd w:fill="auto" w:val="clear"/>
          <w:lang w:val="bg-BG"/>
        </w:rPr>
        <w:t xml:space="preserve"> в землището на с. Смолница, общ. Добричка, обл. Добрич</w:t>
      </w:r>
      <w:r>
        <w:rPr>
          <w:rFonts w:eastAsia="Times New Roman" w:cs="Times New Roman" w:ascii="Times New Roman" w:hAnsi="Times New Roman"/>
          <w:b/>
          <w:bCs/>
          <w:color w:val="000000"/>
          <w:sz w:val="24"/>
          <w:szCs w:val="24"/>
          <w:shd w:fill="auto" w:val="clear"/>
          <w:lang w:val="en-US"/>
        </w:rPr>
        <w:t>.</w:t>
      </w:r>
    </w:p>
    <w:p>
      <w:pPr>
        <w:pStyle w:val="Normal"/>
        <w:tabs>
          <w:tab w:val="clear" w:pos="720"/>
          <w:tab w:val="left" w:pos="709" w:leader="none"/>
        </w:tabs>
        <w:spacing w:lineRule="auto" w:line="240" w:before="0" w:after="0"/>
        <w:ind w:firstLine="709" w:end="-2"/>
        <w:jc w:val="both"/>
        <w:rPr>
          <w:highlight w:val="none"/>
          <w:shd w:fill="auto" w:val="clear"/>
        </w:rPr>
      </w:pPr>
      <w:r>
        <w:rPr>
          <w:rFonts w:ascii="Times New Roman" w:hAnsi="Times New Roman"/>
          <w:b/>
          <w:bCs/>
          <w:color w:val="000000"/>
          <w:sz w:val="24"/>
          <w:szCs w:val="24"/>
          <w:shd w:fill="auto" w:val="clear"/>
          <w:lang w:val="ru-RU"/>
        </w:rPr>
        <w:t xml:space="preserve">Местоположението на </w:t>
      </w:r>
      <w:r>
        <w:rPr>
          <w:rFonts w:ascii="Times New Roman" w:hAnsi="Times New Roman"/>
          <w:b/>
          <w:bCs/>
          <w:color w:val="000000"/>
          <w:sz w:val="24"/>
          <w:szCs w:val="24"/>
          <w:shd w:fill="auto" w:val="clear"/>
          <w:lang w:val="en-US"/>
        </w:rPr>
        <w:t>водовземно</w:t>
      </w:r>
      <w:r>
        <w:rPr>
          <w:rFonts w:ascii="Times New Roman" w:hAnsi="Times New Roman"/>
          <w:b/>
          <w:bCs/>
          <w:color w:val="000000"/>
          <w:sz w:val="24"/>
          <w:szCs w:val="24"/>
          <w:shd w:fill="auto" w:val="clear"/>
          <w:lang w:val="bg-BG"/>
        </w:rPr>
        <w:t>то</w:t>
      </w:r>
      <w:r>
        <w:rPr>
          <w:rFonts w:ascii="Times New Roman" w:hAnsi="Times New Roman"/>
          <w:b/>
          <w:bCs/>
          <w:color w:val="000000"/>
          <w:sz w:val="24"/>
          <w:szCs w:val="24"/>
          <w:shd w:fill="auto" w:val="clear"/>
          <w:lang w:val="ru-RU"/>
        </w:rPr>
        <w:t xml:space="preserve"> съоръжение ще бъде в </w:t>
      </w:r>
      <w:r>
        <w:rPr>
          <w:rFonts w:ascii="Times New Roman" w:hAnsi="Times New Roman"/>
          <w:b/>
          <w:bCs/>
          <w:color w:val="000000"/>
          <w:sz w:val="24"/>
          <w:szCs w:val="24"/>
          <w:shd w:fill="auto" w:val="clear"/>
          <w:lang w:val="bg-BG"/>
        </w:rPr>
        <w:t>средната</w:t>
      </w:r>
      <w:r>
        <w:rPr>
          <w:rFonts w:ascii="Times New Roman" w:hAnsi="Times New Roman"/>
          <w:b/>
          <w:bCs/>
          <w:color w:val="000000"/>
          <w:sz w:val="24"/>
          <w:szCs w:val="24"/>
          <w:shd w:fill="auto" w:val="clear"/>
          <w:lang w:val="ru-RU"/>
        </w:rPr>
        <w:t xml:space="preserve"> част на имот </w:t>
      </w:r>
      <w:r>
        <w:rPr>
          <w:rFonts w:eastAsia="Times New Roman" w:cs="Arial" w:ascii="Times New Roman" w:hAnsi="Times New Roman"/>
          <w:b/>
          <w:bCs/>
          <w:i w:val="false"/>
          <w:caps w:val="false"/>
          <w:smallCaps w:val="false"/>
          <w:color w:val="000000"/>
          <w:spacing w:val="0"/>
          <w:sz w:val="24"/>
          <w:szCs w:val="24"/>
          <w:shd w:fill="auto" w:val="clear"/>
          <w:lang w:val="bg-BG"/>
        </w:rPr>
        <w:t>ПИ 67622.15.70</w:t>
      </w:r>
      <w:r>
        <w:rPr>
          <w:rFonts w:eastAsia="Times New Roman" w:cs="Arial" w:ascii="Times New Roman" w:hAnsi="Times New Roman"/>
          <w:b/>
          <w:bCs/>
          <w:color w:val="000000"/>
          <w:sz w:val="24"/>
          <w:szCs w:val="24"/>
          <w:shd w:fill="auto" w:val="clear"/>
          <w:lang w:val="bg-BG"/>
        </w:rPr>
        <w:t>, в землището на с. Смолница, общ. Добричка, обл. Добрич</w:t>
      </w:r>
      <w:r>
        <w:rPr>
          <w:rFonts w:ascii="Times New Roman" w:hAnsi="Times New Roman"/>
          <w:b/>
          <w:bCs/>
          <w:color w:val="000000"/>
          <w:sz w:val="24"/>
          <w:szCs w:val="24"/>
          <w:shd w:fill="auto" w:val="clear"/>
          <w:lang w:val="bg-BG"/>
        </w:rPr>
        <w:t>, с п</w:t>
      </w:r>
      <w:r>
        <w:rPr>
          <w:rFonts w:ascii="Times New Roman" w:hAnsi="Times New Roman"/>
          <w:b/>
          <w:bCs/>
          <w:color w:val="000000"/>
          <w:sz w:val="24"/>
          <w:szCs w:val="24"/>
          <w:shd w:fill="auto" w:val="clear"/>
          <w:lang w:val="ru-RU"/>
        </w:rPr>
        <w:t xml:space="preserve">роектни географски координати: </w:t>
      </w:r>
      <w:r>
        <w:rPr>
          <w:rFonts w:ascii="Times New Roman" w:hAnsi="Times New Roman"/>
          <w:b/>
          <w:bCs/>
          <w:color w:val="000000"/>
          <w:sz w:val="24"/>
          <w:szCs w:val="24"/>
          <w:shd w:fill="auto" w:val="clear"/>
        </w:rPr>
        <w:t>N</w:t>
      </w:r>
      <w:r>
        <w:rPr>
          <w:rFonts w:ascii="Times New Roman" w:hAnsi="Times New Roman"/>
          <w:b/>
          <w:bCs/>
          <w:color w:val="000000"/>
          <w:sz w:val="24"/>
          <w:szCs w:val="24"/>
          <w:shd w:fill="auto" w:val="clear"/>
          <w:lang w:val="ru-RU"/>
        </w:rPr>
        <w:t>- 43°</w:t>
      </w:r>
      <w:r>
        <w:rPr>
          <w:rFonts w:ascii="Times New Roman" w:hAnsi="Times New Roman"/>
          <w:b/>
          <w:bCs/>
          <w:color w:val="000000"/>
          <w:sz w:val="24"/>
          <w:szCs w:val="24"/>
          <w:shd w:fill="auto" w:val="clear"/>
          <w:lang w:val="bg-BG"/>
        </w:rPr>
        <w:t>37</w:t>
      </w:r>
      <w:r>
        <w:rPr>
          <w:rFonts w:ascii="Times New Roman" w:hAnsi="Times New Roman"/>
          <w:b/>
          <w:bCs/>
          <w:color w:val="000000"/>
          <w:sz w:val="24"/>
          <w:szCs w:val="24"/>
          <w:shd w:fill="auto" w:val="clear"/>
          <w:lang w:val="ru-RU"/>
        </w:rPr>
        <w:t>`</w:t>
      </w:r>
      <w:r>
        <w:rPr>
          <w:rFonts w:ascii="Times New Roman" w:hAnsi="Times New Roman"/>
          <w:b/>
          <w:bCs/>
          <w:color w:val="000000"/>
          <w:sz w:val="24"/>
          <w:szCs w:val="24"/>
          <w:shd w:fill="auto" w:val="clear"/>
          <w:lang w:val="bg-BG"/>
        </w:rPr>
        <w:t>48,7</w:t>
      </w:r>
      <w:r>
        <w:rPr>
          <w:rFonts w:ascii="Times New Roman" w:hAnsi="Times New Roman"/>
          <w:b/>
          <w:bCs/>
          <w:color w:val="000000"/>
          <w:sz w:val="24"/>
          <w:szCs w:val="24"/>
          <w:shd w:fill="auto" w:val="clear"/>
          <w:lang w:val="ru-RU"/>
        </w:rPr>
        <w:t xml:space="preserve">``; </w:t>
      </w:r>
      <w:r>
        <w:rPr>
          <w:rFonts w:ascii="Times New Roman" w:hAnsi="Times New Roman"/>
          <w:b/>
          <w:bCs/>
          <w:color w:val="000000"/>
          <w:sz w:val="24"/>
          <w:szCs w:val="24"/>
          <w:shd w:fill="auto" w:val="clear"/>
        </w:rPr>
        <w:t>E</w:t>
      </w:r>
      <w:r>
        <w:rPr>
          <w:rFonts w:ascii="Times New Roman" w:hAnsi="Times New Roman"/>
          <w:b/>
          <w:bCs/>
          <w:color w:val="000000"/>
          <w:sz w:val="24"/>
          <w:szCs w:val="24"/>
          <w:shd w:fill="auto" w:val="clear"/>
          <w:lang w:val="ru-RU"/>
        </w:rPr>
        <w:t xml:space="preserve">- </w:t>
      </w:r>
      <w:r>
        <w:rPr>
          <w:rFonts w:ascii="Times New Roman" w:hAnsi="Times New Roman"/>
          <w:b/>
          <w:bCs/>
          <w:color w:val="000000"/>
          <w:sz w:val="24"/>
          <w:szCs w:val="24"/>
          <w:shd w:fill="auto" w:val="clear"/>
          <w:lang w:val="bg-BG"/>
        </w:rPr>
        <w:t>27</w:t>
      </w:r>
      <w:r>
        <w:rPr>
          <w:rFonts w:ascii="Times New Roman" w:hAnsi="Times New Roman"/>
          <w:b/>
          <w:bCs/>
          <w:color w:val="000000"/>
          <w:sz w:val="24"/>
          <w:szCs w:val="24"/>
          <w:shd w:fill="auto" w:val="clear"/>
          <w:lang w:val="ru-RU"/>
        </w:rPr>
        <w:t>°</w:t>
      </w:r>
      <w:r>
        <w:rPr>
          <w:rFonts w:ascii="Times New Roman" w:hAnsi="Times New Roman"/>
          <w:b/>
          <w:bCs/>
          <w:color w:val="000000"/>
          <w:sz w:val="24"/>
          <w:szCs w:val="24"/>
          <w:shd w:fill="auto" w:val="clear"/>
          <w:lang w:val="bg-BG"/>
        </w:rPr>
        <w:t>43</w:t>
      </w:r>
      <w:r>
        <w:rPr>
          <w:rFonts w:ascii="Times New Roman" w:hAnsi="Times New Roman"/>
          <w:b/>
          <w:bCs/>
          <w:color w:val="000000"/>
          <w:sz w:val="24"/>
          <w:szCs w:val="24"/>
          <w:shd w:fill="auto" w:val="clear"/>
          <w:lang w:val="ru-RU"/>
        </w:rPr>
        <w:t>`</w:t>
      </w:r>
      <w:r>
        <w:rPr>
          <w:rFonts w:ascii="Times New Roman" w:hAnsi="Times New Roman"/>
          <w:b/>
          <w:bCs/>
          <w:color w:val="000000"/>
          <w:sz w:val="24"/>
          <w:szCs w:val="24"/>
          <w:shd w:fill="auto" w:val="clear"/>
          <w:lang w:val="bg-BG"/>
        </w:rPr>
        <w:t>03,5</w:t>
      </w:r>
      <w:r>
        <w:rPr>
          <w:rFonts w:ascii="Times New Roman" w:hAnsi="Times New Roman"/>
          <w:b/>
          <w:bCs/>
          <w:color w:val="000000"/>
          <w:sz w:val="24"/>
          <w:szCs w:val="24"/>
          <w:shd w:fill="auto" w:val="clear"/>
          <w:lang w:val="ru-RU"/>
        </w:rPr>
        <w:t xml:space="preserve">``; кота терен </w:t>
      </w:r>
      <w:r>
        <w:rPr>
          <w:rFonts w:ascii="Times New Roman" w:hAnsi="Times New Roman"/>
          <w:b/>
          <w:bCs/>
          <w:color w:val="000000"/>
          <w:sz w:val="24"/>
          <w:szCs w:val="24"/>
          <w:shd w:fill="auto" w:val="clear"/>
          <w:lang w:val="bg-BG"/>
        </w:rPr>
        <w:t>225</w:t>
      </w:r>
      <w:r>
        <w:rPr>
          <w:rFonts w:ascii="Times New Roman" w:hAnsi="Times New Roman"/>
          <w:b/>
          <w:bCs/>
          <w:color w:val="000000"/>
          <w:sz w:val="24"/>
          <w:szCs w:val="24"/>
          <w:shd w:fill="auto" w:val="clear"/>
          <w:lang w:val="ru-RU"/>
        </w:rPr>
        <w:t xml:space="preserve"> </w:t>
      </w:r>
      <w:r>
        <w:rPr>
          <w:rFonts w:ascii="Times New Roman" w:hAnsi="Times New Roman"/>
          <w:b/>
          <w:bCs/>
          <w:i/>
          <w:color w:val="000000"/>
          <w:sz w:val="24"/>
          <w:szCs w:val="24"/>
          <w:shd w:fill="auto" w:val="clear"/>
        </w:rPr>
        <w:t>m</w:t>
      </w:r>
      <w:r>
        <w:rPr>
          <w:rFonts w:ascii="Times New Roman" w:hAnsi="Times New Roman"/>
          <w:b/>
          <w:bCs/>
          <w:color w:val="000000"/>
          <w:sz w:val="24"/>
          <w:szCs w:val="24"/>
          <w:shd w:fill="auto" w:val="clear"/>
          <w:lang w:val="ru-RU"/>
        </w:rPr>
        <w:t>.</w:t>
      </w:r>
    </w:p>
    <w:p>
      <w:pPr>
        <w:pStyle w:val="Normal"/>
        <w:widowControl/>
        <w:tabs>
          <w:tab w:val="clear" w:pos="720"/>
          <w:tab w:val="left" w:pos="709" w:leader="none"/>
        </w:tabs>
        <w:bidi w:val="0"/>
        <w:spacing w:lineRule="auto" w:line="240" w:before="0" w:after="0"/>
        <w:ind w:firstLine="567" w:start="0" w:end="0"/>
        <w:jc w:val="both"/>
        <w:rPr>
          <w:highlight w:val="none"/>
          <w:shd w:fill="auto" w:val="clear"/>
        </w:rPr>
      </w:pPr>
      <w:r>
        <w:rPr>
          <w:rFonts w:ascii="Times New Roman" w:hAnsi="Times New Roman"/>
          <w:b/>
          <w:bCs/>
          <w:color w:val="000000"/>
          <w:sz w:val="24"/>
          <w:szCs w:val="24"/>
          <w:shd w:fill="auto" w:val="clear"/>
          <w:lang w:val="ru-RU"/>
        </w:rPr>
        <w:t>Обектът и водовземното съоръжение попадат в</w:t>
      </w:r>
      <w:r>
        <w:rPr>
          <w:rFonts w:ascii="Times New Roman" w:hAnsi="Times New Roman"/>
          <w:b/>
          <w:bCs/>
          <w:color w:val="000000"/>
          <w:sz w:val="24"/>
          <w:szCs w:val="24"/>
          <w:shd w:fill="auto" w:val="clear"/>
          <w:lang w:val="bg-BG"/>
        </w:rPr>
        <w:t>ъв вид</w:t>
      </w:r>
      <w:r>
        <w:rPr>
          <w:rFonts w:ascii="Times New Roman" w:hAnsi="Times New Roman"/>
          <w:b/>
          <w:bCs/>
          <w:color w:val="000000"/>
          <w:sz w:val="24"/>
          <w:szCs w:val="24"/>
          <w:shd w:fill="auto" w:val="clear"/>
          <w:lang w:val="ru-RU"/>
        </w:rPr>
        <w:t xml:space="preserve"> територия „</w:t>
      </w:r>
      <w:r>
        <w:rPr>
          <w:rFonts w:ascii="Times New Roman" w:hAnsi="Times New Roman"/>
          <w:b/>
          <w:bCs/>
          <w:color w:val="000000"/>
          <w:sz w:val="24"/>
          <w:szCs w:val="24"/>
          <w:shd w:fill="auto" w:val="clear"/>
          <w:lang w:val="bg-BG"/>
        </w:rPr>
        <w:t>земеделска</w:t>
      </w:r>
      <w:r>
        <w:rPr>
          <w:rFonts w:ascii="Times New Roman" w:hAnsi="Times New Roman"/>
          <w:b/>
          <w:bCs/>
          <w:color w:val="000000"/>
          <w:sz w:val="24"/>
          <w:szCs w:val="24"/>
          <w:shd w:fill="auto" w:val="clear"/>
          <w:lang w:val="ru-RU"/>
        </w:rPr>
        <w:t xml:space="preserve">“, с начин на трайно ползване „за </w:t>
      </w:r>
      <w:r>
        <w:rPr>
          <w:rFonts w:ascii="Times New Roman" w:hAnsi="Times New Roman"/>
          <w:b/>
          <w:bCs/>
          <w:color w:val="000000"/>
          <w:sz w:val="24"/>
          <w:szCs w:val="24"/>
          <w:shd w:fill="auto" w:val="clear"/>
          <w:lang w:val="bg-BG"/>
        </w:rPr>
        <w:t>животновъдна ферма“</w:t>
      </w:r>
      <w:r>
        <w:rPr>
          <w:rFonts w:ascii="Times New Roman" w:hAnsi="Times New Roman"/>
          <w:b/>
          <w:bCs/>
          <w:color w:val="000000"/>
          <w:sz w:val="24"/>
          <w:szCs w:val="24"/>
          <w:shd w:fill="auto" w:val="clear"/>
          <w:lang w:val="ru-RU"/>
        </w:rPr>
        <w:t>, без наличие на елементи от НЕМ и културно наследство.</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Съгласно писмо на РИОСВ-</w:t>
      </w:r>
      <w:r>
        <w:rPr>
          <w:rFonts w:eastAsia="Times New Roman" w:cs="Times New Roman" w:ascii="Times New Roman" w:hAnsi="Times New Roman"/>
          <w:b/>
          <w:bCs/>
          <w:color w:val="000000"/>
          <w:sz w:val="24"/>
          <w:szCs w:val="24"/>
          <w:shd w:fill="auto" w:val="clear"/>
          <w:lang w:val="bg-BG"/>
        </w:rPr>
        <w:t>Варна</w:t>
      </w:r>
      <w:r>
        <w:rPr>
          <w:rFonts w:eastAsia="Times New Roman" w:cs="Times New Roman" w:ascii="Times New Roman" w:hAnsi="Times New Roman"/>
          <w:b/>
          <w:bCs/>
          <w:color w:val="000000"/>
          <w:sz w:val="24"/>
          <w:szCs w:val="24"/>
          <w:shd w:fill="auto" w:val="clear"/>
          <w:lang w:val="en-US"/>
        </w:rPr>
        <w:t xml:space="preserve"> изх. № </w:t>
      </w:r>
      <w:r>
        <w:rPr>
          <w:rFonts w:eastAsia="Times New Roman" w:cs="Times New Roman" w:ascii="Times New Roman" w:hAnsi="Times New Roman"/>
          <w:b/>
          <w:bCs/>
          <w:color w:val="000000"/>
          <w:sz w:val="24"/>
          <w:szCs w:val="24"/>
          <w:shd w:fill="auto" w:val="clear"/>
          <w:lang w:val="bg-BG"/>
        </w:rPr>
        <w:t>94</w:t>
      </w:r>
      <w:r>
        <w:rPr>
          <w:rFonts w:eastAsia="Times New Roman" w:cs="Times New Roman" w:ascii="Times New Roman" w:hAnsi="Times New Roman"/>
          <w:b/>
          <w:bCs/>
          <w:color w:val="000000"/>
          <w:sz w:val="24"/>
          <w:szCs w:val="24"/>
          <w:shd w:fill="auto" w:val="clear"/>
          <w:lang w:val="en-US"/>
        </w:rPr>
        <w:t>-</w:t>
      </w:r>
      <w:r>
        <w:rPr>
          <w:rFonts w:eastAsia="Times New Roman" w:cs="Times New Roman" w:ascii="Times New Roman" w:hAnsi="Times New Roman"/>
          <w:b/>
          <w:bCs/>
          <w:color w:val="000000"/>
          <w:sz w:val="24"/>
          <w:szCs w:val="24"/>
          <w:shd w:fill="auto" w:val="clear"/>
          <w:lang w:val="bg-BG"/>
        </w:rPr>
        <w:t>00-7600-7</w:t>
      </w:r>
      <w:r>
        <w:rPr>
          <w:rFonts w:eastAsia="Times New Roman" w:cs="Times New Roman" w:ascii="Times New Roman" w:hAnsi="Times New Roman"/>
          <w:b/>
          <w:bCs/>
          <w:color w:val="000000"/>
          <w:sz w:val="24"/>
          <w:szCs w:val="24"/>
          <w:shd w:fill="auto" w:val="clear"/>
          <w:lang w:val="en-US"/>
        </w:rPr>
        <w:t>/</w:t>
      </w:r>
      <w:r>
        <w:rPr>
          <w:rFonts w:eastAsia="Times New Roman" w:cs="Times New Roman" w:ascii="Times New Roman" w:hAnsi="Times New Roman"/>
          <w:b/>
          <w:bCs/>
          <w:color w:val="000000"/>
          <w:sz w:val="24"/>
          <w:szCs w:val="24"/>
          <w:shd w:fill="auto" w:val="clear"/>
          <w:lang w:val="bg-BG"/>
        </w:rPr>
        <w:t>11.03.2026</w:t>
      </w:r>
      <w:r>
        <w:rPr>
          <w:rFonts w:eastAsia="Times New Roman" w:cs="Times New Roman" w:ascii="Times New Roman" w:hAnsi="Times New Roman"/>
          <w:b/>
          <w:bCs/>
          <w:color w:val="000000"/>
          <w:sz w:val="24"/>
          <w:szCs w:val="24"/>
          <w:shd w:fill="auto" w:val="clear"/>
          <w:lang w:val="en-US"/>
        </w:rPr>
        <w:t xml:space="preserve"> г. </w:t>
      </w:r>
      <w:r>
        <w:rPr>
          <w:rFonts w:eastAsia="Times New Roman" w:cs="Arial" w:ascii="Times New Roman" w:hAnsi="Times New Roman"/>
          <w:b/>
          <w:bCs/>
          <w:i w:val="false"/>
          <w:caps w:val="false"/>
          <w:smallCaps w:val="false"/>
          <w:color w:val="000000"/>
          <w:spacing w:val="0"/>
          <w:sz w:val="24"/>
          <w:szCs w:val="24"/>
          <w:shd w:fill="auto" w:val="clear"/>
          <w:lang w:val="bg-BG"/>
        </w:rPr>
        <w:t>Територията, предмет на ИП</w:t>
      </w:r>
      <w:r>
        <w:rPr>
          <w:rFonts w:eastAsia="Times New Roman" w:cs="Times New Roman" w:ascii="Times New Roman" w:hAnsi="Times New Roman"/>
          <w:b/>
          <w:bCs/>
          <w:color w:val="000000"/>
          <w:sz w:val="24"/>
          <w:szCs w:val="24"/>
          <w:shd w:fill="auto" w:val="clear"/>
          <w:lang w:val="en-US"/>
        </w:rPr>
        <w:t xml:space="preserve"> „не попада в границите на защитени територии по смисъла на ЗЗТ. </w:t>
      </w:r>
      <w:r>
        <w:rPr>
          <w:rFonts w:eastAsia="Times New Roman" w:cs="Times New Roman" w:ascii="Times New Roman" w:hAnsi="Times New Roman"/>
          <w:b/>
          <w:bCs/>
          <w:color w:val="000000"/>
          <w:sz w:val="24"/>
          <w:szCs w:val="24"/>
          <w:shd w:fill="auto" w:val="clear"/>
          <w:lang w:val="bg-BG"/>
        </w:rPr>
        <w:t xml:space="preserve">Тя не попада </w:t>
      </w:r>
      <w:r>
        <w:rPr>
          <w:rFonts w:eastAsia="Times New Roman" w:cs="Times New Roman" w:ascii="Times New Roman" w:hAnsi="Times New Roman"/>
          <w:b/>
          <w:bCs/>
          <w:color w:val="000000"/>
          <w:sz w:val="24"/>
          <w:szCs w:val="24"/>
          <w:shd w:fill="auto" w:val="clear"/>
          <w:lang w:val="en-US"/>
        </w:rPr>
        <w:t xml:space="preserve">и в </w:t>
      </w:r>
      <w:r>
        <w:rPr>
          <w:rFonts w:eastAsia="Times New Roman" w:cs="Times New Roman" w:ascii="Times New Roman" w:hAnsi="Times New Roman"/>
          <w:b/>
          <w:bCs/>
          <w:color w:val="000000"/>
          <w:sz w:val="24"/>
          <w:szCs w:val="24"/>
          <w:shd w:fill="auto" w:val="clear"/>
          <w:lang w:val="bg-BG"/>
        </w:rPr>
        <w:t>границите</w:t>
      </w:r>
      <w:r>
        <w:rPr>
          <w:rFonts w:eastAsia="Times New Roman" w:cs="Times New Roman" w:ascii="Times New Roman" w:hAnsi="Times New Roman"/>
          <w:b/>
          <w:bCs/>
          <w:color w:val="000000"/>
          <w:sz w:val="24"/>
          <w:szCs w:val="24"/>
          <w:shd w:fill="auto" w:val="clear"/>
          <w:lang w:val="en-US"/>
        </w:rPr>
        <w:t xml:space="preserve"> защитени зони </w:t>
      </w:r>
      <w:r>
        <w:rPr>
          <w:rFonts w:eastAsia="Times New Roman" w:cs="Times New Roman" w:ascii="Times New Roman" w:hAnsi="Times New Roman"/>
          <w:b/>
          <w:bCs/>
          <w:color w:val="000000"/>
          <w:sz w:val="24"/>
          <w:szCs w:val="24"/>
          <w:shd w:fill="auto" w:val="clear"/>
          <w:lang w:val="bg-BG"/>
        </w:rPr>
        <w:t>о</w:t>
      </w:r>
      <w:r>
        <w:rPr>
          <w:rFonts w:eastAsia="Times New Roman" w:cs="Times New Roman" w:ascii="Times New Roman" w:hAnsi="Times New Roman"/>
          <w:b/>
          <w:bCs/>
          <w:color w:val="000000"/>
          <w:sz w:val="24"/>
          <w:szCs w:val="24"/>
          <w:shd w:fill="auto" w:val="clear"/>
          <w:lang w:val="en-US"/>
        </w:rPr>
        <w:t xml:space="preserve">т </w:t>
      </w:r>
      <w:r>
        <w:rPr>
          <w:rFonts w:eastAsia="Times New Roman" w:cs="Times New Roman" w:ascii="Times New Roman" w:hAnsi="Times New Roman"/>
          <w:b/>
          <w:bCs/>
          <w:color w:val="000000"/>
          <w:sz w:val="24"/>
          <w:szCs w:val="24"/>
          <w:shd w:fill="auto" w:val="clear"/>
          <w:lang w:val="bg-BG"/>
        </w:rPr>
        <w:t>Европейската екологичната</w:t>
      </w:r>
      <w:r>
        <w:rPr>
          <w:rFonts w:eastAsia="Times New Roman" w:cs="Times New Roman" w:ascii="Times New Roman" w:hAnsi="Times New Roman"/>
          <w:b/>
          <w:bCs/>
          <w:color w:val="000000"/>
          <w:sz w:val="24"/>
          <w:szCs w:val="24"/>
          <w:shd w:fill="auto" w:val="clear"/>
          <w:lang w:val="en-US"/>
        </w:rPr>
        <w:t xml:space="preserve"> мрежа „Натура 2000“.” </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Най-близо разположена (приблизително на </w:t>
      </w:r>
      <w:r>
        <w:rPr>
          <w:rFonts w:eastAsia="Times New Roman" w:cs="Times New Roman" w:ascii="Times New Roman" w:hAnsi="Times New Roman"/>
          <w:b/>
          <w:bCs/>
          <w:color w:val="000000"/>
          <w:sz w:val="24"/>
          <w:szCs w:val="24"/>
          <w:shd w:fill="auto" w:val="clear"/>
          <w:lang w:val="bg-BG"/>
        </w:rPr>
        <w:t>14</w:t>
      </w:r>
      <w:r>
        <w:rPr>
          <w:rFonts w:eastAsia="Times New Roman" w:cs="Times New Roman" w:ascii="Times New Roman" w:hAnsi="Times New Roman"/>
          <w:b/>
          <w:bCs/>
          <w:color w:val="000000"/>
          <w:sz w:val="24"/>
          <w:szCs w:val="24"/>
          <w:shd w:fill="auto" w:val="clear"/>
          <w:lang w:val="en-US"/>
        </w:rPr>
        <w:t xml:space="preserve"> </w:t>
      </w:r>
      <w:r>
        <w:rPr>
          <w:rFonts w:eastAsia="Times New Roman" w:cs="Times New Roman" w:ascii="Times New Roman" w:hAnsi="Times New Roman"/>
          <w:b/>
          <w:bCs/>
          <w:color w:val="000000"/>
          <w:sz w:val="24"/>
          <w:szCs w:val="24"/>
          <w:shd w:fill="auto" w:val="clear"/>
          <w:lang w:val="bg-BG"/>
        </w:rPr>
        <w:t>к</w:t>
      </w:r>
      <w:r>
        <w:rPr>
          <w:rFonts w:eastAsia="Times New Roman" w:cs="Times New Roman" w:ascii="Times New Roman" w:hAnsi="Times New Roman"/>
          <w:b/>
          <w:bCs/>
          <w:color w:val="000000"/>
          <w:sz w:val="24"/>
          <w:szCs w:val="24"/>
          <w:shd w:fill="auto" w:val="clear"/>
          <w:lang w:val="en-US"/>
        </w:rPr>
        <w:t>м) е защитена зона е „Суха река”</w:t>
      </w:r>
      <w:r>
        <w:rPr>
          <w:rFonts w:eastAsia="Times New Roman" w:cs="Times New Roman" w:ascii="Times New Roman" w:hAnsi="Times New Roman"/>
          <w:b/>
          <w:bCs/>
          <w:color w:val="000000"/>
          <w:sz w:val="24"/>
          <w:szCs w:val="24"/>
          <w:shd w:fill="auto" w:val="clear"/>
          <w:lang w:val="ru-RU"/>
        </w:rPr>
        <w:t xml:space="preserve"> </w:t>
      </w:r>
      <w:r>
        <w:rPr>
          <w:rFonts w:eastAsia="Times New Roman" w:cs="Times New Roman" w:ascii="Times New Roman" w:hAnsi="Times New Roman"/>
          <w:b/>
          <w:bCs/>
          <w:color w:val="000000"/>
          <w:sz w:val="24"/>
          <w:szCs w:val="24"/>
          <w:shd w:fill="auto" w:val="clear"/>
          <w:lang w:val="en-US"/>
        </w:rPr>
        <w:t>(код ВG0000107) за опазване на природните местообитания и на дивата флора и фауна, определена съгласно чл. 6, ал.1 т.1 и 2 от Закона за биологичното разнообразие (ЗБР)</w:t>
      </w:r>
      <w:r>
        <w:rPr>
          <w:rFonts w:eastAsia="Times New Roman" w:cs="Times New Roman" w:ascii="Times New Roman" w:hAnsi="Times New Roman"/>
          <w:b/>
          <w:bCs/>
          <w:color w:val="000000"/>
          <w:sz w:val="24"/>
          <w:szCs w:val="24"/>
          <w:shd w:fill="auto" w:val="clear"/>
          <w:lang w:val="ru-RU"/>
        </w:rPr>
        <w:t>.</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Инвестиционното предложение няма трансгранично въздействие. ИП водовземане няма да промени съществуващата инфраструктура в района.</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Подземните води ще се довеждат до </w:t>
      </w:r>
      <w:r>
        <w:rPr>
          <w:rFonts w:eastAsia="Times New Roman" w:cs="Times New Roman" w:ascii="Times New Roman" w:hAnsi="Times New Roman"/>
          <w:b/>
          <w:bCs/>
          <w:color w:val="000000"/>
          <w:sz w:val="24"/>
          <w:szCs w:val="24"/>
          <w:shd w:fill="auto" w:val="clear"/>
          <w:lang w:val="bg-BG"/>
        </w:rPr>
        <w:t xml:space="preserve">съществуващия </w:t>
      </w:r>
      <w:r>
        <w:rPr>
          <w:rFonts w:eastAsia="Times New Roman" w:cs="Times New Roman" w:ascii="Times New Roman" w:hAnsi="Times New Roman"/>
          <w:b/>
          <w:bCs/>
          <w:color w:val="000000"/>
          <w:sz w:val="24"/>
          <w:szCs w:val="24"/>
          <w:shd w:fill="auto" w:val="clear"/>
          <w:lang w:val="en-US"/>
        </w:rPr>
        <w:t xml:space="preserve">резервоар чрез новоизграден водопровод от </w:t>
      </w:r>
      <w:r>
        <w:rPr>
          <w:rFonts w:eastAsia="Times New Roman" w:cs="Times New Roman" w:ascii="Times New Roman" w:hAnsi="Times New Roman"/>
          <w:b/>
          <w:bCs/>
          <w:color w:val="000000"/>
          <w:sz w:val="24"/>
          <w:szCs w:val="24"/>
          <w:shd w:fill="auto" w:val="clear"/>
          <w:lang w:val="bg-BG"/>
        </w:rPr>
        <w:t>20</w:t>
      </w:r>
      <w:r>
        <w:rPr>
          <w:rFonts w:eastAsia="Times New Roman" w:cs="Times New Roman" w:ascii="Times New Roman" w:hAnsi="Times New Roman"/>
          <w:b/>
          <w:bCs/>
          <w:color w:val="000000"/>
          <w:sz w:val="24"/>
          <w:szCs w:val="24"/>
          <w:shd w:fill="auto" w:val="clear"/>
          <w:lang w:val="en-US"/>
        </w:rPr>
        <w:t xml:space="preserve"> м, който ще стане част от производствената водопроводна мрежа на обекта.</w:t>
      </w:r>
    </w:p>
    <w:p>
      <w:pPr>
        <w:pStyle w:val="Normal"/>
        <w:spacing w:lineRule="auto" w:line="240" w:before="0" w:after="0"/>
        <w:jc w:val="both"/>
        <w:textAlignment w:val="top"/>
        <w:rPr>
          <w:rFonts w:ascii="Times New Roman" w:hAnsi="Times New Roman" w:eastAsia="Times New Roman" w:cs="Times New Roman"/>
          <w:b/>
          <w:bCs/>
          <w:color w:val="000000"/>
          <w:sz w:val="24"/>
          <w:szCs w:val="24"/>
          <w:highlight w:val="none"/>
          <w:shd w:fill="auto" w:val="clear"/>
          <w:lang w:val="en-US"/>
        </w:rPr>
      </w:pPr>
      <w:r>
        <w:rPr>
          <w:rFonts w:eastAsia="Times New Roman" w:cs="Times New Roman" w:ascii="Times New Roman" w:hAnsi="Times New Roman"/>
          <w:b/>
          <w:bCs/>
          <w:color w:val="000000"/>
          <w:sz w:val="24"/>
          <w:szCs w:val="24"/>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9. Съществуващо земеползване по границите на площадката или трасето на инвестиционното предложение.</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Територията на площадката и територията на граничещите с нея имоти е с </w:t>
      </w:r>
      <w:r>
        <w:rPr>
          <w:rFonts w:eastAsia="Times New Roman" w:cs="Times New Roman" w:ascii="Times New Roman" w:hAnsi="Times New Roman"/>
          <w:b/>
          <w:bCs/>
          <w:color w:val="000000"/>
          <w:sz w:val="24"/>
          <w:szCs w:val="24"/>
          <w:shd w:fill="auto" w:val="clear"/>
          <w:lang w:val="bg-BG"/>
        </w:rPr>
        <w:t>вид територия</w:t>
      </w:r>
      <w:r>
        <w:rPr>
          <w:rFonts w:eastAsia="Times New Roman" w:cs="Times New Roman" w:ascii="Times New Roman" w:hAnsi="Times New Roman"/>
          <w:b/>
          <w:bCs/>
          <w:color w:val="000000"/>
          <w:sz w:val="24"/>
          <w:szCs w:val="24"/>
          <w:shd w:fill="auto" w:val="clear"/>
          <w:lang w:val="en-US"/>
        </w:rPr>
        <w:t xml:space="preserve"> „</w:t>
      </w:r>
      <w:r>
        <w:rPr>
          <w:rFonts w:eastAsia="Times New Roman" w:cs="Times New Roman" w:ascii="Times New Roman" w:hAnsi="Times New Roman"/>
          <w:b/>
          <w:bCs/>
          <w:color w:val="000000"/>
          <w:sz w:val="24"/>
          <w:szCs w:val="24"/>
          <w:shd w:fill="auto" w:val="clear"/>
          <w:lang w:val="bg-BG"/>
        </w:rPr>
        <w:t>Земеделска</w:t>
      </w:r>
      <w:r>
        <w:rPr>
          <w:rFonts w:eastAsia="Times New Roman" w:cs="Times New Roman" w:ascii="Times New Roman" w:hAnsi="Times New Roman"/>
          <w:b/>
          <w:bCs/>
          <w:color w:val="000000"/>
          <w:sz w:val="24"/>
          <w:szCs w:val="24"/>
          <w:shd w:fill="auto" w:val="clear"/>
          <w:lang w:val="en-US"/>
        </w:rPr>
        <w:t xml:space="preserve">“. </w:t>
      </w:r>
      <w:r>
        <w:rPr>
          <w:rFonts w:eastAsia="Times New Roman" w:cs="Arial" w:ascii="Times New Roman" w:hAnsi="Times New Roman"/>
          <w:b/>
          <w:bCs/>
          <w:i w:val="false"/>
          <w:caps w:val="false"/>
          <w:smallCaps w:val="false"/>
          <w:color w:val="000000"/>
          <w:spacing w:val="0"/>
          <w:sz w:val="24"/>
          <w:szCs w:val="24"/>
          <w:shd w:fill="auto" w:val="clear"/>
          <w:lang w:val="bg-BG"/>
        </w:rPr>
        <w:t>ПИ 67622.15.70</w:t>
      </w:r>
      <w:r>
        <w:rPr>
          <w:rFonts w:eastAsia="Times New Roman" w:cs="Arial" w:ascii="Times New Roman" w:hAnsi="Times New Roman"/>
          <w:b/>
          <w:bCs/>
          <w:color w:val="000000"/>
          <w:sz w:val="24"/>
          <w:szCs w:val="24"/>
          <w:shd w:fill="auto" w:val="clear"/>
          <w:lang w:val="bg-BG"/>
        </w:rPr>
        <w:t xml:space="preserve"> в землището на с. Смолница, общ. Добричка, обл. Добрич е </w:t>
      </w:r>
      <w:r>
        <w:rPr>
          <w:rFonts w:eastAsia="Times New Roman" w:cs="Times New Roman" w:ascii="Times New Roman" w:hAnsi="Times New Roman"/>
          <w:b/>
          <w:bCs/>
          <w:color w:val="000000"/>
          <w:sz w:val="24"/>
          <w:szCs w:val="24"/>
          <w:shd w:fill="auto" w:val="clear"/>
          <w:lang w:val="ru-RU"/>
        </w:rPr>
        <w:t xml:space="preserve">с начин на трайно ползване „за </w:t>
      </w:r>
      <w:r>
        <w:rPr>
          <w:rFonts w:eastAsia="Times New Roman" w:cs="Times New Roman" w:ascii="Times New Roman" w:hAnsi="Times New Roman"/>
          <w:b/>
          <w:bCs/>
          <w:color w:val="000000"/>
          <w:sz w:val="24"/>
          <w:szCs w:val="24"/>
          <w:shd w:fill="auto" w:val="clear"/>
          <w:lang w:val="bg-BG"/>
        </w:rPr>
        <w:t xml:space="preserve">животновъдна ферма“. </w:t>
      </w:r>
      <w:r>
        <w:rPr>
          <w:rFonts w:eastAsia="Times New Roman" w:cs="Times New Roman" w:ascii="Times New Roman" w:hAnsi="Times New Roman"/>
          <w:b/>
          <w:bCs/>
          <w:color w:val="000000"/>
          <w:sz w:val="24"/>
          <w:szCs w:val="24"/>
          <w:shd w:fill="auto" w:val="clear"/>
          <w:lang w:val="en-US"/>
        </w:rPr>
        <w:t>Ч</w:t>
      </w:r>
      <w:r>
        <w:rPr>
          <w:rFonts w:eastAsia="Times New Roman" w:cs="Times New Roman" w:ascii="Times New Roman" w:hAnsi="Times New Roman"/>
          <w:b/>
          <w:bCs/>
          <w:color w:val="000000"/>
          <w:sz w:val="24"/>
          <w:szCs w:val="24"/>
          <w:shd w:fill="auto" w:val="clear"/>
          <w:lang w:val="bg-BG"/>
        </w:rPr>
        <w:t xml:space="preserve">аст от </w:t>
      </w:r>
      <w:r>
        <w:rPr>
          <w:rFonts w:eastAsia="Times New Roman" w:cs="Times New Roman" w:ascii="Times New Roman" w:hAnsi="Times New Roman"/>
          <w:b/>
          <w:bCs/>
          <w:color w:val="000000"/>
          <w:sz w:val="24"/>
          <w:szCs w:val="24"/>
          <w:shd w:fill="auto" w:val="clear"/>
          <w:lang w:val="en-US"/>
        </w:rPr>
        <w:t xml:space="preserve">граничещите с </w:t>
      </w:r>
      <w:r>
        <w:rPr>
          <w:rFonts w:eastAsia="Times New Roman" w:cs="Times New Roman" w:ascii="Times New Roman" w:hAnsi="Times New Roman"/>
          <w:b/>
          <w:bCs/>
          <w:color w:val="000000"/>
          <w:sz w:val="24"/>
          <w:szCs w:val="24"/>
          <w:shd w:fill="auto" w:val="clear"/>
          <w:lang w:val="bg-BG"/>
        </w:rPr>
        <w:t>него</w:t>
      </w:r>
      <w:r>
        <w:rPr>
          <w:rFonts w:eastAsia="Times New Roman" w:cs="Times New Roman" w:ascii="Times New Roman" w:hAnsi="Times New Roman"/>
          <w:b/>
          <w:bCs/>
          <w:color w:val="000000"/>
          <w:sz w:val="24"/>
          <w:szCs w:val="24"/>
          <w:shd w:fill="auto" w:val="clear"/>
          <w:lang w:val="en-US"/>
        </w:rPr>
        <w:t xml:space="preserve"> имоти </w:t>
      </w:r>
      <w:r>
        <w:rPr>
          <w:rFonts w:eastAsia="Times New Roman" w:cs="Times New Roman" w:ascii="Times New Roman" w:hAnsi="Times New Roman"/>
          <w:b/>
          <w:bCs/>
          <w:color w:val="000000"/>
          <w:sz w:val="24"/>
          <w:szCs w:val="24"/>
          <w:shd w:fill="auto" w:val="clear"/>
          <w:lang w:val="bg-BG"/>
        </w:rPr>
        <w:t xml:space="preserve">са с начин на </w:t>
      </w:r>
      <w:r>
        <w:rPr>
          <w:rFonts w:eastAsia="Times New Roman" w:cs="Times New Roman" w:ascii="Times New Roman" w:hAnsi="Times New Roman"/>
          <w:b/>
          <w:bCs/>
          <w:color w:val="000000"/>
          <w:sz w:val="24"/>
          <w:szCs w:val="24"/>
          <w:shd w:fill="auto" w:val="clear"/>
          <w:lang w:val="en-US"/>
        </w:rPr>
        <w:t>трайно предназначение „</w:t>
      </w:r>
      <w:r>
        <w:rPr>
          <w:rFonts w:eastAsia="Times New Roman" w:cs="Times New Roman" w:ascii="Times New Roman" w:hAnsi="Times New Roman"/>
          <w:b/>
          <w:bCs/>
          <w:color w:val="000000"/>
          <w:sz w:val="24"/>
          <w:szCs w:val="24"/>
          <w:shd w:fill="auto" w:val="clear"/>
          <w:lang w:val="bg-BG"/>
        </w:rPr>
        <w:t>пасище</w:t>
      </w:r>
      <w:r>
        <w:rPr>
          <w:rFonts w:eastAsia="Times New Roman" w:cs="Times New Roman" w:ascii="Times New Roman" w:hAnsi="Times New Roman"/>
          <w:b/>
          <w:bCs/>
          <w:color w:val="000000"/>
          <w:sz w:val="24"/>
          <w:szCs w:val="24"/>
          <w:shd w:fill="auto" w:val="clear"/>
          <w:lang w:val="en-US"/>
        </w:rPr>
        <w:t xml:space="preserve">“, </w:t>
      </w:r>
      <w:r>
        <w:rPr>
          <w:rFonts w:eastAsia="Times New Roman" w:cs="Times New Roman" w:ascii="Times New Roman" w:hAnsi="Times New Roman"/>
          <w:b/>
          <w:bCs/>
          <w:color w:val="000000"/>
          <w:sz w:val="24"/>
          <w:szCs w:val="24"/>
          <w:shd w:fill="auto" w:val="clear"/>
          <w:lang w:val="bg-BG"/>
        </w:rPr>
        <w:t xml:space="preserve">другите – </w:t>
      </w:r>
      <w:r>
        <w:rPr>
          <w:rFonts w:eastAsia="Times New Roman" w:cs="Times New Roman" w:ascii="Times New Roman" w:hAnsi="Times New Roman"/>
          <w:b/>
          <w:bCs/>
          <w:color w:val="000000"/>
          <w:sz w:val="24"/>
          <w:szCs w:val="24"/>
          <w:shd w:fill="auto" w:val="clear"/>
          <w:lang w:val="en-US"/>
        </w:rPr>
        <w:t>„</w:t>
      </w:r>
      <w:r>
        <w:rPr>
          <w:rFonts w:eastAsia="Times New Roman" w:cs="Times New Roman" w:ascii="Times New Roman" w:hAnsi="Times New Roman"/>
          <w:b/>
          <w:bCs/>
          <w:color w:val="000000"/>
          <w:sz w:val="24"/>
          <w:szCs w:val="24"/>
          <w:shd w:fill="auto" w:val="clear"/>
          <w:lang w:val="bg-BG"/>
        </w:rPr>
        <w:t>нива</w:t>
      </w:r>
      <w:r>
        <w:rPr>
          <w:rFonts w:eastAsia="Times New Roman" w:cs="Times New Roman" w:ascii="Times New Roman" w:hAnsi="Times New Roman"/>
          <w:b/>
          <w:bCs/>
          <w:color w:val="000000"/>
          <w:sz w:val="24"/>
          <w:szCs w:val="24"/>
          <w:shd w:fill="auto" w:val="clear"/>
          <w:lang w:val="en-US"/>
        </w:rPr>
        <w:t>“.</w:t>
      </w:r>
    </w:p>
    <w:p>
      <w:pPr>
        <w:pStyle w:val="Normal"/>
        <w:widowControl/>
        <w:bidi w:val="0"/>
        <w:spacing w:lineRule="auto" w:line="240" w:before="0" w:after="0"/>
        <w:ind w:firstLine="567" w:start="0" w:end="0"/>
        <w:jc w:val="both"/>
        <w:textAlignment w:val="top"/>
        <w:rPr>
          <w:rFonts w:ascii="Times New Roman" w:hAnsi="Times New Roman" w:eastAsia="Times New Roman" w:cs="Times New Roman"/>
          <w:b/>
          <w:bCs/>
          <w:color w:val="000000"/>
          <w:sz w:val="12"/>
          <w:szCs w:val="12"/>
          <w:highlight w:val="none"/>
          <w:shd w:fill="auto" w:val="clear"/>
          <w:lang w:val="en-US"/>
        </w:rPr>
      </w:pPr>
      <w:r>
        <w:rPr>
          <w:rFonts w:eastAsia="Times New Roman" w:cs="Times New Roman" w:ascii="Times New Roman" w:hAnsi="Times New Roman"/>
          <w:b/>
          <w:bCs/>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10. 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и др.; Национална екологична мрежа.</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Местоположението на бъдещия водоизточник, чрез който ще се осъществява водовземане от подземни води, съгласно </w:t>
      </w:r>
      <w:r>
        <w:rPr>
          <w:rFonts w:eastAsia="Times New Roman" w:cs="Times New Roman" w:ascii="Times New Roman" w:hAnsi="Times New Roman"/>
          <w:b/>
          <w:bCs/>
          <w:color w:val="000000"/>
          <w:sz w:val="24"/>
          <w:szCs w:val="24"/>
          <w:shd w:fill="auto" w:val="clear"/>
          <w:lang w:val="bg-BG"/>
        </w:rPr>
        <w:t xml:space="preserve">Приложение 3 към </w:t>
      </w:r>
      <w:r>
        <w:rPr>
          <w:rFonts w:eastAsia="Times New Roman" w:cs="Times New Roman" w:ascii="Times New Roman" w:hAnsi="Times New Roman"/>
          <w:b/>
          <w:bCs/>
          <w:color w:val="000000"/>
          <w:sz w:val="24"/>
          <w:szCs w:val="24"/>
          <w:shd w:fill="auto" w:val="clear"/>
          <w:lang w:val="en-US"/>
        </w:rPr>
        <w:t>Заповед РД-</w:t>
      </w:r>
      <w:r>
        <w:rPr>
          <w:rFonts w:eastAsia="Times New Roman" w:cs="Times New Roman" w:ascii="Times New Roman" w:hAnsi="Times New Roman"/>
          <w:b/>
          <w:bCs/>
          <w:color w:val="000000"/>
          <w:sz w:val="24"/>
          <w:szCs w:val="24"/>
          <w:shd w:fill="auto" w:val="clear"/>
          <w:lang w:val="bg-BG"/>
        </w:rPr>
        <w:t>6</w:t>
      </w:r>
      <w:r>
        <w:rPr>
          <w:rFonts w:eastAsia="Times New Roman" w:cs="Times New Roman" w:ascii="Times New Roman" w:hAnsi="Times New Roman"/>
          <w:b/>
          <w:bCs/>
          <w:color w:val="000000"/>
          <w:sz w:val="24"/>
          <w:szCs w:val="24"/>
          <w:shd w:fill="auto" w:val="clear"/>
          <w:lang w:val="en-US"/>
        </w:rPr>
        <w:t>6</w:t>
      </w:r>
      <w:r>
        <w:rPr>
          <w:rFonts w:eastAsia="Times New Roman" w:cs="Times New Roman" w:ascii="Times New Roman" w:hAnsi="Times New Roman"/>
          <w:b/>
          <w:bCs/>
          <w:color w:val="000000"/>
          <w:sz w:val="24"/>
          <w:szCs w:val="24"/>
          <w:shd w:fill="auto" w:val="clear"/>
          <w:lang w:val="bg-BG"/>
        </w:rPr>
        <w:t>0</w:t>
      </w:r>
      <w:r>
        <w:rPr>
          <w:rFonts w:eastAsia="Times New Roman" w:cs="Times New Roman" w:ascii="Times New Roman" w:hAnsi="Times New Roman"/>
          <w:b/>
          <w:bCs/>
          <w:color w:val="000000"/>
          <w:sz w:val="24"/>
          <w:szCs w:val="24"/>
          <w:shd w:fill="auto" w:val="clear"/>
          <w:lang w:val="en-US"/>
        </w:rPr>
        <w:t>/</w:t>
      </w:r>
      <w:r>
        <w:rPr>
          <w:rFonts w:eastAsia="Times New Roman" w:cs="Times New Roman" w:ascii="Times New Roman" w:hAnsi="Times New Roman"/>
          <w:b/>
          <w:bCs/>
          <w:color w:val="000000"/>
          <w:sz w:val="24"/>
          <w:szCs w:val="24"/>
          <w:shd w:fill="auto" w:val="clear"/>
          <w:lang w:val="bg-BG"/>
        </w:rPr>
        <w:t>28.08.2019</w:t>
      </w:r>
      <w:r>
        <w:rPr>
          <w:rFonts w:eastAsia="Times New Roman" w:cs="Times New Roman" w:ascii="Times New Roman" w:hAnsi="Times New Roman"/>
          <w:b/>
          <w:bCs/>
          <w:color w:val="000000"/>
          <w:sz w:val="24"/>
          <w:szCs w:val="24"/>
          <w:shd w:fill="auto" w:val="clear"/>
          <w:lang w:val="en-US"/>
        </w:rPr>
        <w:t xml:space="preserve"> г. </w:t>
      </w:r>
      <w:r>
        <w:rPr>
          <w:rFonts w:eastAsia="Times New Roman" w:cs="Times New Roman" w:ascii="Times New Roman" w:hAnsi="Times New Roman"/>
          <w:b/>
          <w:bCs/>
          <w:color w:val="000000"/>
          <w:sz w:val="24"/>
          <w:szCs w:val="24"/>
          <w:shd w:fill="auto" w:val="clear"/>
          <w:lang w:val="bg-BG"/>
        </w:rPr>
        <w:t xml:space="preserve">на МОСВ, </w:t>
      </w:r>
      <w:r>
        <w:rPr>
          <w:rFonts w:eastAsia="Times New Roman" w:cs="Times New Roman" w:ascii="Times New Roman" w:hAnsi="Times New Roman"/>
          <w:b/>
          <w:bCs/>
          <w:color w:val="000000"/>
          <w:sz w:val="24"/>
          <w:szCs w:val="24"/>
          <w:shd w:fill="auto" w:val="clear"/>
          <w:lang w:val="en-US"/>
        </w:rPr>
        <w:t xml:space="preserve">попада в нитратно уязвима зона, която има пълен обхват в границите на Община </w:t>
      </w:r>
      <w:r>
        <w:rPr>
          <w:rFonts w:eastAsia="Times New Roman" w:cs="Times New Roman" w:ascii="Times New Roman" w:hAnsi="Times New Roman"/>
          <w:b/>
          <w:bCs/>
          <w:color w:val="000000"/>
          <w:sz w:val="24"/>
          <w:szCs w:val="24"/>
          <w:shd w:fill="auto" w:val="clear"/>
          <w:lang w:val="bg-BG"/>
        </w:rPr>
        <w:t>Добричка</w:t>
      </w:r>
      <w:r>
        <w:rPr>
          <w:rFonts w:eastAsia="Times New Roman" w:cs="Times New Roman" w:ascii="Times New Roman" w:hAnsi="Times New Roman"/>
          <w:b/>
          <w:bCs/>
          <w:color w:val="000000"/>
          <w:sz w:val="24"/>
          <w:szCs w:val="24"/>
          <w:shd w:fill="auto" w:val="clear"/>
          <w:lang w:val="en-US"/>
        </w:rPr>
        <w:t xml:space="preserve">. Подземното водно тяло (ПВТ), от което ще се добиват води е “Карстови води в Малм-Валанжския басейн” </w:t>
      </w:r>
      <w:r>
        <w:rPr>
          <w:rFonts w:eastAsia="Times New Roman" w:cs="Times New Roman" w:ascii="Times New Roman" w:hAnsi="Times New Roman"/>
          <w:b/>
          <w:bCs/>
          <w:color w:val="000000"/>
          <w:sz w:val="24"/>
          <w:szCs w:val="24"/>
          <w:shd w:fill="auto" w:val="clear"/>
          <w:lang w:val="bg-BG" w:eastAsia="bg-BG"/>
        </w:rPr>
        <w:t xml:space="preserve">с код </w:t>
      </w:r>
      <w:r>
        <w:rPr>
          <w:rFonts w:eastAsia="Times New Roman" w:cs="Times New Roman" w:ascii="Times New Roman" w:hAnsi="Times New Roman"/>
          <w:b/>
          <w:bCs/>
          <w:color w:val="000000"/>
          <w:sz w:val="24"/>
          <w:szCs w:val="24"/>
          <w:shd w:fill="auto" w:val="clear"/>
          <w:lang w:val="en-US"/>
        </w:rPr>
        <w:t xml:space="preserve">BG1G0000J3K051. По плана за управление на речните басейни (ПУРБ), това ПВТ е дефинирано в </w:t>
      </w:r>
      <w:r>
        <w:rPr>
          <w:rFonts w:eastAsia="Times New Roman" w:cs="Times New Roman" w:ascii="Times New Roman" w:hAnsi="Times New Roman"/>
          <w:b/>
          <w:bCs/>
          <w:color w:val="000000"/>
          <w:sz w:val="24"/>
          <w:szCs w:val="24"/>
          <w:shd w:fill="auto" w:val="clear"/>
          <w:lang w:val="bg-BG"/>
        </w:rPr>
        <w:t>добр</w:t>
      </w:r>
      <w:r>
        <w:rPr>
          <w:rFonts w:eastAsia="Times New Roman" w:cs="Times New Roman" w:ascii="Times New Roman" w:hAnsi="Times New Roman"/>
          <w:b/>
          <w:bCs/>
          <w:color w:val="000000"/>
          <w:sz w:val="24"/>
          <w:szCs w:val="24"/>
          <w:shd w:fill="auto" w:val="clear"/>
          <w:lang w:val="en-US"/>
        </w:rPr>
        <w:t xml:space="preserve">о химично състояние </w:t>
      </w:r>
      <w:r>
        <w:rPr>
          <w:rFonts w:eastAsia="Times New Roman" w:cs="Times New Roman" w:ascii="Times New Roman" w:hAnsi="Times New Roman"/>
          <w:b/>
          <w:bCs/>
          <w:color w:val="000000"/>
          <w:sz w:val="24"/>
          <w:szCs w:val="24"/>
          <w:shd w:fill="auto" w:val="clear"/>
          <w:lang w:val="bg-BG"/>
        </w:rPr>
        <w:t xml:space="preserve">и </w:t>
      </w:r>
      <w:r>
        <w:rPr>
          <w:rFonts w:eastAsia="Times New Roman" w:cs="Times New Roman" w:ascii="Times New Roman" w:hAnsi="Times New Roman"/>
          <w:b/>
          <w:bCs/>
          <w:color w:val="000000"/>
          <w:sz w:val="24"/>
          <w:szCs w:val="24"/>
          <w:shd w:fill="auto" w:val="clear"/>
          <w:lang w:val="en-US"/>
        </w:rPr>
        <w:t xml:space="preserve">в </w:t>
      </w:r>
      <w:r>
        <w:rPr>
          <w:rFonts w:eastAsia="Times New Roman" w:cs="Times New Roman" w:ascii="Times New Roman" w:hAnsi="Times New Roman"/>
          <w:b/>
          <w:bCs/>
          <w:color w:val="000000"/>
          <w:sz w:val="24"/>
          <w:szCs w:val="24"/>
          <w:shd w:fill="auto" w:val="clear"/>
          <w:lang w:val="bg-BG"/>
        </w:rPr>
        <w:t>добр</w:t>
      </w:r>
      <w:r>
        <w:rPr>
          <w:rFonts w:eastAsia="Times New Roman" w:cs="Times New Roman" w:ascii="Times New Roman" w:hAnsi="Times New Roman"/>
          <w:b/>
          <w:bCs/>
          <w:color w:val="000000"/>
          <w:sz w:val="24"/>
          <w:szCs w:val="24"/>
          <w:shd w:fill="auto" w:val="clear"/>
          <w:lang w:val="en-US"/>
        </w:rPr>
        <w:t xml:space="preserve">о </w:t>
      </w:r>
      <w:r>
        <w:rPr>
          <w:rFonts w:eastAsia="Times New Roman" w:cs="Times New Roman" w:ascii="Times New Roman" w:hAnsi="Times New Roman"/>
          <w:b/>
          <w:bCs/>
          <w:color w:val="000000"/>
          <w:sz w:val="24"/>
          <w:szCs w:val="24"/>
          <w:shd w:fill="auto" w:val="clear"/>
          <w:lang w:val="bg-BG"/>
        </w:rPr>
        <w:t>количествен</w:t>
      </w:r>
      <w:r>
        <w:rPr>
          <w:rFonts w:eastAsia="Times New Roman" w:cs="Times New Roman" w:ascii="Times New Roman" w:hAnsi="Times New Roman"/>
          <w:b/>
          <w:bCs/>
          <w:color w:val="000000"/>
          <w:sz w:val="24"/>
          <w:szCs w:val="24"/>
          <w:shd w:fill="auto" w:val="clear"/>
          <w:lang w:val="en-US"/>
        </w:rPr>
        <w:t>о състояние.</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Местоположението на бъдещия водоизточник попада в </w:t>
      </w:r>
      <w:r>
        <w:rPr>
          <w:rFonts w:eastAsia="Times New Roman" w:cs="Times New Roman" w:ascii="Times New Roman" w:hAnsi="Times New Roman"/>
          <w:b/>
          <w:bCs/>
          <w:color w:val="000000"/>
          <w:sz w:val="24"/>
          <w:szCs w:val="24"/>
          <w:shd w:fill="auto" w:val="clear"/>
          <w:lang w:val="bg-BG"/>
        </w:rPr>
        <w:t>з</w:t>
      </w:r>
      <w:r>
        <w:rPr>
          <w:rFonts w:ascii="Times New Roman" w:hAnsi="Times New Roman"/>
          <w:b/>
          <w:bCs/>
          <w:sz w:val="24"/>
          <w:szCs w:val="24"/>
          <w:shd w:fill="auto" w:val="clear"/>
        </w:rPr>
        <w:t xml:space="preserve">они, в които водите са чувствителни към биогенни елементи – чувствителни зони </w:t>
      </w:r>
      <w:r>
        <w:rPr>
          <w:rFonts w:ascii="Times New Roman" w:hAnsi="Times New Roman"/>
          <w:b/>
          <w:bCs/>
          <w:sz w:val="24"/>
          <w:szCs w:val="24"/>
          <w:shd w:fill="auto" w:val="clear"/>
          <w:lang w:val="bg-BG"/>
        </w:rPr>
        <w:t xml:space="preserve">с код </w:t>
      </w:r>
      <w:r>
        <w:rPr>
          <w:rFonts w:ascii="Times New Roman" w:hAnsi="Times New Roman"/>
          <w:b/>
          <w:bCs/>
          <w:sz w:val="24"/>
          <w:szCs w:val="24"/>
          <w:shd w:fill="auto" w:val="clear"/>
        </w:rPr>
        <w:t>BGCSARI03.</w:t>
      </w:r>
    </w:p>
    <w:p>
      <w:pPr>
        <w:pStyle w:val="Normal"/>
        <w:widowControl/>
        <w:bidi w:val="0"/>
        <w:spacing w:lineRule="auto" w:line="240" w:before="0" w:after="0"/>
        <w:ind w:firstLine="567" w:start="0" w:end="0"/>
        <w:jc w:val="both"/>
        <w:textAlignment w:val="top"/>
        <w:rPr>
          <w:b/>
          <w:bCs/>
          <w:highlight w:val="none"/>
          <w:shd w:fill="auto" w:val="clear"/>
        </w:rPr>
      </w:pPr>
      <w:r>
        <w:rPr>
          <w:rFonts w:eastAsia="Times New Roman" w:cs="Times New Roman" w:ascii="Times New Roman" w:hAnsi="Times New Roman"/>
          <w:b/>
          <w:bCs/>
          <w:color w:val="000000"/>
          <w:sz w:val="24"/>
          <w:szCs w:val="24"/>
          <w:shd w:fill="auto" w:val="clear"/>
          <w:lang w:val="en-US"/>
        </w:rPr>
        <w:t>Съгласно регистъра на подземни водни тела в ПУРБ на БД</w:t>
      </w:r>
      <w:r>
        <w:rPr>
          <w:rFonts w:eastAsia="Times New Roman" w:cs="Times New Roman" w:ascii="Times New Roman" w:hAnsi="Times New Roman"/>
          <w:b/>
          <w:bCs/>
          <w:color w:val="000000"/>
          <w:sz w:val="24"/>
          <w:szCs w:val="24"/>
          <w:shd w:fill="auto" w:val="clear"/>
          <w:lang w:val="bg-BG"/>
        </w:rPr>
        <w:t>Д</w:t>
      </w:r>
      <w:r>
        <w:rPr>
          <w:rFonts w:eastAsia="Times New Roman" w:cs="Times New Roman" w:ascii="Times New Roman" w:hAnsi="Times New Roman"/>
          <w:b/>
          <w:bCs/>
          <w:color w:val="000000"/>
          <w:sz w:val="24"/>
          <w:szCs w:val="24"/>
          <w:shd w:fill="auto" w:val="clear"/>
          <w:lang w:val="en-US"/>
        </w:rPr>
        <w:t xml:space="preserve">Р като зони за защита на водите </w:t>
      </w:r>
      <w:r>
        <w:rPr>
          <w:rFonts w:eastAsia="Times New Roman" w:cs="Times New Roman" w:ascii="Times New Roman" w:hAnsi="Times New Roman"/>
          <w:b/>
          <w:bCs/>
          <w:color w:val="000000"/>
          <w:sz w:val="24"/>
          <w:szCs w:val="24"/>
          <w:shd w:fill="auto" w:val="clear"/>
          <w:lang w:val="bg-BG"/>
        </w:rPr>
        <w:t>предназначени за питейно-битово водоснабдяване</w:t>
      </w:r>
      <w:r>
        <w:rPr>
          <w:rFonts w:eastAsia="Times New Roman" w:cs="Times New Roman" w:ascii="Times New Roman" w:hAnsi="Times New Roman"/>
          <w:b/>
          <w:bCs/>
          <w:color w:val="000000"/>
          <w:sz w:val="24"/>
          <w:szCs w:val="24"/>
          <w:shd w:fill="auto" w:val="clear"/>
          <w:lang w:val="en-US"/>
        </w:rPr>
        <w:t xml:space="preserve">, разглежданото подземно водно тяло има код BG1DGW0000J3K051. </w:t>
      </w:r>
    </w:p>
    <w:p>
      <w:pPr>
        <w:pStyle w:val="Normal"/>
        <w:widowControl/>
        <w:bidi w:val="0"/>
        <w:spacing w:lineRule="auto" w:line="240" w:before="0" w:after="0"/>
        <w:ind w:firstLine="567" w:start="0" w:end="0"/>
        <w:jc w:val="both"/>
        <w:textAlignment w:val="top"/>
        <w:rPr>
          <w:rFonts w:ascii="Times New Roman" w:hAnsi="Times New Roman" w:eastAsia="Times New Roman" w:cs="Times New Roman"/>
          <w:color w:val="000000"/>
          <w:sz w:val="12"/>
          <w:szCs w:val="12"/>
          <w:highlight w:val="none"/>
          <w:shd w:fill="auto" w:val="clear"/>
          <w:lang w:val="en-US"/>
        </w:rPr>
      </w:pPr>
      <w:r>
        <w:rPr>
          <w:rFonts w:eastAsia="Times New Roman" w:cs="Times New Roman" w:ascii="Times New Roman" w:hAnsi="Times New Roman"/>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11. 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Подземните води ще се довеждат до резервоара чрез новоизграден водопровод </w:t>
      </w:r>
      <w:r>
        <w:rPr>
          <w:rFonts w:eastAsia="Times New Roman" w:cs="Times New Roman" w:ascii="Times New Roman" w:hAnsi="Times New Roman"/>
          <w:b/>
          <w:bCs/>
          <w:color w:val="000000"/>
          <w:sz w:val="24"/>
          <w:szCs w:val="24"/>
          <w:shd w:fill="auto" w:val="clear"/>
          <w:lang w:val="bg-BG"/>
        </w:rPr>
        <w:t>с дължина около</w:t>
      </w:r>
      <w:r>
        <w:rPr>
          <w:rFonts w:eastAsia="Times New Roman" w:cs="Times New Roman" w:ascii="Times New Roman" w:hAnsi="Times New Roman"/>
          <w:b/>
          <w:bCs/>
          <w:color w:val="000000"/>
          <w:sz w:val="24"/>
          <w:szCs w:val="24"/>
          <w:shd w:fill="auto" w:val="clear"/>
          <w:lang w:val="en-US"/>
        </w:rPr>
        <w:t xml:space="preserve"> </w:t>
      </w:r>
      <w:r>
        <w:rPr>
          <w:rFonts w:eastAsia="Times New Roman" w:cs="Times New Roman" w:ascii="Times New Roman" w:hAnsi="Times New Roman"/>
          <w:b/>
          <w:bCs/>
          <w:color w:val="000000"/>
          <w:sz w:val="24"/>
          <w:szCs w:val="24"/>
          <w:shd w:fill="auto" w:val="clear"/>
          <w:lang w:val="bg-BG"/>
        </w:rPr>
        <w:t>20</w:t>
      </w:r>
      <w:r>
        <w:rPr>
          <w:rFonts w:eastAsia="Times New Roman" w:cs="Times New Roman" w:ascii="Times New Roman" w:hAnsi="Times New Roman"/>
          <w:b/>
          <w:bCs/>
          <w:color w:val="000000"/>
          <w:sz w:val="24"/>
          <w:szCs w:val="24"/>
          <w:shd w:fill="auto" w:val="clear"/>
          <w:lang w:val="en-US"/>
        </w:rPr>
        <w:t xml:space="preserve"> м, който ще стане част от водопроводна</w:t>
      </w:r>
      <w:r>
        <w:rPr>
          <w:rFonts w:eastAsia="Times New Roman" w:cs="Times New Roman" w:ascii="Times New Roman" w:hAnsi="Times New Roman"/>
          <w:b/>
          <w:bCs/>
          <w:color w:val="000000"/>
          <w:sz w:val="24"/>
          <w:szCs w:val="24"/>
          <w:shd w:fill="auto" w:val="clear"/>
          <w:lang w:val="bg-BG"/>
        </w:rPr>
        <w:t>та</w:t>
      </w:r>
      <w:r>
        <w:rPr>
          <w:rFonts w:eastAsia="Times New Roman" w:cs="Times New Roman" w:ascii="Times New Roman" w:hAnsi="Times New Roman"/>
          <w:b/>
          <w:bCs/>
          <w:color w:val="000000"/>
          <w:sz w:val="24"/>
          <w:szCs w:val="24"/>
          <w:shd w:fill="auto" w:val="clear"/>
          <w:lang w:val="en-US"/>
        </w:rPr>
        <w:t xml:space="preserve"> мрежа на обекта. За целта се предвижда да бъде направен земен изкоп с дълбочина </w:t>
      </w:r>
      <w:r>
        <w:rPr>
          <w:rFonts w:eastAsia="Times New Roman" w:cs="Times New Roman" w:ascii="Times New Roman" w:hAnsi="Times New Roman"/>
          <w:b/>
          <w:bCs/>
          <w:color w:val="000000"/>
          <w:sz w:val="24"/>
          <w:szCs w:val="24"/>
          <w:shd w:fill="auto" w:val="clear"/>
          <w:lang w:val="bg-BG"/>
        </w:rPr>
        <w:t>1,00</w:t>
      </w:r>
      <w:r>
        <w:rPr>
          <w:rFonts w:eastAsia="Times New Roman" w:cs="Times New Roman" w:ascii="Times New Roman" w:hAnsi="Times New Roman"/>
          <w:b/>
          <w:bCs/>
          <w:color w:val="000000"/>
          <w:sz w:val="24"/>
          <w:szCs w:val="24"/>
          <w:shd w:fill="auto" w:val="clear"/>
          <w:lang w:val="en-US"/>
        </w:rPr>
        <w:t xml:space="preserve"> м и ширина до 0,80 м. След полагане на пясъчна възглавница </w:t>
      </w:r>
      <w:r>
        <w:rPr>
          <w:rFonts w:eastAsia="Times New Roman" w:cs="Times New Roman" w:ascii="Times New Roman" w:hAnsi="Times New Roman"/>
          <w:b/>
          <w:bCs/>
          <w:color w:val="000000"/>
          <w:sz w:val="24"/>
          <w:szCs w:val="24"/>
          <w:shd w:fill="auto" w:val="clear"/>
          <w:lang w:val="bg-BG"/>
        </w:rPr>
        <w:t xml:space="preserve">и </w:t>
      </w:r>
      <w:r>
        <w:rPr>
          <w:rFonts w:eastAsia="Times New Roman" w:cs="Times New Roman" w:ascii="Times New Roman" w:hAnsi="Times New Roman"/>
          <w:b/>
          <w:bCs/>
          <w:color w:val="000000"/>
          <w:sz w:val="24"/>
          <w:szCs w:val="24"/>
          <w:shd w:fill="auto" w:val="clear"/>
          <w:lang w:val="en-US"/>
        </w:rPr>
        <w:t>поставяне на тръбите на свързващия водопровод, със земните маси от изкопа ще се изпълни обратен насип.</w:t>
      </w:r>
    </w:p>
    <w:p>
      <w:pPr>
        <w:pStyle w:val="Normal"/>
        <w:spacing w:lineRule="auto" w:line="240" w:before="0" w:after="0"/>
        <w:jc w:val="both"/>
        <w:textAlignment w:val="top"/>
        <w:rPr>
          <w:rFonts w:ascii="Times New Roman" w:hAnsi="Times New Roman" w:eastAsia="Times New Roman" w:cs="Times New Roman"/>
          <w:color w:val="000000"/>
          <w:sz w:val="12"/>
          <w:szCs w:val="12"/>
          <w:highlight w:val="none"/>
          <w:shd w:fill="auto" w:val="clear"/>
          <w:lang w:val="en-US"/>
        </w:rPr>
      </w:pPr>
      <w:r>
        <w:rPr>
          <w:rFonts w:eastAsia="Times New Roman" w:cs="Times New Roman" w:ascii="Times New Roman" w:hAnsi="Times New Roman"/>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12. Необходимост от други разрешителни, свързани с инвестиционното предложение.</w:t>
      </w:r>
    </w:p>
    <w:p>
      <w:pPr>
        <w:pStyle w:val="Normal"/>
        <w:widowControl/>
        <w:bidi w:val="0"/>
        <w:spacing w:lineRule="auto" w:line="240" w:before="0" w:after="0"/>
        <w:ind w:firstLine="56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ИП е свързано с получаване на Разрешително за водовземане от подземни води, чрез изграждане на нови водовземни съоръжения, съгласно ЗВ. Изграждането на каптажната шахта и връзката от ТК с резервоара ще се извърши по ВиК проект, съгласно нормативната база по ЗУТ.</w:t>
      </w:r>
    </w:p>
    <w:p>
      <w:pPr>
        <w:pStyle w:val="Normal"/>
        <w:spacing w:lineRule="auto" w:line="240" w:before="0" w:after="0"/>
        <w:jc w:val="both"/>
        <w:textAlignment w:val="top"/>
        <w:rPr>
          <w:rFonts w:ascii="Times New Roman" w:hAnsi="Times New Roman" w:eastAsia="Times New Roman" w:cs="Times New Roman"/>
          <w:color w:val="000000"/>
          <w:sz w:val="12"/>
          <w:szCs w:val="12"/>
          <w:highlight w:val="none"/>
          <w:shd w:fill="auto" w:val="clear"/>
          <w:lang w:val="en-US"/>
        </w:rPr>
      </w:pPr>
      <w:r>
        <w:rPr>
          <w:rFonts w:eastAsia="Times New Roman" w:cs="Times New Roman" w:ascii="Times New Roman" w:hAnsi="Times New Roman"/>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III. Местоположение на инвестиционното предложение, което може да окаже отрицателно въздействие върху нестабилните екологични характеристики на географските райони, поради което тези характеристики трябва да се вземат под внимание, и по-конкретно:</w:t>
      </w:r>
    </w:p>
    <w:p>
      <w:pPr>
        <w:pStyle w:val="Normal"/>
        <w:spacing w:lineRule="auto" w:line="240" w:before="0" w:after="0"/>
        <w:jc w:val="both"/>
        <w:textAlignment w:val="top"/>
        <w:rPr>
          <w:rFonts w:ascii="Times New Roman" w:hAnsi="Times New Roman" w:eastAsia="Times New Roman" w:cs="Times New Roman"/>
          <w:color w:val="000000"/>
          <w:sz w:val="12"/>
          <w:szCs w:val="12"/>
          <w:highlight w:val="none"/>
          <w:shd w:fill="auto" w:val="clear"/>
          <w:lang w:val="en-US"/>
        </w:rPr>
      </w:pPr>
      <w:r>
        <w:rPr>
          <w:rFonts w:eastAsia="Times New Roman" w:cs="Times New Roman" w:ascii="Times New Roman" w:hAnsi="Times New Roman"/>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1. съществуващо и одобрено земеползване;</w:t>
      </w:r>
    </w:p>
    <w:p>
      <w:pPr>
        <w:pStyle w:val="Style13"/>
        <w:widowControl/>
        <w:tabs>
          <w:tab w:val="clear" w:pos="720"/>
          <w:tab w:val="left" w:pos="709" w:leader="none"/>
        </w:tabs>
        <w:suppressAutoHyphens w:val="true"/>
        <w:bidi w:val="0"/>
        <w:spacing w:lineRule="auto" w:line="240" w:before="0" w:after="0"/>
        <w:ind w:firstLine="624" w:start="0" w:end="0"/>
        <w:jc w:val="both"/>
        <w:rPr>
          <w:highlight w:val="none"/>
          <w:shd w:fill="auto" w:val="clear"/>
        </w:rPr>
      </w:pPr>
      <w:r>
        <w:rPr>
          <w:b/>
          <w:bCs/>
          <w:color w:val="000000"/>
          <w:shd w:fill="auto" w:val="clear"/>
          <w:lang w:val="bg-BG"/>
        </w:rPr>
        <w:t xml:space="preserve">Дейностите предвидени за реализацията </w:t>
      </w:r>
      <w:r>
        <w:rPr>
          <w:b/>
          <w:bCs/>
          <w:color w:val="000000"/>
          <w:shd w:fill="auto" w:val="clear"/>
        </w:rPr>
        <w:t xml:space="preserve">на </w:t>
      </w:r>
      <w:r>
        <w:rPr>
          <w:b/>
          <w:bCs/>
          <w:color w:val="000000"/>
          <w:shd w:fill="auto" w:val="clear"/>
          <w:lang w:val="bg-BG"/>
        </w:rPr>
        <w:t>инвестиционното предложение е изграждане на водовземно съоръжение за подземни води в имот ПИ 67622.15.70 в землището на с. Смолница, общ. Добричка, обл. Добрич и водовземане от подземни води, като ч</w:t>
      </w:r>
      <w:r>
        <w:rPr>
          <w:b/>
          <w:bCs/>
          <w:color w:val="000000"/>
          <w:shd w:fill="auto" w:val="clear"/>
        </w:rPr>
        <w:t xml:space="preserve">ерпените подземни води ще се ползват за </w:t>
      </w:r>
      <w:r>
        <w:rPr>
          <w:b/>
          <w:bCs/>
          <w:color w:val="000000"/>
          <w:shd w:fill="auto" w:val="clear"/>
          <w:lang w:val="bg-BG"/>
        </w:rPr>
        <w:t>животновъдство в съществуваща кравеферма.</w:t>
      </w:r>
    </w:p>
    <w:p>
      <w:pPr>
        <w:pStyle w:val="Style13"/>
        <w:tabs>
          <w:tab w:val="clear" w:pos="720"/>
          <w:tab w:val="left" w:pos="709" w:leader="none"/>
        </w:tabs>
        <w:spacing w:lineRule="auto" w:line="240" w:before="0" w:after="0"/>
        <w:ind w:firstLine="840" w:start="140" w:end="0"/>
        <w:rPr>
          <w:b/>
          <w:bCs/>
          <w:color w:val="000000"/>
          <w:sz w:val="12"/>
          <w:szCs w:val="12"/>
          <w:highlight w:val="none"/>
          <w:shd w:fill="auto" w:val="clear"/>
          <w:lang w:val="bg-BG"/>
        </w:rPr>
      </w:pPr>
      <w:r>
        <w:rPr>
          <w:b/>
          <w:bCs/>
          <w:color w:val="000000"/>
          <w:sz w:val="12"/>
          <w:szCs w:val="12"/>
          <w:shd w:fill="auto" w:val="clear"/>
          <w:lang w:val="bg-BG"/>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2. мочурища, крайречни области, речни устия;</w:t>
      </w:r>
    </w:p>
    <w:p>
      <w:pPr>
        <w:pStyle w:val="Normal"/>
        <w:tabs>
          <w:tab w:val="clear" w:pos="720"/>
          <w:tab w:val="left" w:pos="709" w:leader="none"/>
        </w:tabs>
        <w:spacing w:lineRule="auto" w:line="240" w:before="0" w:after="0"/>
        <w:ind w:firstLine="708" w:end="-2"/>
        <w:jc w:val="both"/>
        <w:rPr>
          <w:highlight w:val="none"/>
          <w:shd w:fill="auto" w:val="clear"/>
        </w:rPr>
      </w:pPr>
      <w:r>
        <w:rPr>
          <w:rFonts w:ascii="Times New Roman" w:hAnsi="Times New Roman"/>
          <w:b/>
          <w:bCs/>
          <w:color w:val="000000"/>
          <w:sz w:val="24"/>
          <w:szCs w:val="24"/>
          <w:shd w:fill="auto" w:val="clear"/>
          <w:lang w:val="bg-BG"/>
        </w:rPr>
        <w:t xml:space="preserve">В близост няма </w:t>
      </w:r>
      <w:r>
        <w:rPr>
          <w:rFonts w:ascii="Times New Roman" w:hAnsi="Times New Roman"/>
          <w:b/>
          <w:bCs/>
          <w:color w:val="000000"/>
          <w:sz w:val="24"/>
          <w:szCs w:val="24"/>
          <w:shd w:fill="auto" w:val="clear"/>
        </w:rPr>
        <w:t>мочурища, крайречни области, речни устия</w:t>
      </w:r>
      <w:r>
        <w:rPr>
          <w:rFonts w:ascii="Times New Roman" w:hAnsi="Times New Roman"/>
          <w:b/>
          <w:bCs/>
          <w:color w:val="000000"/>
          <w:sz w:val="24"/>
          <w:szCs w:val="24"/>
          <w:shd w:fill="auto" w:val="clear"/>
          <w:lang w:val="bg-BG"/>
        </w:rPr>
        <w:t>. Най-близко разположения повърхностен воден обект е р. Суха река на около 7 км.</w:t>
      </w:r>
      <w:r>
        <w:rPr>
          <w:rFonts w:ascii="Times New Roman" w:hAnsi="Times New Roman"/>
          <w:b/>
          <w:bCs/>
          <w:color w:val="000000"/>
          <w:sz w:val="24"/>
          <w:szCs w:val="24"/>
          <w:shd w:fill="auto" w:val="clear"/>
          <w:lang w:val="bg-BG" w:eastAsia="zh-CN"/>
        </w:rPr>
        <w:t xml:space="preserve"> с дължина 125,8 </w:t>
      </w:r>
      <w:r>
        <w:rPr>
          <w:rFonts w:ascii="Times New Roman" w:hAnsi="Times New Roman"/>
          <w:b/>
          <w:bCs/>
          <w:i/>
          <w:color w:val="000000"/>
          <w:sz w:val="24"/>
          <w:szCs w:val="24"/>
          <w:shd w:fill="auto" w:val="clear"/>
          <w:lang w:eastAsia="zh-CN"/>
        </w:rPr>
        <w:t xml:space="preserve">km </w:t>
      </w:r>
      <w:r>
        <w:rPr>
          <w:rFonts w:ascii="Times New Roman" w:hAnsi="Times New Roman"/>
          <w:b/>
          <w:bCs/>
          <w:color w:val="000000"/>
          <w:sz w:val="24"/>
          <w:szCs w:val="24"/>
          <w:shd w:fill="auto" w:val="clear"/>
          <w:lang w:val="bg-BG" w:eastAsia="zh-CN"/>
        </w:rPr>
        <w:t xml:space="preserve">и водосборна област – 2403,9 </w:t>
      </w:r>
      <w:r>
        <w:rPr>
          <w:rFonts w:ascii="Times New Roman" w:hAnsi="Times New Roman"/>
          <w:b/>
          <w:bCs/>
          <w:color w:val="000000"/>
          <w:sz w:val="24"/>
          <w:szCs w:val="24"/>
          <w:shd w:fill="auto" w:val="clear"/>
          <w:lang w:eastAsia="zh-CN"/>
        </w:rPr>
        <w:t>km</w:t>
      </w:r>
      <w:r>
        <w:rPr>
          <w:rFonts w:ascii="Times New Roman" w:hAnsi="Times New Roman"/>
          <w:b/>
          <w:bCs/>
          <w:color w:val="000000"/>
          <w:sz w:val="24"/>
          <w:szCs w:val="24"/>
          <w:shd w:fill="auto" w:val="clear"/>
          <w:vertAlign w:val="superscript"/>
          <w:lang w:eastAsia="zh-CN"/>
        </w:rPr>
        <w:t>2</w:t>
      </w:r>
      <w:r>
        <w:rPr>
          <w:rFonts w:ascii="Times New Roman" w:hAnsi="Times New Roman"/>
          <w:b/>
          <w:bCs/>
          <w:color w:val="000000"/>
          <w:sz w:val="24"/>
          <w:szCs w:val="24"/>
          <w:shd w:fill="auto" w:val="clear"/>
          <w:lang w:eastAsia="zh-CN"/>
        </w:rPr>
        <w:t>,</w:t>
      </w:r>
      <w:r>
        <w:rPr>
          <w:rFonts w:ascii="Times New Roman" w:hAnsi="Times New Roman"/>
          <w:b/>
          <w:bCs/>
          <w:color w:val="000000"/>
          <w:sz w:val="24"/>
          <w:szCs w:val="24"/>
          <w:shd w:fill="auto" w:val="clear"/>
          <w:lang w:val="bg-BG" w:eastAsia="zh-CN"/>
        </w:rPr>
        <w:t xml:space="preserve"> и се отнася към</w:t>
      </w:r>
      <w:r>
        <w:rPr>
          <w:rFonts w:ascii="Times New Roman" w:hAnsi="Times New Roman"/>
          <w:b/>
          <w:bCs/>
          <w:color w:val="000000"/>
          <w:sz w:val="24"/>
          <w:szCs w:val="24"/>
          <w:shd w:fill="auto" w:val="clear"/>
          <w:lang w:val="ru-RU" w:eastAsia="zh-CN"/>
        </w:rPr>
        <w:t xml:space="preserve"> района на </w:t>
      </w:r>
      <w:r>
        <w:rPr>
          <w:rFonts w:ascii="Times New Roman" w:hAnsi="Times New Roman"/>
          <w:b/>
          <w:bCs/>
          <w:color w:val="000000"/>
          <w:sz w:val="24"/>
          <w:szCs w:val="24"/>
          <w:shd w:fill="auto" w:val="clear"/>
          <w:lang w:val="bg-BG" w:eastAsia="zh-CN"/>
        </w:rPr>
        <w:t>Дунавските Добруджански</w:t>
      </w:r>
      <w:r>
        <w:rPr>
          <w:rFonts w:ascii="Times New Roman" w:hAnsi="Times New Roman"/>
          <w:b/>
          <w:bCs/>
          <w:color w:val="000000"/>
          <w:sz w:val="24"/>
          <w:szCs w:val="24"/>
          <w:shd w:fill="auto" w:val="clear"/>
          <w:lang w:val="ru-RU" w:eastAsia="zh-CN"/>
        </w:rPr>
        <w:t xml:space="preserve"> реки</w:t>
      </w:r>
      <w:r>
        <w:rPr>
          <w:rFonts w:ascii="Times New Roman" w:hAnsi="Times New Roman"/>
          <w:b/>
          <w:bCs/>
          <w:color w:val="000000"/>
          <w:sz w:val="24"/>
          <w:szCs w:val="24"/>
          <w:shd w:fill="auto" w:val="clear"/>
          <w:lang w:val="bg-BG" w:eastAsia="zh-CN"/>
        </w:rPr>
        <w:t>, с</w:t>
      </w:r>
      <w:r>
        <w:rPr>
          <w:rFonts w:ascii="Times New Roman" w:hAnsi="Times New Roman"/>
          <w:b/>
          <w:bCs/>
          <w:color w:val="000000"/>
          <w:sz w:val="24"/>
          <w:szCs w:val="24"/>
          <w:shd w:fill="auto" w:val="clear"/>
          <w:lang w:val="ru-RU" w:eastAsia="zh-CN"/>
        </w:rPr>
        <w:t>ъгласно Плана за управление на речните басейни, изготвен от БД</w:t>
      </w:r>
      <w:r>
        <w:rPr>
          <w:rFonts w:ascii="Times New Roman" w:hAnsi="Times New Roman"/>
          <w:b/>
          <w:bCs/>
          <w:color w:val="000000"/>
          <w:sz w:val="24"/>
          <w:szCs w:val="24"/>
          <w:shd w:fill="auto" w:val="clear"/>
          <w:lang w:val="bg-BG" w:eastAsia="zh-CN"/>
        </w:rPr>
        <w:t>Д</w:t>
      </w:r>
      <w:r>
        <w:rPr>
          <w:rFonts w:ascii="Times New Roman" w:hAnsi="Times New Roman"/>
          <w:b/>
          <w:bCs/>
          <w:color w:val="000000"/>
          <w:sz w:val="24"/>
          <w:szCs w:val="24"/>
          <w:shd w:fill="auto" w:val="clear"/>
          <w:lang w:val="ru-RU" w:eastAsia="zh-CN"/>
        </w:rPr>
        <w:t xml:space="preserve">Р и </w:t>
      </w:r>
      <w:r>
        <w:rPr>
          <w:rFonts w:ascii="Times New Roman" w:hAnsi="Times New Roman"/>
          <w:b/>
          <w:bCs/>
          <w:color w:val="000000"/>
          <w:sz w:val="24"/>
          <w:szCs w:val="24"/>
          <w:shd w:fill="auto" w:val="clear"/>
          <w:lang w:val="bg-BG" w:eastAsia="zh-CN"/>
        </w:rPr>
        <w:t>приет с Решение</w:t>
      </w:r>
      <w:r>
        <w:rPr>
          <w:rFonts w:ascii="Times New Roman" w:hAnsi="Times New Roman"/>
          <w:b/>
          <w:bCs/>
          <w:color w:val="000000"/>
          <w:sz w:val="24"/>
          <w:szCs w:val="24"/>
          <w:shd w:fill="auto" w:val="clear"/>
          <w:lang w:val="ru-RU" w:eastAsia="zh-CN"/>
        </w:rPr>
        <w:t xml:space="preserve"> № 917/31.12.2024 г. на Министерски съвет. </w:t>
      </w:r>
      <w:r>
        <w:rPr>
          <w:rFonts w:ascii="Times New Roman" w:hAnsi="Times New Roman"/>
          <w:b/>
          <w:bCs/>
          <w:color w:val="000000"/>
          <w:sz w:val="24"/>
          <w:szCs w:val="24"/>
          <w:shd w:fill="auto" w:val="clear"/>
          <w:lang w:val="bg-BG" w:eastAsia="zh-CN"/>
        </w:rPr>
        <w:t>Тя се влива в р. Дунав.</w:t>
      </w:r>
    </w:p>
    <w:p>
      <w:pPr>
        <w:pStyle w:val="Normal"/>
        <w:tabs>
          <w:tab w:val="clear" w:pos="720"/>
          <w:tab w:val="left" w:pos="709" w:leader="none"/>
        </w:tabs>
        <w:spacing w:lineRule="auto" w:line="240" w:before="0" w:after="0"/>
        <w:ind w:firstLine="708" w:end="-2"/>
        <w:jc w:val="both"/>
        <w:rPr>
          <w:rFonts w:ascii="Times New Roman" w:hAnsi="Times New Roman"/>
          <w:b/>
          <w:bCs/>
          <w:color w:val="000000"/>
          <w:sz w:val="12"/>
          <w:szCs w:val="12"/>
          <w:highlight w:val="none"/>
          <w:shd w:fill="auto" w:val="clear"/>
          <w:lang w:val="bg-BG" w:eastAsia="zh-CN"/>
        </w:rPr>
      </w:pPr>
      <w:r>
        <w:rPr>
          <w:rFonts w:ascii="Times New Roman" w:hAnsi="Times New Roman"/>
          <w:b/>
          <w:bCs/>
          <w:color w:val="000000"/>
          <w:sz w:val="12"/>
          <w:szCs w:val="12"/>
          <w:shd w:fill="auto" w:val="clear"/>
          <w:lang w:val="bg-BG" w:eastAsia="zh-CN"/>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3. крайбрежни зони и морска околна среда;</w:t>
      </w:r>
    </w:p>
    <w:p>
      <w:pPr>
        <w:pStyle w:val="ListParagraph"/>
        <w:widowControl/>
        <w:bidi w:val="0"/>
        <w:spacing w:lineRule="auto" w:line="240" w:before="0" w:after="0"/>
        <w:ind w:firstLine="737" w:start="0" w:end="0"/>
        <w:contextualSpacing w:val="false"/>
        <w:jc w:val="both"/>
        <w:textAlignment w:val="top"/>
        <w:rPr>
          <w:highlight w:val="none"/>
          <w:shd w:fill="auto" w:val="clear"/>
        </w:rPr>
      </w:pPr>
      <w:r>
        <w:rPr>
          <w:rFonts w:ascii="Times New Roman" w:hAnsi="Times New Roman"/>
          <w:b/>
          <w:bCs/>
          <w:color w:val="000000"/>
          <w:shd w:fill="auto" w:val="clear"/>
          <w:lang w:val="bg-BG"/>
        </w:rPr>
        <w:t xml:space="preserve">Дейностите предвидени за реализацията </w:t>
      </w:r>
      <w:r>
        <w:rPr>
          <w:rFonts w:ascii="Times New Roman" w:hAnsi="Times New Roman"/>
          <w:b/>
          <w:bCs/>
          <w:color w:val="000000"/>
          <w:shd w:fill="auto" w:val="clear"/>
        </w:rPr>
        <w:t xml:space="preserve">на </w:t>
      </w:r>
      <w:r>
        <w:rPr>
          <w:rFonts w:ascii="Times New Roman" w:hAnsi="Times New Roman"/>
          <w:b/>
          <w:bCs/>
          <w:color w:val="000000"/>
          <w:shd w:fill="auto" w:val="clear"/>
          <w:lang w:val="bg-BG"/>
        </w:rPr>
        <w:t xml:space="preserve">инвестиционното предложение не засягат </w:t>
      </w:r>
      <w:r>
        <w:rPr>
          <w:rFonts w:ascii="Times New Roman" w:hAnsi="Times New Roman"/>
          <w:b/>
          <w:bCs/>
          <w:color w:val="000000"/>
          <w:shd w:fill="auto" w:val="clear"/>
        </w:rPr>
        <w:t>крайбрежни зони и морска околна среда</w:t>
      </w:r>
      <w:r>
        <w:rPr>
          <w:rFonts w:ascii="Times New Roman" w:hAnsi="Times New Roman"/>
          <w:b/>
          <w:bCs/>
          <w:color w:val="000000"/>
          <w:shd w:fill="auto" w:val="clear"/>
          <w:lang w:val="bg-BG"/>
        </w:rPr>
        <w:t>.</w:t>
      </w:r>
    </w:p>
    <w:p>
      <w:pPr>
        <w:pStyle w:val="ListParagraph"/>
        <w:spacing w:lineRule="auto" w:line="240" w:before="0" w:after="0"/>
        <w:ind w:firstLine="360" w:start="0"/>
        <w:contextualSpacing w:val="false"/>
        <w:jc w:val="both"/>
        <w:textAlignment w:val="top"/>
        <w:rPr>
          <w:color w:val="000000"/>
          <w:sz w:val="12"/>
          <w:szCs w:val="12"/>
          <w:highlight w:val="none"/>
          <w:shd w:fill="auto" w:val="clear"/>
          <w:lang w:val="bg-BG"/>
        </w:rPr>
      </w:pPr>
      <w:r>
        <w:rPr>
          <w:color w:val="000000"/>
          <w:sz w:val="12"/>
          <w:szCs w:val="12"/>
          <w:shd w:fill="auto" w:val="clear"/>
          <w:lang w:val="bg-BG"/>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4. планински и горски райони;</w:t>
      </w:r>
    </w:p>
    <w:p>
      <w:pPr>
        <w:pStyle w:val="ListParagraph"/>
        <w:widowControl/>
        <w:bidi w:val="0"/>
        <w:spacing w:lineRule="auto" w:line="240" w:before="0" w:after="0"/>
        <w:ind w:firstLine="680" w:start="0" w:end="0"/>
        <w:contextualSpacing w:val="false"/>
        <w:jc w:val="both"/>
        <w:textAlignment w:val="top"/>
        <w:rPr>
          <w:highlight w:val="none"/>
          <w:shd w:fill="auto" w:val="clear"/>
        </w:rPr>
      </w:pPr>
      <w:r>
        <w:rPr>
          <w:rFonts w:ascii="Times New Roman" w:hAnsi="Times New Roman"/>
          <w:b/>
          <w:bCs/>
          <w:color w:val="000000"/>
          <w:shd w:fill="auto" w:val="clear"/>
          <w:lang w:val="bg-BG"/>
        </w:rPr>
        <w:t>Реализацията на инвестиционното предложение не засяга планински и горски райони.</w:t>
      </w:r>
    </w:p>
    <w:p>
      <w:pPr>
        <w:pStyle w:val="ListParagraph"/>
        <w:spacing w:lineRule="auto" w:line="240" w:before="0" w:after="0"/>
        <w:contextualSpacing w:val="false"/>
        <w:jc w:val="both"/>
        <w:textAlignment w:val="top"/>
        <w:rPr>
          <w:color w:val="000000"/>
          <w:sz w:val="12"/>
          <w:szCs w:val="12"/>
          <w:highlight w:val="none"/>
          <w:shd w:fill="auto" w:val="clear"/>
          <w:lang w:val="bg-BG"/>
        </w:rPr>
      </w:pPr>
      <w:r>
        <w:rPr>
          <w:color w:val="000000"/>
          <w:sz w:val="12"/>
          <w:szCs w:val="12"/>
          <w:shd w:fill="auto" w:val="clear"/>
          <w:lang w:val="bg-BG"/>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5. защитени със закон територии;</w:t>
      </w:r>
    </w:p>
    <w:p>
      <w:pPr>
        <w:pStyle w:val="Normal"/>
        <w:keepNext w:val="true"/>
        <w:widowControl/>
        <w:numPr>
          <w:ilvl w:val="7"/>
          <w:numId w:val="3"/>
        </w:numPr>
        <w:tabs>
          <w:tab w:val="clear" w:pos="720"/>
          <w:tab w:val="left" w:pos="709" w:leader="none"/>
        </w:tabs>
        <w:suppressAutoHyphens w:val="true"/>
        <w:bidi w:val="0"/>
        <w:spacing w:lineRule="auto" w:line="240" w:before="0" w:after="0"/>
        <w:ind w:firstLine="737" w:start="0" w:end="0"/>
        <w:jc w:val="both"/>
        <w:outlineLvl w:val="1"/>
        <w:rPr>
          <w:highlight w:val="none"/>
          <w:shd w:fill="auto" w:val="clear"/>
        </w:rPr>
      </w:pPr>
      <w:r>
        <w:rPr>
          <w:rFonts w:eastAsia="Times New Roman" w:cs="Times New Roman" w:ascii="Times New Roman" w:hAnsi="Times New Roman"/>
          <w:b/>
          <w:bCs/>
          <w:color w:val="000000"/>
          <w:sz w:val="24"/>
          <w:szCs w:val="24"/>
          <w:shd w:fill="auto" w:val="clear"/>
          <w:lang w:val="bg-BG" w:eastAsia="zh-CN"/>
        </w:rPr>
        <w:t>Най-близко разположената защитена зона е „Суха река”</w:t>
      </w:r>
      <w:r>
        <w:rPr>
          <w:rFonts w:eastAsia="Times New Roman" w:cs="Times New Roman" w:ascii="Times New Roman" w:hAnsi="Times New Roman"/>
          <w:b/>
          <w:bCs/>
          <w:color w:val="000000"/>
          <w:sz w:val="24"/>
          <w:szCs w:val="24"/>
          <w:shd w:fill="auto" w:val="clear"/>
          <w:lang w:val="ru-RU" w:eastAsia="zh-CN"/>
        </w:rPr>
        <w:t xml:space="preserve"> </w:t>
      </w:r>
      <w:r>
        <w:rPr>
          <w:rFonts w:eastAsia="Times New Roman" w:cs="Times New Roman" w:ascii="Times New Roman" w:hAnsi="Times New Roman"/>
          <w:b/>
          <w:bCs/>
          <w:color w:val="000000"/>
          <w:sz w:val="24"/>
          <w:szCs w:val="24"/>
          <w:shd w:fill="auto" w:val="clear"/>
          <w:lang w:val="bg-BG" w:eastAsia="zh-CN"/>
        </w:rPr>
        <w:t>(код ВG0000107) за опазване на природните местообитания и на дивата флора и фауна, определена съгласно чл. 6, ал.1 т.1 и 2 от Закона за биологичното разнообразие (ЗБР)</w:t>
      </w:r>
      <w:r>
        <w:rPr>
          <w:rFonts w:eastAsia="Times New Roman" w:cs="Times New Roman" w:ascii="Times New Roman" w:hAnsi="Times New Roman"/>
          <w:b/>
          <w:bCs/>
          <w:color w:val="000000"/>
          <w:sz w:val="24"/>
          <w:szCs w:val="24"/>
          <w:shd w:fill="auto" w:val="clear"/>
          <w:lang w:val="ru-RU" w:eastAsia="zh-CN"/>
        </w:rPr>
        <w:t xml:space="preserve">. </w:t>
      </w:r>
    </w:p>
    <w:p>
      <w:pPr>
        <w:pStyle w:val="Normal"/>
        <w:tabs>
          <w:tab w:val="clear" w:pos="720"/>
          <w:tab w:val="left" w:pos="709" w:leader="none"/>
        </w:tabs>
        <w:suppressAutoHyphens w:val="true"/>
        <w:spacing w:lineRule="auto" w:line="240" w:before="0" w:after="0"/>
        <w:ind w:hanging="16"/>
        <w:jc w:val="both"/>
        <w:rPr>
          <w:highlight w:val="none"/>
          <w:shd w:fill="auto" w:val="clear"/>
        </w:rPr>
      </w:pPr>
      <w:r>
        <w:rPr>
          <w:rFonts w:eastAsia="Times New Roman" w:cs="Times New Roman" w:ascii="Times New Roman" w:hAnsi="Times New Roman"/>
          <w:b/>
          <w:bCs/>
          <w:color w:val="000000"/>
          <w:sz w:val="24"/>
          <w:szCs w:val="24"/>
          <w:shd w:fill="auto" w:val="clear"/>
          <w:lang w:val="bg-BG" w:eastAsia="zh-CN"/>
        </w:rPr>
        <w:tab/>
        <w:tab/>
        <w:t>Защитената зона е обявена с Решение № 122 от 2.03.2007 г. на МС (бр. 21/2007 на Държавен вестник)</w:t>
      </w:r>
      <w:r>
        <w:rPr>
          <w:rFonts w:eastAsia="Times New Roman" w:cs="Times New Roman" w:ascii="Times New Roman" w:hAnsi="Times New Roman"/>
          <w:b/>
          <w:bCs/>
          <w:color w:val="000000"/>
          <w:sz w:val="24"/>
          <w:szCs w:val="24"/>
          <w:shd w:fill="auto" w:val="clear"/>
          <w:lang w:val="ru-RU" w:eastAsia="zh-CN"/>
        </w:rPr>
        <w:t xml:space="preserve">. </w:t>
      </w:r>
      <w:r>
        <w:rPr>
          <w:rFonts w:eastAsia="Times New Roman" w:cs="Times New Roman" w:ascii="Times New Roman" w:hAnsi="Times New Roman"/>
          <w:b/>
          <w:bCs/>
          <w:color w:val="000000"/>
          <w:sz w:val="24"/>
          <w:szCs w:val="24"/>
          <w:shd w:fill="auto" w:val="clear"/>
          <w:lang w:val="bg-BG" w:eastAsia="zh-CN"/>
        </w:rPr>
        <w:t>Със Заповед № РД-8</w:t>
      </w:r>
      <w:r>
        <w:rPr>
          <w:rFonts w:eastAsia="Times New Roman" w:cs="Times New Roman" w:ascii="Times New Roman" w:hAnsi="Times New Roman"/>
          <w:b/>
          <w:bCs/>
          <w:color w:val="000000"/>
          <w:sz w:val="24"/>
          <w:szCs w:val="24"/>
          <w:shd w:fill="auto" w:val="clear"/>
          <w:lang w:eastAsia="zh-CN"/>
        </w:rPr>
        <w:t>4</w:t>
      </w:r>
      <w:r>
        <w:rPr>
          <w:rFonts w:eastAsia="Times New Roman" w:cs="Times New Roman" w:ascii="Times New Roman" w:hAnsi="Times New Roman"/>
          <w:b/>
          <w:bCs/>
          <w:color w:val="000000"/>
          <w:sz w:val="24"/>
          <w:szCs w:val="24"/>
          <w:shd w:fill="auto" w:val="clear"/>
          <w:lang w:val="bg-BG" w:eastAsia="zh-CN"/>
        </w:rPr>
        <w:t xml:space="preserve"> от </w:t>
      </w:r>
      <w:r>
        <w:rPr>
          <w:rFonts w:eastAsia="Times New Roman" w:cs="Times New Roman" w:ascii="Times New Roman" w:hAnsi="Times New Roman"/>
          <w:b/>
          <w:bCs/>
          <w:color w:val="000000"/>
          <w:sz w:val="24"/>
          <w:szCs w:val="24"/>
          <w:shd w:fill="auto" w:val="clear"/>
          <w:lang w:eastAsia="zh-CN"/>
        </w:rPr>
        <w:t>28.01.2013</w:t>
      </w:r>
      <w:r>
        <w:rPr>
          <w:rFonts w:eastAsia="Times New Roman" w:cs="Times New Roman" w:ascii="Times New Roman" w:hAnsi="Times New Roman"/>
          <w:b/>
          <w:bCs/>
          <w:color w:val="000000"/>
          <w:sz w:val="24"/>
          <w:szCs w:val="24"/>
          <w:shd w:fill="auto" w:val="clear"/>
          <w:lang w:val="bg-BG" w:eastAsia="zh-CN"/>
        </w:rPr>
        <w:t xml:space="preserve"> г., е извършена промяна в режима на дейностите.</w:t>
      </w:r>
    </w:p>
    <w:p>
      <w:pPr>
        <w:pStyle w:val="Normal"/>
        <w:tabs>
          <w:tab w:val="clear" w:pos="720"/>
          <w:tab w:val="left" w:pos="709" w:leader="none"/>
        </w:tabs>
        <w:suppressAutoHyphens w:val="true"/>
        <w:spacing w:lineRule="auto" w:line="240" w:before="0" w:after="0"/>
        <w:ind w:firstLine="780"/>
        <w:jc w:val="both"/>
        <w:rPr>
          <w:highlight w:val="none"/>
          <w:shd w:fill="auto" w:val="clear"/>
        </w:rPr>
      </w:pPr>
      <w:r>
        <w:rPr>
          <w:rFonts w:eastAsia="Arial Unicode MS" w:cs="Times New Roman" w:ascii="Times New Roman" w:hAnsi="Times New Roman"/>
          <w:b/>
          <w:bCs/>
          <w:color w:val="000000"/>
          <w:sz w:val="24"/>
          <w:szCs w:val="24"/>
          <w:shd w:fill="auto" w:val="clear"/>
          <w:lang w:val="en-GB" w:eastAsia="zh-CN"/>
        </w:rPr>
        <w:t>Цели на обявяване:</w:t>
      </w:r>
      <w:r>
        <w:rPr>
          <w:rFonts w:eastAsia="Arial Unicode MS" w:cs="Times New Roman" w:ascii="Times New Roman" w:hAnsi="Times New Roman"/>
          <w:b/>
          <w:bCs/>
          <w:color w:val="000000"/>
          <w:sz w:val="24"/>
          <w:szCs w:val="24"/>
          <w:shd w:fill="auto" w:val="clear"/>
          <w:lang w:val="bg-BG" w:eastAsia="zh-CN"/>
        </w:rPr>
        <w:t xml:space="preserve"> </w:t>
      </w:r>
      <w:r>
        <w:rPr>
          <w:rFonts w:eastAsia="Arial Unicode MS" w:cs="Times New Roman" w:ascii="Times New Roman" w:hAnsi="Times New Roman"/>
          <w:b/>
          <w:bCs/>
          <w:color w:val="000000"/>
          <w:sz w:val="24"/>
          <w:szCs w:val="24"/>
          <w:shd w:fill="auto" w:val="clear"/>
          <w:lang w:val="en-GB" w:eastAsia="zh-CN"/>
        </w:rPr>
        <w:t>1. Опазване и поддържане на местообитанията на видове птици за постигане на тяхното благоприятно природозащитно състояние;</w:t>
        <w:br/>
        <w:t xml:space="preserve">2. Възстановяване на местообитания на видове птици, за които е необходимо подобряване на природозащитното им състояние; </w:t>
      </w:r>
    </w:p>
    <w:p>
      <w:pPr>
        <w:pStyle w:val="Normal"/>
        <w:tabs>
          <w:tab w:val="clear" w:pos="720"/>
          <w:tab w:val="left" w:pos="709" w:leader="none"/>
        </w:tabs>
        <w:suppressAutoHyphens w:val="true"/>
        <w:spacing w:lineRule="auto" w:line="240" w:before="0" w:after="0"/>
        <w:ind w:firstLine="780"/>
        <w:jc w:val="both"/>
        <w:rPr>
          <w:highlight w:val="none"/>
          <w:shd w:fill="auto" w:val="clear"/>
        </w:rPr>
      </w:pPr>
      <w:r>
        <w:rPr>
          <w:rFonts w:eastAsia="Arial Unicode MS" w:cs="Times New Roman" w:ascii="Times New Roman" w:hAnsi="Times New Roman"/>
          <w:b/>
          <w:bCs/>
          <w:color w:val="000000"/>
          <w:sz w:val="24"/>
          <w:szCs w:val="24"/>
          <w:u w:val="none"/>
          <w:shd w:fill="auto" w:val="clear"/>
          <w:lang w:val="en-GB" w:eastAsia="zh-CN"/>
        </w:rPr>
        <w:t>Режим на дейности:</w:t>
      </w:r>
    </w:p>
    <w:p>
      <w:pPr>
        <w:pStyle w:val="Normal"/>
        <w:numPr>
          <w:ilvl w:val="0"/>
          <w:numId w:val="4"/>
        </w:numPr>
        <w:tabs>
          <w:tab w:val="clear" w:pos="720"/>
          <w:tab w:val="left" w:pos="709" w:leader="none"/>
        </w:tabs>
        <w:suppressAutoHyphens w:val="true"/>
        <w:spacing w:lineRule="auto" w:line="240" w:before="0" w:after="0"/>
        <w:ind w:firstLine="851" w:start="360"/>
        <w:jc w:val="both"/>
        <w:rPr>
          <w:highlight w:val="none"/>
          <w:shd w:fill="auto" w:val="clear"/>
        </w:rPr>
      </w:pPr>
      <w:r>
        <w:rPr>
          <w:rFonts w:eastAsia="Arial Unicode MS" w:cs="Times New Roman" w:ascii="Times New Roman" w:hAnsi="Times New Roman"/>
          <w:b/>
          <w:bCs/>
          <w:color w:val="000000"/>
          <w:sz w:val="24"/>
          <w:szCs w:val="24"/>
          <w:u w:val="none"/>
          <w:shd w:fill="auto" w:val="clear"/>
          <w:lang w:val="bg-BG" w:eastAsia="zh-CN"/>
        </w:rPr>
        <w:t>Забранява се разораването и залесяването на ливади, пасища и мери;</w:t>
      </w:r>
    </w:p>
    <w:p>
      <w:pPr>
        <w:pStyle w:val="Normal"/>
        <w:numPr>
          <w:ilvl w:val="0"/>
          <w:numId w:val="4"/>
        </w:numPr>
        <w:tabs>
          <w:tab w:val="clear" w:pos="720"/>
          <w:tab w:val="left" w:pos="709" w:leader="none"/>
        </w:tabs>
        <w:suppressAutoHyphens w:val="true"/>
        <w:spacing w:lineRule="auto" w:line="240" w:before="0" w:after="0"/>
        <w:ind w:firstLine="851" w:start="360"/>
        <w:jc w:val="both"/>
        <w:rPr>
          <w:highlight w:val="none"/>
          <w:shd w:fill="auto" w:val="clear"/>
        </w:rPr>
      </w:pPr>
      <w:r>
        <w:rPr>
          <w:rFonts w:eastAsia="Arial Unicode MS" w:cs="Times New Roman" w:ascii="Times New Roman" w:hAnsi="Times New Roman"/>
          <w:b/>
          <w:bCs/>
          <w:color w:val="000000"/>
          <w:sz w:val="24"/>
          <w:szCs w:val="24"/>
          <w:u w:val="none"/>
          <w:shd w:fill="auto" w:val="clear"/>
          <w:lang w:val="bg-BG" w:eastAsia="zh-CN"/>
        </w:rPr>
        <w:t>Забранява се премахването на характеристики на ландшафта (синори, единични и групи дървета, защитни горски пояси) в земеделските земи;</w:t>
      </w:r>
    </w:p>
    <w:p>
      <w:pPr>
        <w:pStyle w:val="Normal"/>
        <w:numPr>
          <w:ilvl w:val="0"/>
          <w:numId w:val="4"/>
        </w:numPr>
        <w:tabs>
          <w:tab w:val="clear" w:pos="720"/>
          <w:tab w:val="left" w:pos="709" w:leader="none"/>
        </w:tabs>
        <w:suppressAutoHyphens w:val="true"/>
        <w:spacing w:lineRule="auto" w:line="240" w:before="0" w:after="0"/>
        <w:ind w:firstLine="851" w:start="360"/>
        <w:jc w:val="both"/>
        <w:rPr>
          <w:highlight w:val="none"/>
          <w:shd w:fill="auto" w:val="clear"/>
        </w:rPr>
      </w:pPr>
      <w:r>
        <w:rPr>
          <w:rFonts w:eastAsia="Arial Unicode MS" w:cs="Times New Roman" w:ascii="Times New Roman" w:hAnsi="Times New Roman"/>
          <w:b/>
          <w:bCs/>
          <w:color w:val="000000"/>
          <w:sz w:val="24"/>
          <w:szCs w:val="24"/>
          <w:u w:val="none"/>
          <w:shd w:fill="auto" w:val="clear"/>
          <w:lang w:val="bg-BG" w:eastAsia="zh-CN"/>
        </w:rPr>
        <w:t>Забранява се извършването на дейности, свързани с отводняване или пресушаване на мочурища и естествени водни обекти;</w:t>
      </w:r>
    </w:p>
    <w:p>
      <w:pPr>
        <w:pStyle w:val="Normal"/>
        <w:numPr>
          <w:ilvl w:val="0"/>
          <w:numId w:val="4"/>
        </w:numPr>
        <w:tabs>
          <w:tab w:val="clear" w:pos="720"/>
          <w:tab w:val="left" w:pos="709" w:leader="none"/>
        </w:tabs>
        <w:suppressAutoHyphens w:val="true"/>
        <w:spacing w:lineRule="auto" w:line="240" w:before="0" w:after="0"/>
        <w:ind w:firstLine="851" w:start="360"/>
        <w:jc w:val="both"/>
        <w:rPr>
          <w:highlight w:val="none"/>
          <w:shd w:fill="auto" w:val="clear"/>
        </w:rPr>
      </w:pPr>
      <w:r>
        <w:rPr>
          <w:rFonts w:eastAsia="Arial Unicode MS" w:cs="Times New Roman" w:ascii="Times New Roman" w:hAnsi="Times New Roman"/>
          <w:b/>
          <w:bCs/>
          <w:color w:val="000000"/>
          <w:sz w:val="24"/>
          <w:szCs w:val="24"/>
          <w:u w:val="none"/>
          <w:shd w:fill="auto" w:val="clear"/>
          <w:lang w:val="bg-BG" w:eastAsia="zh-CN"/>
        </w:rPr>
        <w:t>Забранява се подмяната на крайречните гори от местни дървесни видове с неместни такива на разстояние до 50 м от границите на водните обекти;</w:t>
      </w:r>
    </w:p>
    <w:p>
      <w:pPr>
        <w:pStyle w:val="Normal"/>
        <w:numPr>
          <w:ilvl w:val="0"/>
          <w:numId w:val="4"/>
        </w:numPr>
        <w:tabs>
          <w:tab w:val="clear" w:pos="720"/>
          <w:tab w:val="left" w:pos="709" w:leader="none"/>
        </w:tabs>
        <w:suppressAutoHyphens w:val="true"/>
        <w:spacing w:lineRule="auto" w:line="240" w:before="0" w:after="0"/>
        <w:ind w:firstLine="851" w:start="360"/>
        <w:jc w:val="both"/>
        <w:rPr>
          <w:highlight w:val="none"/>
          <w:shd w:fill="auto" w:val="clear"/>
        </w:rPr>
      </w:pPr>
      <w:r>
        <w:rPr>
          <w:rFonts w:eastAsia="Arial Unicode MS" w:cs="Times New Roman" w:ascii="Times New Roman" w:hAnsi="Times New Roman"/>
          <w:b/>
          <w:bCs/>
          <w:color w:val="000000"/>
          <w:sz w:val="24"/>
          <w:szCs w:val="24"/>
          <w:u w:val="none"/>
          <w:shd w:fill="auto" w:val="clear"/>
          <w:lang w:val="bg-BG" w:eastAsia="zh-CN"/>
        </w:rPr>
        <w:t>Забранява се използването на неселективни средства за борба с вредителите по горите;</w:t>
      </w:r>
    </w:p>
    <w:p>
      <w:pPr>
        <w:pStyle w:val="Normal"/>
        <w:numPr>
          <w:ilvl w:val="0"/>
          <w:numId w:val="4"/>
        </w:numPr>
        <w:tabs>
          <w:tab w:val="clear" w:pos="720"/>
          <w:tab w:val="left" w:pos="709" w:leader="none"/>
        </w:tabs>
        <w:suppressAutoHyphens w:val="true"/>
        <w:spacing w:lineRule="auto" w:line="240" w:before="0" w:after="0"/>
        <w:ind w:firstLine="851" w:start="360"/>
        <w:jc w:val="both"/>
        <w:rPr>
          <w:highlight w:val="none"/>
          <w:shd w:fill="auto" w:val="clear"/>
        </w:rPr>
      </w:pPr>
      <w:r>
        <w:rPr>
          <w:rFonts w:eastAsia="Arial Unicode MS" w:cs="Times New Roman" w:ascii="Times New Roman" w:hAnsi="Times New Roman"/>
          <w:b/>
          <w:bCs/>
          <w:color w:val="000000"/>
          <w:sz w:val="24"/>
          <w:szCs w:val="24"/>
          <w:u w:val="none"/>
          <w:shd w:fill="auto" w:val="clear"/>
          <w:lang w:val="bg-BG" w:eastAsia="zh-CN"/>
        </w:rPr>
        <w:t>Забранява се депонирането и временното съхранение на опасни отпадъци;</w:t>
      </w:r>
    </w:p>
    <w:p>
      <w:pPr>
        <w:pStyle w:val="Normal"/>
        <w:numPr>
          <w:ilvl w:val="0"/>
          <w:numId w:val="4"/>
        </w:numPr>
        <w:tabs>
          <w:tab w:val="clear" w:pos="720"/>
          <w:tab w:val="left" w:pos="709" w:leader="none"/>
        </w:tabs>
        <w:suppressAutoHyphens w:val="true"/>
        <w:spacing w:lineRule="auto" w:line="240" w:before="0" w:after="0"/>
        <w:ind w:firstLine="851" w:start="360"/>
        <w:jc w:val="both"/>
        <w:rPr>
          <w:highlight w:val="none"/>
          <w:shd w:fill="auto" w:val="clear"/>
        </w:rPr>
      </w:pPr>
      <w:r>
        <w:rPr>
          <w:rFonts w:eastAsia="Arial Unicode MS" w:cs="Times New Roman" w:ascii="Times New Roman" w:hAnsi="Times New Roman"/>
          <w:b/>
          <w:bCs/>
          <w:color w:val="000000"/>
          <w:sz w:val="24"/>
          <w:szCs w:val="24"/>
          <w:u w:val="none"/>
          <w:shd w:fill="auto" w:val="clear"/>
          <w:lang w:val="bg-BG" w:eastAsia="zh-CN"/>
        </w:rPr>
        <w:t>Забранява се скалното катерене през размножителния период на птиците (февруари-август);</w:t>
      </w:r>
    </w:p>
    <w:p>
      <w:pPr>
        <w:pStyle w:val="Normal"/>
        <w:numPr>
          <w:ilvl w:val="0"/>
          <w:numId w:val="4"/>
        </w:numPr>
        <w:tabs>
          <w:tab w:val="clear" w:pos="720"/>
          <w:tab w:val="left" w:pos="709" w:leader="none"/>
        </w:tabs>
        <w:suppressAutoHyphens w:val="true"/>
        <w:spacing w:lineRule="auto" w:line="240" w:before="0" w:after="0"/>
        <w:ind w:firstLine="851" w:start="360"/>
        <w:jc w:val="both"/>
        <w:rPr>
          <w:highlight w:val="none"/>
          <w:shd w:fill="auto" w:val="clear"/>
        </w:rPr>
      </w:pPr>
      <w:r>
        <w:rPr>
          <w:rFonts w:eastAsia="Arial Unicode MS" w:cs="Times New Roman" w:ascii="Times New Roman" w:hAnsi="Times New Roman"/>
          <w:b/>
          <w:bCs/>
          <w:color w:val="000000"/>
          <w:sz w:val="24"/>
          <w:szCs w:val="24"/>
          <w:u w:val="none"/>
          <w:shd w:fill="auto" w:val="clear"/>
          <w:lang w:val="bg-BG" w:eastAsia="zh-CN"/>
        </w:rPr>
        <w:t>Забранява се практикуването на делта- и парапланеризъм.</w:t>
      </w:r>
    </w:p>
    <w:p>
      <w:pPr>
        <w:pStyle w:val="Normal"/>
        <w:numPr>
          <w:ilvl w:val="0"/>
          <w:numId w:val="4"/>
        </w:numPr>
        <w:tabs>
          <w:tab w:val="clear" w:pos="720"/>
          <w:tab w:val="left" w:pos="709" w:leader="none"/>
        </w:tabs>
        <w:suppressAutoHyphens w:val="true"/>
        <w:spacing w:lineRule="auto" w:line="240" w:before="0" w:after="0"/>
        <w:ind w:firstLine="851" w:start="360"/>
        <w:jc w:val="both"/>
        <w:rPr>
          <w:highlight w:val="none"/>
          <w:shd w:fill="auto" w:val="clear"/>
        </w:rPr>
      </w:pPr>
      <w:r>
        <w:rPr>
          <w:rFonts w:eastAsia="Arial Unicode MS" w:cs="Times New Roman" w:ascii="Times New Roman" w:hAnsi="Times New Roman"/>
          <w:b/>
          <w:bCs/>
          <w:color w:val="000000"/>
          <w:sz w:val="24"/>
          <w:szCs w:val="24"/>
          <w:u w:val="none"/>
          <w:shd w:fill="auto" w:val="clear"/>
          <w:lang w:val="bg-BG" w:eastAsia="zh-CN"/>
        </w:rPr>
        <w:t>Забранява се използването на неселективни средства за борба с вредителите в селското стопанство;</w:t>
      </w:r>
    </w:p>
    <w:p>
      <w:pPr>
        <w:pStyle w:val="Normal"/>
        <w:numPr>
          <w:ilvl w:val="0"/>
          <w:numId w:val="4"/>
        </w:numPr>
        <w:tabs>
          <w:tab w:val="clear" w:pos="720"/>
          <w:tab w:val="left" w:pos="709" w:leader="none"/>
        </w:tabs>
        <w:suppressAutoHyphens w:val="true"/>
        <w:spacing w:lineRule="auto" w:line="240" w:before="0" w:after="0"/>
        <w:ind w:firstLine="851" w:start="360"/>
        <w:jc w:val="both"/>
        <w:rPr>
          <w:highlight w:val="none"/>
          <w:shd w:fill="auto" w:val="clear"/>
        </w:rPr>
      </w:pPr>
      <w:r>
        <w:rPr>
          <w:rFonts w:eastAsia="Arial Unicode MS" w:cs="Times New Roman" w:ascii="Times New Roman" w:hAnsi="Times New Roman"/>
          <w:b/>
          <w:bCs/>
          <w:color w:val="000000"/>
          <w:sz w:val="24"/>
          <w:szCs w:val="24"/>
          <w:u w:val="none"/>
          <w:shd w:fill="auto" w:val="clear"/>
          <w:lang w:val="bg-BG" w:eastAsia="zh-CN"/>
        </w:rPr>
        <w:t>За</w:t>
      </w:r>
      <w:r>
        <w:rPr>
          <w:rFonts w:eastAsia="Arial Unicode MS" w:cs="Times New Roman" w:ascii="Times New Roman" w:hAnsi="Times New Roman"/>
          <w:b/>
          <w:bCs/>
          <w:color w:val="000000"/>
          <w:sz w:val="24"/>
          <w:szCs w:val="24"/>
          <w:shd w:fill="auto" w:val="clear"/>
          <w:lang w:val="bg-BG" w:eastAsia="zh-CN"/>
        </w:rPr>
        <w:t xml:space="preserve">бранява се косенето на ливадите от периферията към центъра с бързодвижеща се техника и преди 15 юли. </w:t>
      </w:r>
    </w:p>
    <w:p>
      <w:pPr>
        <w:pStyle w:val="Normal"/>
        <w:tabs>
          <w:tab w:val="clear" w:pos="720"/>
          <w:tab w:val="left" w:pos="709" w:leader="none"/>
        </w:tabs>
        <w:suppressAutoHyphens w:val="true"/>
        <w:spacing w:lineRule="auto" w:line="240" w:before="0" w:after="0"/>
        <w:ind w:firstLine="780" w:start="360"/>
        <w:jc w:val="both"/>
        <w:rPr>
          <w:highlight w:val="none"/>
          <w:shd w:fill="auto" w:val="clear"/>
        </w:rPr>
      </w:pPr>
      <w:r>
        <w:rPr>
          <w:rFonts w:eastAsia="Arial Unicode MS" w:ascii="Times New Roman" w:hAnsi="Times New Roman"/>
          <w:b/>
          <w:bCs/>
          <w:color w:val="000000"/>
          <w:sz w:val="24"/>
          <w:szCs w:val="24"/>
          <w:shd w:fill="auto" w:val="clear"/>
          <w:lang w:val="bg-BG" w:eastAsia="zh-CN"/>
        </w:rPr>
        <w:t>ЗМ е отдалечена от площадката на</w:t>
      </w:r>
      <w:bookmarkStart w:id="1" w:name="_GoBack_Copy_1"/>
      <w:bookmarkEnd w:id="1"/>
      <w:r>
        <w:rPr>
          <w:rFonts w:eastAsia="Arial Unicode MS" w:ascii="Times New Roman" w:hAnsi="Times New Roman"/>
          <w:b/>
          <w:bCs/>
          <w:color w:val="000000"/>
          <w:sz w:val="24"/>
          <w:szCs w:val="24"/>
          <w:shd w:fill="auto" w:val="clear"/>
          <w:lang w:val="bg-BG" w:eastAsia="zh-CN"/>
        </w:rPr>
        <w:t xml:space="preserve"> </w:t>
      </w:r>
      <w:r>
        <w:rPr>
          <w:rFonts w:ascii="Times New Roman" w:hAnsi="Times New Roman"/>
          <w:b/>
          <w:bCs/>
          <w:color w:val="000000"/>
          <w:sz w:val="24"/>
          <w:szCs w:val="24"/>
          <w:shd w:fill="auto" w:val="clear"/>
          <w:lang w:val="bg-BG"/>
        </w:rPr>
        <w:t xml:space="preserve">инвестиционното предложение </w:t>
      </w:r>
      <w:r>
        <w:rPr>
          <w:rFonts w:eastAsia="Arial Unicode MS" w:ascii="Times New Roman" w:hAnsi="Times New Roman"/>
          <w:b/>
          <w:bCs/>
          <w:color w:val="000000"/>
          <w:sz w:val="24"/>
          <w:szCs w:val="24"/>
          <w:shd w:fill="auto" w:val="clear"/>
          <w:lang w:val="bg-BG" w:eastAsia="zh-CN"/>
        </w:rPr>
        <w:t xml:space="preserve">на около </w:t>
      </w:r>
      <w:r>
        <w:rPr>
          <w:rFonts w:eastAsia="Arial Unicode MS" w:ascii="Times New Roman" w:hAnsi="Times New Roman"/>
          <w:b/>
          <w:bCs/>
          <w:color w:val="000000"/>
          <w:sz w:val="24"/>
          <w:szCs w:val="24"/>
          <w:shd w:fill="auto" w:val="clear"/>
          <w:lang w:eastAsia="zh-CN"/>
        </w:rPr>
        <w:t>14</w:t>
      </w:r>
      <w:r>
        <w:rPr>
          <w:rFonts w:eastAsia="Arial Unicode MS" w:ascii="Times New Roman" w:hAnsi="Times New Roman"/>
          <w:b/>
          <w:bCs/>
          <w:color w:val="000000"/>
          <w:sz w:val="24"/>
          <w:szCs w:val="24"/>
          <w:shd w:fill="auto" w:val="clear"/>
          <w:lang w:val="bg-BG" w:eastAsia="zh-CN"/>
        </w:rPr>
        <w:t xml:space="preserve"> км.</w:t>
      </w:r>
    </w:p>
    <w:p>
      <w:pPr>
        <w:pStyle w:val="Normal"/>
        <w:tabs>
          <w:tab w:val="clear" w:pos="720"/>
          <w:tab w:val="left" w:pos="709" w:leader="none"/>
        </w:tabs>
        <w:suppressAutoHyphens w:val="true"/>
        <w:spacing w:lineRule="auto" w:line="240" w:before="0" w:after="0"/>
        <w:ind w:firstLine="780" w:start="360"/>
        <w:jc w:val="both"/>
        <w:rPr>
          <w:rFonts w:ascii="Times New Roman" w:hAnsi="Times New Roman" w:eastAsia="Arial Unicode MS"/>
          <w:b/>
          <w:bCs/>
          <w:color w:val="000000"/>
          <w:sz w:val="12"/>
          <w:szCs w:val="12"/>
          <w:highlight w:val="none"/>
          <w:shd w:fill="auto" w:val="clear"/>
          <w:lang w:val="bg-BG" w:eastAsia="zh-CN"/>
        </w:rPr>
      </w:pPr>
      <w:r>
        <w:rPr>
          <w:rFonts w:eastAsia="Arial Unicode MS" w:ascii="Times New Roman" w:hAnsi="Times New Roman"/>
          <w:b/>
          <w:bCs/>
          <w:color w:val="000000"/>
          <w:sz w:val="12"/>
          <w:szCs w:val="12"/>
          <w:shd w:fill="auto" w:val="clear"/>
          <w:lang w:val="bg-BG" w:eastAsia="zh-CN"/>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6. засегнати елементи от Националната екологична мрежа;</w:t>
      </w:r>
    </w:p>
    <w:p>
      <w:pPr>
        <w:pStyle w:val="ListParagraph"/>
        <w:widowControl/>
        <w:bidi w:val="0"/>
        <w:spacing w:lineRule="auto" w:line="240" w:before="0" w:after="0"/>
        <w:ind w:firstLine="567" w:start="0" w:end="0"/>
        <w:contextualSpacing w:val="false"/>
        <w:jc w:val="both"/>
        <w:textAlignment w:val="top"/>
        <w:rPr>
          <w:highlight w:val="none"/>
          <w:shd w:fill="auto" w:val="clear"/>
        </w:rPr>
      </w:pPr>
      <w:r>
        <w:rPr>
          <w:rFonts w:ascii="Times New Roman" w:hAnsi="Times New Roman"/>
          <w:b/>
          <w:bCs/>
          <w:color w:val="000000"/>
          <w:sz w:val="24"/>
          <w:szCs w:val="24"/>
          <w:shd w:fill="auto" w:val="clear"/>
          <w:lang w:val="bg-BG"/>
        </w:rPr>
        <w:t xml:space="preserve">Реализацията на инвестиционното предложение не попада в границите на защитени зони определени от екологичната мрежа  </w:t>
      </w:r>
      <w:r>
        <w:rPr>
          <w:rFonts w:ascii="Times New Roman" w:hAnsi="Times New Roman"/>
          <w:b/>
          <w:bCs/>
          <w:color w:val="000000"/>
          <w:sz w:val="24"/>
          <w:szCs w:val="24"/>
          <w:shd w:fill="auto" w:val="clear"/>
          <w:lang w:val="ru-RU" w:eastAsia="zh-CN"/>
        </w:rPr>
        <w:t>«НАТУРА 2000»</w:t>
      </w:r>
      <w:r>
        <w:rPr>
          <w:rFonts w:ascii="Times New Roman" w:hAnsi="Times New Roman"/>
          <w:b/>
          <w:bCs/>
          <w:color w:val="000000"/>
          <w:sz w:val="24"/>
          <w:szCs w:val="24"/>
          <w:shd w:fill="auto" w:val="clear"/>
          <w:lang w:val="bg-BG" w:eastAsia="zh-CN"/>
        </w:rPr>
        <w:t>.</w:t>
      </w:r>
    </w:p>
    <w:p>
      <w:pPr>
        <w:pStyle w:val="ListParagraph"/>
        <w:widowControl/>
        <w:bidi w:val="0"/>
        <w:spacing w:lineRule="auto" w:line="240" w:before="0" w:after="0"/>
        <w:ind w:firstLine="567" w:start="0" w:end="0"/>
        <w:contextualSpacing w:val="false"/>
        <w:jc w:val="both"/>
        <w:textAlignment w:val="top"/>
        <w:rPr>
          <w:rFonts w:ascii="Times New Roman" w:hAnsi="Times New Roman"/>
          <w:b/>
          <w:bCs/>
          <w:color w:val="000000"/>
          <w:sz w:val="12"/>
          <w:szCs w:val="12"/>
          <w:highlight w:val="none"/>
          <w:shd w:fill="auto" w:val="clear"/>
          <w:lang w:val="bg-BG" w:eastAsia="zh-CN"/>
        </w:rPr>
      </w:pPr>
      <w:r>
        <w:rPr>
          <w:rFonts w:ascii="Times New Roman" w:hAnsi="Times New Roman"/>
          <w:b/>
          <w:bCs/>
          <w:color w:val="000000"/>
          <w:sz w:val="12"/>
          <w:szCs w:val="12"/>
          <w:shd w:fill="auto" w:val="clear"/>
          <w:lang w:val="bg-BG" w:eastAsia="zh-CN"/>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7. ландшафт и обекти с историческа, културна или археологическа стойност;</w:t>
      </w:r>
    </w:p>
    <w:p>
      <w:pPr>
        <w:pStyle w:val="Normal"/>
        <w:widowControl/>
        <w:tabs>
          <w:tab w:val="clear" w:pos="720"/>
          <w:tab w:val="left" w:pos="709" w:leader="none"/>
        </w:tabs>
        <w:bidi w:val="0"/>
        <w:spacing w:lineRule="auto" w:line="240" w:before="0" w:after="0"/>
        <w:ind w:firstLine="567" w:start="0" w:end="0"/>
        <w:jc w:val="both"/>
        <w:rPr>
          <w:highlight w:val="none"/>
          <w:shd w:fill="auto" w:val="clear"/>
        </w:rPr>
      </w:pPr>
      <w:r>
        <w:rPr>
          <w:rFonts w:ascii="Times New Roman" w:hAnsi="Times New Roman"/>
          <w:b/>
          <w:bCs/>
          <w:color w:val="000000"/>
          <w:sz w:val="24"/>
          <w:szCs w:val="24"/>
          <w:shd w:fill="auto" w:val="clear"/>
        </w:rPr>
        <w:t>В близост до площадката няма паметници на културата.</w:t>
      </w:r>
    </w:p>
    <w:p>
      <w:pPr>
        <w:pStyle w:val="Normal"/>
        <w:widowControl/>
        <w:tabs>
          <w:tab w:val="clear" w:pos="720"/>
          <w:tab w:val="left" w:pos="709" w:leader="none"/>
        </w:tabs>
        <w:bidi w:val="0"/>
        <w:spacing w:lineRule="auto" w:line="240" w:before="0" w:after="0"/>
        <w:ind w:firstLine="567" w:start="0" w:end="0"/>
        <w:jc w:val="both"/>
        <w:rPr>
          <w:rFonts w:ascii="Times New Roman" w:hAnsi="Times New Roman"/>
          <w:b/>
          <w:bCs/>
          <w:color w:val="000000"/>
          <w:sz w:val="12"/>
          <w:szCs w:val="12"/>
          <w:highlight w:val="none"/>
          <w:shd w:fill="auto" w:val="clear"/>
        </w:rPr>
      </w:pPr>
      <w:r>
        <w:rPr>
          <w:rFonts w:ascii="Times New Roman" w:hAnsi="Times New Roman"/>
          <w:b/>
          <w:bCs/>
          <w:color w:val="000000"/>
          <w:sz w:val="12"/>
          <w:szCs w:val="12"/>
          <w:shd w:fill="auto" w:val="clear"/>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8. територии и/или зони и обекти със специфичен санитарен статут или подлежащи на здравна защита.</w:t>
      </w:r>
    </w:p>
    <w:p>
      <w:pPr>
        <w:pStyle w:val="BodyTextIndent3"/>
        <w:tabs>
          <w:tab w:val="clear" w:pos="720"/>
          <w:tab w:val="left" w:pos="709" w:leader="none"/>
        </w:tabs>
        <w:spacing w:lineRule="auto" w:line="240" w:before="0" w:after="0"/>
        <w:ind w:firstLine="720" w:start="0" w:end="-2"/>
        <w:jc w:val="both"/>
        <w:rPr>
          <w:highlight w:val="none"/>
          <w:shd w:fill="auto" w:val="clear"/>
        </w:rPr>
      </w:pPr>
      <w:r>
        <w:rPr>
          <w:rFonts w:ascii="Times New Roman" w:hAnsi="Times New Roman"/>
          <w:b/>
          <w:bCs/>
          <w:color w:val="000000"/>
          <w:sz w:val="24"/>
          <w:szCs w:val="24"/>
          <w:shd w:fill="auto" w:val="clear"/>
        </w:rPr>
        <w:t>Проучваната площадка попада в СОЗ пояс ІІІ на водовземно съоръжение Вн – 35, Кранево, находище 100 от Приложение 2 към чл. 14 т.2 от ЗВ – район Североизточна България – подземни води от малм-вланжския водоносен хоризонт. В наредба №3 за СОЗ е предвиденото ограничение до доказване на необходимост за и</w:t>
      </w:r>
      <w:r>
        <w:rPr>
          <w:rFonts w:eastAsia="Times New Roman" w:cs="Times New Roman" w:ascii="Times New Roman" w:hAnsi="Times New Roman"/>
          <w:b/>
          <w:bCs/>
          <w:color w:val="000000"/>
          <w:sz w:val="24"/>
          <w:szCs w:val="24"/>
          <w:shd w:fill="auto" w:val="clear"/>
          <w:lang w:eastAsia="bg-BG"/>
        </w:rPr>
        <w:t xml:space="preserve">зграждане на геоложки, хидрогеоложки и инженерногеоложки проучвателни съоръжения, в т.ч. и водовземни съоръжения за подземни води в подземния воден обект. </w:t>
      </w:r>
    </w:p>
    <w:p>
      <w:pPr>
        <w:pStyle w:val="BodyTextIndent3"/>
        <w:tabs>
          <w:tab w:val="clear" w:pos="720"/>
          <w:tab w:val="left" w:pos="709" w:leader="none"/>
        </w:tabs>
        <w:spacing w:lineRule="auto" w:line="240" w:before="0" w:after="0"/>
        <w:ind w:firstLine="720" w:start="0" w:end="-2"/>
        <w:jc w:val="both"/>
        <w:rPr>
          <w:rFonts w:ascii="Times New Roman" w:hAnsi="Times New Roman" w:eastAsia="Times New Roman" w:cs="Times New Roman"/>
          <w:b/>
          <w:bCs/>
          <w:color w:val="000000"/>
          <w:sz w:val="12"/>
          <w:szCs w:val="12"/>
          <w:highlight w:val="none"/>
          <w:shd w:fill="auto" w:val="clear"/>
          <w:lang w:eastAsia="bg-BG"/>
        </w:rPr>
      </w:pPr>
      <w:r>
        <w:rPr>
          <w:rFonts w:eastAsia="Times New Roman" w:cs="Times New Roman" w:ascii="Times New Roman" w:hAnsi="Times New Roman"/>
          <w:b/>
          <w:bCs/>
          <w:color w:val="000000"/>
          <w:sz w:val="12"/>
          <w:szCs w:val="12"/>
          <w:shd w:fill="auto" w:val="clear"/>
          <w:lang w:eastAsia="bg-BG"/>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IV. 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на инвестиционното предложение:</w:t>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1. 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u w:val="single"/>
          <w:shd w:fill="auto" w:val="clear"/>
        </w:rPr>
        <w:t>Въздействие при изграждане на водовземното съоръжение</w:t>
      </w:r>
      <w:r>
        <w:rPr>
          <w:rFonts w:ascii="Times New Roman" w:hAnsi="Times New Roman"/>
          <w:b/>
          <w:bCs/>
          <w:color w:val="000000"/>
          <w:sz w:val="24"/>
          <w:szCs w:val="24"/>
          <w:shd w:fill="auto" w:val="clear"/>
        </w:rPr>
        <w:t xml:space="preserve"> </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При изграждане на тръбния кладенец се очаква шумово въздействие в продължение 6 – 8</w:t>
      </w:r>
      <w:r>
        <w:rPr>
          <w:rFonts w:ascii="Times New Roman" w:hAnsi="Times New Roman"/>
          <w:b/>
          <w:bCs/>
          <w:color w:val="000000"/>
          <w:sz w:val="24"/>
          <w:szCs w:val="24"/>
          <w:shd w:fill="auto" w:val="clear"/>
          <w:lang w:val="bg-BG"/>
        </w:rPr>
        <w:t xml:space="preserve"> месеца </w:t>
      </w:r>
      <w:r>
        <w:rPr>
          <w:rFonts w:ascii="Times New Roman" w:hAnsi="Times New Roman"/>
          <w:b/>
          <w:bCs/>
          <w:color w:val="000000"/>
          <w:sz w:val="24"/>
          <w:szCs w:val="24"/>
          <w:shd w:fill="auto" w:val="clear"/>
        </w:rPr>
        <w:t xml:space="preserve">в светлата част на денонощието от работата на сондата, която прокарва сондажа. Шумовото въздействие ще засегне главно работещия персонал на сондата. </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 xml:space="preserve">Процесът на изграждане е съпроводен и </w:t>
      </w:r>
      <w:r>
        <w:rPr>
          <w:rFonts w:ascii="Times New Roman" w:hAnsi="Times New Roman"/>
          <w:b/>
          <w:bCs/>
          <w:color w:val="000000"/>
          <w:sz w:val="24"/>
          <w:szCs w:val="24"/>
          <w:shd w:fill="auto" w:val="clear"/>
          <w:lang w:val="bg-BG"/>
        </w:rPr>
        <w:t xml:space="preserve">с </w:t>
      </w:r>
      <w:r>
        <w:rPr>
          <w:rFonts w:ascii="Times New Roman" w:hAnsi="Times New Roman"/>
          <w:b/>
          <w:bCs/>
          <w:color w:val="000000"/>
          <w:sz w:val="24"/>
          <w:szCs w:val="24"/>
          <w:shd w:fill="auto" w:val="clear"/>
        </w:rPr>
        <w:t xml:space="preserve">отделяне на емисии от газовете от работещия двигател на сондата, което ще доведе до въздействие върху въздуха. </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 xml:space="preserve">При строителството на кладенеца, въздействието върху земните недра се изразява в изграждане на подземно водовземно съоръжение - тръбен кладенец. </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12"/>
          <w:szCs w:val="12"/>
          <w:shd w:fill="auto" w:val="clear"/>
        </w:rPr>
        <w:t xml:space="preserve"> </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u w:val="single"/>
          <w:shd w:fill="auto" w:val="clear"/>
        </w:rPr>
        <w:t>Въздействие при експлоатация на кладенеца - водовземане от подземни води</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 xml:space="preserve">При реализацията на ИП водовземане от подземни води, очакваното потенциално въздействие е единствено върху количеството на подземните води. Предвид </w:t>
      </w:r>
      <w:r>
        <w:rPr>
          <w:rFonts w:ascii="Times New Roman" w:hAnsi="Times New Roman"/>
          <w:b/>
          <w:bCs/>
          <w:color w:val="000000"/>
          <w:sz w:val="24"/>
          <w:szCs w:val="24"/>
          <w:shd w:fill="auto" w:val="clear"/>
          <w:lang w:val="bg-BG"/>
        </w:rPr>
        <w:t xml:space="preserve">водообилността на водоносния хоризонт, въздействието от </w:t>
      </w:r>
      <w:r>
        <w:rPr>
          <w:rFonts w:ascii="Times New Roman" w:hAnsi="Times New Roman"/>
          <w:b/>
          <w:bCs/>
          <w:color w:val="000000"/>
          <w:sz w:val="24"/>
          <w:szCs w:val="24"/>
          <w:shd w:fill="auto" w:val="clear"/>
        </w:rPr>
        <w:t xml:space="preserve">проектният средноденонощен дебит – 8,8 л/сек ще бъде незначително и с напълно обратим характер. </w:t>
      </w:r>
    </w:p>
    <w:p>
      <w:pPr>
        <w:pStyle w:val="Normal"/>
        <w:tabs>
          <w:tab w:val="clear" w:pos="720"/>
          <w:tab w:val="left" w:pos="709" w:leader="none"/>
        </w:tabs>
        <w:spacing w:lineRule="auto" w:line="240" w:before="0" w:after="0"/>
        <w:ind w:firstLine="720" w:end="0"/>
        <w:jc w:val="both"/>
        <w:rPr>
          <w:highlight w:val="none"/>
          <w:shd w:fill="auto" w:val="clear"/>
        </w:rPr>
      </w:pPr>
      <w:r>
        <w:rPr>
          <w:rFonts w:ascii="Times New Roman" w:hAnsi="Times New Roman"/>
          <w:b/>
          <w:bCs/>
          <w:color w:val="000000"/>
          <w:sz w:val="24"/>
          <w:szCs w:val="24"/>
          <w:shd w:fill="auto" w:val="clear"/>
        </w:rPr>
        <w:t xml:space="preserve">Въздействие върху качеството на подземните води и останалите компоненти на околната среда и населението няма да има. </w:t>
      </w:r>
    </w:p>
    <w:p>
      <w:pPr>
        <w:pStyle w:val="Normal"/>
        <w:tabs>
          <w:tab w:val="clear" w:pos="720"/>
          <w:tab w:val="left" w:pos="709" w:leader="none"/>
        </w:tabs>
        <w:spacing w:lineRule="auto" w:line="240" w:before="0" w:after="0"/>
        <w:ind w:firstLine="720" w:end="0"/>
        <w:jc w:val="both"/>
        <w:rPr>
          <w:rFonts w:ascii="Times New Roman" w:hAnsi="Times New Roman"/>
          <w:b/>
          <w:bCs/>
          <w:color w:val="000000"/>
          <w:sz w:val="12"/>
          <w:szCs w:val="12"/>
          <w:highlight w:val="none"/>
          <w:shd w:fill="auto" w:val="clear"/>
        </w:rPr>
      </w:pPr>
      <w:r>
        <w:rPr>
          <w:rFonts w:ascii="Times New Roman" w:hAnsi="Times New Roman"/>
          <w:b/>
          <w:bCs/>
          <w:color w:val="000000"/>
          <w:sz w:val="12"/>
          <w:szCs w:val="12"/>
          <w:shd w:fill="auto" w:val="clear"/>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2. Въздействие върху елементи от Националната екологична мрежа, включително на разположените в близост до инвестиционното предложение.</w:t>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ab/>
      </w:r>
      <w:r>
        <w:rPr>
          <w:rFonts w:eastAsia="Times New Roman" w:cs="Times New Roman" w:ascii="Times New Roman" w:hAnsi="Times New Roman"/>
          <w:b/>
          <w:bCs/>
          <w:color w:val="000000"/>
          <w:sz w:val="24"/>
          <w:szCs w:val="24"/>
          <w:shd w:fill="auto" w:val="clear"/>
          <w:lang w:val="en-US"/>
        </w:rPr>
        <w:t>На площадката, в която се планира изграждането на тръбн</w:t>
      </w:r>
      <w:r>
        <w:rPr>
          <w:rFonts w:eastAsia="Times New Roman" w:cs="Times New Roman" w:ascii="Times New Roman" w:hAnsi="Times New Roman"/>
          <w:b/>
          <w:bCs/>
          <w:color w:val="000000"/>
          <w:sz w:val="24"/>
          <w:szCs w:val="24"/>
          <w:shd w:fill="auto" w:val="clear"/>
          <w:lang w:val="bg-BG"/>
        </w:rPr>
        <w:t>ия</w:t>
      </w:r>
      <w:r>
        <w:rPr>
          <w:rFonts w:eastAsia="Times New Roman" w:cs="Times New Roman" w:ascii="Times New Roman" w:hAnsi="Times New Roman"/>
          <w:b/>
          <w:bCs/>
          <w:color w:val="000000"/>
          <w:sz w:val="24"/>
          <w:szCs w:val="24"/>
          <w:shd w:fill="auto" w:val="clear"/>
          <w:lang w:val="en-US"/>
        </w:rPr>
        <w:t xml:space="preserve"> кладенец няма елементи от Националната екологична мрежа. Въздействие от реализиране на инвестиционното предложение водовземане от подземни води върху разположени в близост до обекта на инвестиционното предложение елементи от Националната екологична мрежа не се очаква.</w:t>
      </w:r>
    </w:p>
    <w:p>
      <w:pPr>
        <w:pStyle w:val="Normal"/>
        <w:spacing w:lineRule="auto" w:line="240" w:before="0" w:after="0"/>
        <w:jc w:val="both"/>
        <w:textAlignment w:val="top"/>
        <w:rPr>
          <w:rFonts w:ascii="Times New Roman" w:hAnsi="Times New Roman" w:eastAsia="Times New Roman" w:cs="Times New Roman"/>
          <w:color w:val="000000"/>
          <w:sz w:val="12"/>
          <w:szCs w:val="12"/>
          <w:highlight w:val="none"/>
          <w:shd w:fill="auto" w:val="clear"/>
          <w:lang w:val="en-US"/>
        </w:rPr>
      </w:pPr>
      <w:r>
        <w:rPr>
          <w:rFonts w:eastAsia="Times New Roman" w:cs="Times New Roman" w:ascii="Times New Roman" w:hAnsi="Times New Roman"/>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3. Очакваните последици, произтичащи от уязвимостта на инвестиционното предложение от риск от големи аварии и/или бедствия.</w:t>
      </w:r>
    </w:p>
    <w:p>
      <w:pPr>
        <w:pStyle w:val="Normal"/>
        <w:spacing w:lineRule="auto" w:line="240" w:before="0" w:after="0"/>
        <w:jc w:val="both"/>
        <w:textAlignment w:val="top"/>
        <w:rPr>
          <w:rFonts w:ascii="Times New Roman" w:hAnsi="Times New Roman" w:eastAsia="Times New Roman" w:cs="Times New Roman"/>
          <w:color w:val="000000"/>
          <w:sz w:val="24"/>
          <w:szCs w:val="24"/>
          <w:highlight w:val="none"/>
          <w:shd w:fill="auto" w:val="clear"/>
          <w:lang w:val="en-US"/>
        </w:rPr>
      </w:pPr>
      <w:r>
        <w:rPr>
          <w:rFonts w:eastAsia="Times New Roman" w:cs="Times New Roman" w:ascii="Times New Roman" w:hAnsi="Times New Roman"/>
          <w:b/>
          <w:bCs/>
          <w:color w:val="000000"/>
          <w:sz w:val="24"/>
          <w:szCs w:val="24"/>
          <w:shd w:fill="auto" w:val="clear"/>
          <w:lang w:val="bg-BG"/>
        </w:rPr>
        <w:tab/>
        <w:t xml:space="preserve">Не се очаква </w:t>
      </w:r>
      <w:r>
        <w:rPr>
          <w:rFonts w:eastAsia="Times New Roman" w:cs="Times New Roman" w:ascii="Times New Roman" w:hAnsi="Times New Roman"/>
          <w:b/>
          <w:bCs/>
          <w:color w:val="000000"/>
          <w:sz w:val="24"/>
          <w:szCs w:val="24"/>
          <w:shd w:fill="auto" w:val="clear"/>
          <w:lang w:val="en-US"/>
        </w:rPr>
        <w:t>риск от големи аварии и/или бедствия, свързани с инвестиционното предложение.</w:t>
      </w:r>
      <w:r>
        <w:rPr>
          <w:rFonts w:eastAsia="Times New Roman" w:cs="Times New Roman" w:ascii="Times New Roman" w:hAnsi="Times New Roman"/>
          <w:b/>
          <w:bCs/>
          <w:color w:val="000000"/>
          <w:sz w:val="24"/>
          <w:szCs w:val="24"/>
          <w:shd w:fill="auto" w:val="clear"/>
          <w:lang w:val="bg-BG"/>
        </w:rPr>
        <w:t xml:space="preserve"> Конструкцията на ТК е проектирана так, че да минимизира уязвимостта на ИП към </w:t>
      </w:r>
      <w:r>
        <w:rPr>
          <w:rFonts w:eastAsia="Times New Roman" w:cs="Times New Roman" w:ascii="Times New Roman" w:hAnsi="Times New Roman"/>
          <w:b/>
          <w:bCs/>
          <w:color w:val="000000"/>
          <w:sz w:val="24"/>
          <w:szCs w:val="24"/>
          <w:shd w:fill="auto" w:val="clear"/>
          <w:lang w:val="en-US"/>
        </w:rPr>
        <w:t>наводнения</w:t>
      </w:r>
      <w:r>
        <w:rPr>
          <w:rFonts w:eastAsia="Times New Roman" w:cs="Times New Roman" w:ascii="Times New Roman" w:hAnsi="Times New Roman"/>
          <w:b/>
          <w:bCs/>
          <w:color w:val="000000"/>
          <w:sz w:val="24"/>
          <w:szCs w:val="24"/>
          <w:shd w:fill="auto" w:val="clear"/>
          <w:lang w:val="bg-BG"/>
        </w:rPr>
        <w:t xml:space="preserve"> от повърхностни води и смесване на подземните води. </w:t>
      </w:r>
      <w:r>
        <w:rPr>
          <w:rFonts w:eastAsia="Times New Roman" w:cs="Times New Roman" w:ascii="Times New Roman" w:hAnsi="Times New Roman"/>
          <w:b/>
          <w:bCs/>
          <w:color w:val="000000"/>
          <w:sz w:val="24"/>
          <w:szCs w:val="24"/>
          <w:shd w:fill="auto" w:val="clear"/>
          <w:lang w:val="en-US"/>
        </w:rPr>
        <w:t xml:space="preserve">В тази връзка се препоръчва каптажното съоръжение, което ще </w:t>
      </w:r>
      <w:r>
        <w:rPr>
          <w:rFonts w:eastAsia="Times New Roman" w:cs="Times New Roman" w:ascii="Times New Roman" w:hAnsi="Times New Roman"/>
          <w:b/>
          <w:bCs/>
          <w:color w:val="000000"/>
          <w:sz w:val="24"/>
          <w:szCs w:val="24"/>
          <w:shd w:fill="auto" w:val="clear"/>
          <w:lang w:val="bg-BG"/>
        </w:rPr>
        <w:t xml:space="preserve">се </w:t>
      </w:r>
      <w:r>
        <w:rPr>
          <w:rFonts w:eastAsia="Times New Roman" w:cs="Times New Roman" w:ascii="Times New Roman" w:hAnsi="Times New Roman"/>
          <w:b/>
          <w:bCs/>
          <w:color w:val="000000"/>
          <w:sz w:val="24"/>
          <w:szCs w:val="24"/>
          <w:shd w:fill="auto" w:val="clear"/>
          <w:lang w:val="en-US"/>
        </w:rPr>
        <w:t>изгради на новопроектирания тръбен кладенец да бъде надземна каптажна шахта, с изпълнена хидроизолация с цел превенция на ТК и водоизмервателните съоръжения от заливания при потенциално наводнение.</w:t>
      </w:r>
    </w:p>
    <w:p>
      <w:pPr>
        <w:pStyle w:val="Normal"/>
        <w:spacing w:lineRule="auto" w:line="240" w:before="0" w:after="0"/>
        <w:jc w:val="both"/>
        <w:textAlignment w:val="top"/>
        <w:rPr>
          <w:rFonts w:ascii="Times New Roman" w:hAnsi="Times New Roman" w:eastAsia="Times New Roman" w:cs="Times New Roman"/>
          <w:b/>
          <w:bCs/>
          <w:color w:val="000000"/>
          <w:sz w:val="12"/>
          <w:szCs w:val="12"/>
          <w:highlight w:val="none"/>
          <w:shd w:fill="auto" w:val="clear"/>
          <w:lang w:val="en-US"/>
        </w:rPr>
      </w:pPr>
      <w:r>
        <w:rPr>
          <w:rFonts w:eastAsia="Times New Roman" w:cs="Times New Roman" w:ascii="Times New Roman" w:hAnsi="Times New Roman"/>
          <w:b/>
          <w:bCs/>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4. Вид и естество на въздействието (пряко, непряко, вторично, кумулативно, краткотрайно, средно- и дълготрайно, постоянно и временно, положително и отрицателно).</w:t>
      </w:r>
    </w:p>
    <w:p>
      <w:pPr>
        <w:pStyle w:val="Normal"/>
        <w:widowControl/>
        <w:bidi w:val="0"/>
        <w:spacing w:lineRule="auto" w:line="240" w:before="0" w:after="0"/>
        <w:ind w:firstLine="737" w:start="0" w:end="0"/>
        <w:jc w:val="both"/>
        <w:textAlignment w:val="top"/>
        <w:rPr>
          <w:highlight w:val="none"/>
          <w:shd w:fill="auto" w:val="clear"/>
        </w:rPr>
      </w:pPr>
      <w:r>
        <w:rPr>
          <w:rFonts w:eastAsia="Times New Roman" w:cs="Times New Roman" w:ascii="Times New Roman" w:hAnsi="Times New Roman"/>
          <w:b/>
          <w:bCs/>
          <w:color w:val="000000"/>
          <w:sz w:val="24"/>
          <w:szCs w:val="24"/>
          <w:u w:val="single"/>
          <w:shd w:fill="auto" w:val="clear"/>
          <w:lang w:val="en-US"/>
        </w:rPr>
        <w:t>При изграждане на тръбния кладенец</w:t>
      </w:r>
    </w:p>
    <w:p>
      <w:pPr>
        <w:pStyle w:val="Normal"/>
        <w:widowControl/>
        <w:bidi w:val="0"/>
        <w:spacing w:lineRule="auto" w:line="240" w:before="0" w:after="0"/>
        <w:ind w:firstLine="73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Шумовото въздействие е непряко, краткотрайно </w:t>
      </w:r>
      <w:r>
        <w:rPr>
          <w:rFonts w:eastAsia="Times New Roman" w:cs="Times New Roman" w:ascii="Times New Roman" w:hAnsi="Times New Roman"/>
          <w:b/>
          <w:bCs/>
          <w:color w:val="000000"/>
          <w:sz w:val="24"/>
          <w:szCs w:val="24"/>
          <w:shd w:fill="auto" w:val="clear"/>
          <w:lang w:val="bg-BG"/>
        </w:rPr>
        <w:t>до средносрочно</w:t>
      </w:r>
      <w:r>
        <w:rPr>
          <w:rFonts w:eastAsia="Times New Roman" w:cs="Times New Roman" w:ascii="Times New Roman" w:hAnsi="Times New Roman"/>
          <w:b/>
          <w:bCs/>
          <w:color w:val="000000"/>
          <w:sz w:val="24"/>
          <w:szCs w:val="24"/>
          <w:shd w:fill="auto" w:val="clear"/>
          <w:lang w:val="en-US"/>
        </w:rPr>
        <w:t xml:space="preserve">, временно и се минимизира с използването на лични предпазни средства от работещия персонал на автосондата. </w:t>
      </w:r>
    </w:p>
    <w:p>
      <w:pPr>
        <w:pStyle w:val="Normal"/>
        <w:widowControl/>
        <w:bidi w:val="0"/>
        <w:spacing w:lineRule="auto" w:line="240" w:before="0" w:after="0"/>
        <w:ind w:firstLine="73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 xml:space="preserve">Въздействието върху въздуха от емисии на сондата е непряко, краткотрайно и временно. </w:t>
      </w:r>
    </w:p>
    <w:p>
      <w:pPr>
        <w:pStyle w:val="Normal"/>
        <w:widowControl/>
        <w:bidi w:val="0"/>
        <w:spacing w:lineRule="auto" w:line="240" w:before="0" w:after="0"/>
        <w:ind w:firstLine="73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Въздействието върху земните недра, свързано с изграждане на подземно водовземно съоръжение е пряко и дълготрайно, но допустимо за дейността.</w:t>
      </w:r>
    </w:p>
    <w:p>
      <w:pPr>
        <w:pStyle w:val="Normal"/>
        <w:widowControl/>
        <w:bidi w:val="0"/>
        <w:spacing w:lineRule="auto" w:line="240" w:before="0" w:after="0"/>
        <w:ind w:firstLine="737" w:start="0" w:end="0"/>
        <w:jc w:val="both"/>
        <w:textAlignment w:val="top"/>
        <w:rPr>
          <w:highlight w:val="none"/>
          <w:shd w:fill="auto" w:val="clear"/>
        </w:rPr>
      </w:pPr>
      <w:r>
        <w:rPr>
          <w:rFonts w:eastAsia="Times New Roman" w:cs="Times New Roman" w:ascii="Times New Roman" w:hAnsi="Times New Roman"/>
          <w:b/>
          <w:bCs/>
          <w:color w:val="000000"/>
          <w:sz w:val="24"/>
          <w:szCs w:val="24"/>
          <w:u w:val="single"/>
          <w:shd w:fill="auto" w:val="clear"/>
          <w:lang w:val="en-US"/>
        </w:rPr>
        <w:t>При водовземане</w:t>
      </w:r>
    </w:p>
    <w:p>
      <w:pPr>
        <w:pStyle w:val="Normal"/>
        <w:widowControl/>
        <w:bidi w:val="0"/>
        <w:spacing w:lineRule="auto" w:line="240" w:before="0" w:after="0"/>
        <w:ind w:firstLine="73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Въздействието върху количеството на подземните води е пряко, краткотрайно, и напълно възвратимо, тъй като след спиране работата на помпата в рамките на часове, за време по-малко от денонощие, водните нива напълно се възстановяват до естествените нива на подземните води.</w:t>
      </w:r>
    </w:p>
    <w:p>
      <w:pPr>
        <w:pStyle w:val="Normal"/>
        <w:spacing w:lineRule="auto" w:line="240" w:before="0" w:after="0"/>
        <w:jc w:val="both"/>
        <w:textAlignment w:val="top"/>
        <w:rPr>
          <w:rFonts w:ascii="Times New Roman" w:hAnsi="Times New Roman" w:eastAsia="Times New Roman" w:cs="Times New Roman"/>
          <w:color w:val="000000"/>
          <w:sz w:val="12"/>
          <w:szCs w:val="12"/>
          <w:highlight w:val="none"/>
          <w:shd w:fill="auto" w:val="clear"/>
          <w:lang w:val="en-US"/>
        </w:rPr>
      </w:pPr>
      <w:r>
        <w:rPr>
          <w:rFonts w:eastAsia="Times New Roman" w:cs="Times New Roman" w:ascii="Times New Roman" w:hAnsi="Times New Roman"/>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5. 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ab/>
      </w:r>
      <w:r>
        <w:rPr>
          <w:rFonts w:eastAsia="Times New Roman" w:cs="Times New Roman" w:ascii="Times New Roman" w:hAnsi="Times New Roman"/>
          <w:b/>
          <w:bCs/>
          <w:color w:val="000000"/>
          <w:sz w:val="24"/>
          <w:szCs w:val="24"/>
          <w:shd w:fill="auto" w:val="clear"/>
          <w:lang w:val="en-US"/>
        </w:rPr>
        <w:t>Обхватът на въздействието от водовземане</w:t>
      </w:r>
      <w:r>
        <w:rPr>
          <w:rFonts w:eastAsia="Times New Roman" w:cs="Times New Roman" w:ascii="Times New Roman" w:hAnsi="Times New Roman"/>
          <w:b/>
          <w:bCs/>
          <w:color w:val="000000"/>
          <w:sz w:val="24"/>
          <w:szCs w:val="24"/>
          <w:shd w:fill="auto" w:val="clear"/>
          <w:lang w:val="bg-BG"/>
        </w:rPr>
        <w:t>то ще бъде</w:t>
      </w:r>
      <w:r>
        <w:rPr>
          <w:rFonts w:eastAsia="Times New Roman" w:cs="Times New Roman" w:ascii="Times New Roman" w:hAnsi="Times New Roman"/>
          <w:b/>
          <w:bCs/>
          <w:color w:val="000000"/>
          <w:sz w:val="24"/>
          <w:szCs w:val="24"/>
          <w:shd w:fill="auto" w:val="clear"/>
          <w:lang w:val="en-US"/>
        </w:rPr>
        <w:t xml:space="preserve"> върху количеството на подземни води  </w:t>
      </w:r>
      <w:r>
        <w:rPr>
          <w:rFonts w:eastAsia="Times New Roman" w:cs="Times New Roman" w:ascii="Times New Roman" w:hAnsi="Times New Roman"/>
          <w:b/>
          <w:bCs/>
          <w:color w:val="000000"/>
          <w:sz w:val="24"/>
          <w:szCs w:val="24"/>
          <w:shd w:fill="auto" w:val="clear"/>
          <w:lang w:val="bg-BG"/>
        </w:rPr>
        <w:t xml:space="preserve">и </w:t>
      </w:r>
      <w:r>
        <w:rPr>
          <w:rFonts w:eastAsia="Times New Roman" w:cs="Times New Roman" w:ascii="Times New Roman" w:hAnsi="Times New Roman"/>
          <w:b/>
          <w:bCs/>
          <w:color w:val="000000"/>
          <w:sz w:val="24"/>
          <w:szCs w:val="24"/>
          <w:shd w:fill="auto" w:val="clear"/>
          <w:lang w:val="en-US"/>
        </w:rPr>
        <w:t xml:space="preserve">е локален, ограничен в малка част от подземно водно тяло „Карстови води в Малм-Валанжския басейн” </w:t>
      </w:r>
      <w:r>
        <w:rPr>
          <w:rFonts w:eastAsia="Times New Roman" w:cs="Times New Roman" w:ascii="Times New Roman" w:hAnsi="Times New Roman"/>
          <w:b/>
          <w:bCs/>
          <w:color w:val="000000"/>
          <w:sz w:val="24"/>
          <w:szCs w:val="24"/>
          <w:shd w:fill="auto" w:val="clear"/>
          <w:lang w:val="bg-BG" w:eastAsia="bg-BG"/>
        </w:rPr>
        <w:t xml:space="preserve">с код </w:t>
      </w:r>
      <w:r>
        <w:rPr>
          <w:rFonts w:eastAsia="Times New Roman" w:cs="Times New Roman" w:ascii="Times New Roman" w:hAnsi="Times New Roman"/>
          <w:b/>
          <w:bCs/>
          <w:color w:val="000000"/>
          <w:sz w:val="24"/>
          <w:szCs w:val="24"/>
          <w:shd w:fill="auto" w:val="clear"/>
          <w:lang w:val="en-US"/>
        </w:rPr>
        <w:t xml:space="preserve">BG1G0000J3K051, която попада в границите на ПИ с идентификатор </w:t>
      </w:r>
      <w:r>
        <w:rPr>
          <w:rFonts w:eastAsia="Times New Roman" w:cs="Arial" w:ascii="Times New Roman" w:hAnsi="Times New Roman"/>
          <w:b/>
          <w:bCs/>
          <w:i w:val="false"/>
          <w:caps w:val="false"/>
          <w:smallCaps w:val="false"/>
          <w:color w:val="000000"/>
          <w:spacing w:val="0"/>
          <w:sz w:val="24"/>
          <w:szCs w:val="24"/>
          <w:shd w:fill="auto" w:val="clear"/>
          <w:lang w:val="bg-BG"/>
        </w:rPr>
        <w:t>ПИ 67622.15.70</w:t>
      </w:r>
      <w:r>
        <w:rPr>
          <w:rFonts w:eastAsia="Times New Roman" w:cs="Arial" w:ascii="Times New Roman" w:hAnsi="Times New Roman"/>
          <w:b/>
          <w:bCs/>
          <w:color w:val="000000"/>
          <w:sz w:val="24"/>
          <w:szCs w:val="24"/>
          <w:shd w:fill="auto" w:val="clear"/>
          <w:lang w:val="bg-BG"/>
        </w:rPr>
        <w:t>, в землището на с. Смолница, общ. Добричка, обл. Добрич</w:t>
      </w:r>
      <w:r>
        <w:rPr>
          <w:rFonts w:eastAsia="Times New Roman" w:cs="Times New Roman" w:ascii="Times New Roman" w:hAnsi="Times New Roman"/>
          <w:b/>
          <w:bCs/>
          <w:color w:val="000000"/>
          <w:sz w:val="24"/>
          <w:szCs w:val="24"/>
          <w:shd w:fill="auto" w:val="clear"/>
          <w:lang w:val="en-US"/>
        </w:rPr>
        <w:t>.</w:t>
      </w:r>
    </w:p>
    <w:p>
      <w:pPr>
        <w:pStyle w:val="Normal"/>
        <w:spacing w:lineRule="auto" w:line="240" w:before="0" w:after="0"/>
        <w:jc w:val="both"/>
        <w:textAlignment w:val="top"/>
        <w:rPr>
          <w:rFonts w:ascii="Times New Roman" w:hAnsi="Times New Roman" w:eastAsia="Times New Roman" w:cs="Times New Roman"/>
          <w:color w:val="000000"/>
          <w:sz w:val="12"/>
          <w:szCs w:val="12"/>
          <w:highlight w:val="none"/>
          <w:shd w:fill="auto" w:val="clear"/>
          <w:lang w:val="en-US"/>
        </w:rPr>
      </w:pPr>
      <w:r>
        <w:rPr>
          <w:rFonts w:eastAsia="Times New Roman" w:cs="Times New Roman" w:ascii="Times New Roman" w:hAnsi="Times New Roman"/>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6. Вероятност, интензивност, комплексност на въздействието.</w:t>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ab/>
      </w:r>
      <w:r>
        <w:rPr>
          <w:rFonts w:eastAsia="Times New Roman" w:cs="Times New Roman" w:ascii="Times New Roman" w:hAnsi="Times New Roman"/>
          <w:b/>
          <w:bCs/>
          <w:color w:val="000000"/>
          <w:sz w:val="24"/>
          <w:szCs w:val="24"/>
          <w:shd w:fill="auto" w:val="clear"/>
          <w:lang w:val="en-US"/>
        </w:rPr>
        <w:t>Въздействието върху количеството на подземните води ще се появи при процеса водовземане, което ще се осъществява чрез помпажно черпене на кладенеца.</w:t>
      </w:r>
    </w:p>
    <w:p>
      <w:pPr>
        <w:pStyle w:val="Normal"/>
        <w:spacing w:lineRule="auto" w:line="240" w:before="0" w:after="0"/>
        <w:jc w:val="both"/>
        <w:textAlignment w:val="top"/>
        <w:rPr>
          <w:rFonts w:ascii="Times New Roman" w:hAnsi="Times New Roman" w:eastAsia="Times New Roman" w:cs="Times New Roman"/>
          <w:color w:val="000000"/>
          <w:sz w:val="12"/>
          <w:szCs w:val="12"/>
          <w:highlight w:val="none"/>
          <w:shd w:fill="auto" w:val="clear"/>
          <w:lang w:val="en-US"/>
        </w:rPr>
      </w:pPr>
      <w:r>
        <w:rPr>
          <w:rFonts w:eastAsia="Times New Roman" w:cs="Times New Roman" w:ascii="Times New Roman" w:hAnsi="Times New Roman"/>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7. Очакваното настъпване, продължителността, честотата и обратимостта на въздействието.</w:t>
      </w:r>
    </w:p>
    <w:p>
      <w:pPr>
        <w:pStyle w:val="Normal"/>
        <w:widowControl/>
        <w:bidi w:val="0"/>
        <w:spacing w:lineRule="auto" w:line="240" w:before="0" w:after="0"/>
        <w:ind w:firstLine="73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bg-BG"/>
        </w:rPr>
        <w:t>В</w:t>
      </w:r>
      <w:r>
        <w:rPr>
          <w:rFonts w:eastAsia="Times New Roman" w:cs="Times New Roman" w:ascii="Times New Roman" w:hAnsi="Times New Roman"/>
          <w:b/>
          <w:bCs/>
          <w:color w:val="000000"/>
          <w:sz w:val="24"/>
          <w:szCs w:val="24"/>
          <w:shd w:fill="auto" w:val="clear"/>
          <w:lang w:val="en-US"/>
        </w:rPr>
        <w:t xml:space="preserve">ъздействието </w:t>
      </w:r>
      <w:r>
        <w:rPr>
          <w:rFonts w:eastAsia="Times New Roman" w:cs="Times New Roman" w:ascii="Times New Roman" w:hAnsi="Times New Roman"/>
          <w:b/>
          <w:bCs/>
          <w:color w:val="000000"/>
          <w:sz w:val="24"/>
          <w:szCs w:val="24"/>
          <w:shd w:fill="auto" w:val="clear"/>
          <w:lang w:val="bg-BG"/>
        </w:rPr>
        <w:t>п</w:t>
      </w:r>
      <w:r>
        <w:rPr>
          <w:rFonts w:eastAsia="Times New Roman" w:cs="Times New Roman" w:ascii="Times New Roman" w:hAnsi="Times New Roman"/>
          <w:b/>
          <w:bCs/>
          <w:color w:val="000000"/>
          <w:sz w:val="24"/>
          <w:szCs w:val="24"/>
          <w:shd w:fill="auto" w:val="clear"/>
          <w:lang w:val="en-US"/>
        </w:rPr>
        <w:t>ри експлоатация</w:t>
      </w:r>
      <w:r>
        <w:rPr>
          <w:rFonts w:eastAsia="Times New Roman" w:cs="Times New Roman" w:ascii="Times New Roman" w:hAnsi="Times New Roman"/>
          <w:b/>
          <w:bCs/>
          <w:color w:val="000000"/>
          <w:sz w:val="24"/>
          <w:szCs w:val="24"/>
          <w:shd w:fill="auto" w:val="clear"/>
          <w:lang w:val="bg-BG"/>
        </w:rPr>
        <w:t>та</w:t>
      </w:r>
      <w:r>
        <w:rPr>
          <w:rFonts w:eastAsia="Times New Roman" w:cs="Times New Roman" w:ascii="Times New Roman" w:hAnsi="Times New Roman"/>
          <w:b/>
          <w:bCs/>
          <w:color w:val="000000"/>
          <w:sz w:val="24"/>
          <w:szCs w:val="24"/>
          <w:shd w:fill="auto" w:val="clear"/>
          <w:lang w:val="en-US"/>
        </w:rPr>
        <w:t xml:space="preserve"> на водовземното съоръжение се изразява в понижение на нивото на подземните води. </w:t>
      </w:r>
      <w:r>
        <w:rPr>
          <w:rFonts w:eastAsia="Times New Roman" w:cs="Times New Roman" w:ascii="Times New Roman" w:hAnsi="Times New Roman"/>
          <w:b/>
          <w:bCs/>
          <w:color w:val="000000"/>
          <w:sz w:val="24"/>
          <w:szCs w:val="24"/>
          <w:shd w:fill="auto" w:val="clear"/>
          <w:lang w:val="bg-BG"/>
        </w:rPr>
        <w:t>Помпата в кладенеца</w:t>
      </w:r>
      <w:r>
        <w:rPr>
          <w:rFonts w:eastAsia="Times New Roman" w:cs="Times New Roman" w:ascii="Times New Roman" w:hAnsi="Times New Roman"/>
          <w:b/>
          <w:bCs/>
          <w:color w:val="000000"/>
          <w:sz w:val="24"/>
          <w:szCs w:val="24"/>
          <w:shd w:fill="auto" w:val="clear"/>
          <w:lang w:val="en-US"/>
        </w:rPr>
        <w:t xml:space="preserve"> ще има прекъснат режим на работа. </w:t>
      </w:r>
      <w:r>
        <w:rPr>
          <w:rFonts w:eastAsia="Times New Roman" w:cs="Times New Roman" w:ascii="Times New Roman" w:hAnsi="Times New Roman"/>
          <w:b/>
          <w:bCs/>
          <w:color w:val="000000"/>
          <w:sz w:val="24"/>
          <w:szCs w:val="24"/>
          <w:shd w:fill="auto" w:val="clear"/>
          <w:lang w:val="bg-BG"/>
        </w:rPr>
        <w:t>След</w:t>
      </w:r>
      <w:r>
        <w:rPr>
          <w:rFonts w:eastAsia="Times New Roman" w:cs="Times New Roman" w:ascii="Times New Roman" w:hAnsi="Times New Roman"/>
          <w:b/>
          <w:bCs/>
          <w:color w:val="000000"/>
          <w:sz w:val="24"/>
          <w:szCs w:val="24"/>
          <w:shd w:fill="auto" w:val="clear"/>
          <w:lang w:val="en-US"/>
        </w:rPr>
        <w:t xml:space="preserve"> спиране работата на помпата или прекратяване на водовземането до няколко часа, в рамките на денонощието, водните нива напълно ще се възстановяват до естествените нива на подземните води и въздействието върху техния режим напълно ще се прекратява.</w:t>
      </w:r>
    </w:p>
    <w:p>
      <w:pPr>
        <w:pStyle w:val="Normal"/>
        <w:widowControl/>
        <w:bidi w:val="0"/>
        <w:spacing w:lineRule="auto" w:line="240" w:before="0" w:after="0"/>
        <w:ind w:firstLine="737" w:start="0" w:end="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Въздействието върху подземните води се характеризира с напълно обратим характер.</w:t>
      </w:r>
    </w:p>
    <w:p>
      <w:pPr>
        <w:pStyle w:val="Normal"/>
        <w:widowControl/>
        <w:bidi w:val="0"/>
        <w:spacing w:lineRule="auto" w:line="240" w:before="0" w:after="0"/>
        <w:ind w:firstLine="737" w:start="0" w:end="0"/>
        <w:jc w:val="both"/>
        <w:textAlignment w:val="top"/>
        <w:rPr>
          <w:rFonts w:ascii="Times New Roman" w:hAnsi="Times New Roman" w:eastAsia="Times New Roman" w:cs="Times New Roman"/>
          <w:b/>
          <w:bCs/>
          <w:color w:val="000000"/>
          <w:sz w:val="12"/>
          <w:szCs w:val="12"/>
          <w:highlight w:val="none"/>
          <w:shd w:fill="auto" w:val="clear"/>
          <w:lang w:val="en-US"/>
        </w:rPr>
      </w:pPr>
      <w:r>
        <w:rPr>
          <w:rFonts w:eastAsia="Times New Roman" w:cs="Times New Roman" w:ascii="Times New Roman" w:hAnsi="Times New Roman"/>
          <w:b/>
          <w:bCs/>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8. Комбинирането с въздействия на други съществуващи и/или одобрени инвестиционни предложения.</w:t>
      </w:r>
    </w:p>
    <w:p>
      <w:pPr>
        <w:pStyle w:val="Normal"/>
        <w:spacing w:lineRule="auto" w:line="240" w:before="0" w:after="0"/>
        <w:jc w:val="both"/>
        <w:textAlignment w:val="top"/>
        <w:rPr>
          <w:rFonts w:ascii="Times New Roman" w:hAnsi="Times New Roman" w:eastAsia="Times New Roman" w:cs="Times New Roman"/>
          <w:color w:val="000000"/>
          <w:sz w:val="24"/>
          <w:szCs w:val="24"/>
          <w:highlight w:val="none"/>
          <w:shd w:fill="auto" w:val="clear"/>
          <w:lang w:val="en-US"/>
        </w:rPr>
      </w:pPr>
      <w:r>
        <w:rPr>
          <w:rFonts w:eastAsia="Times New Roman" w:cs="Times New Roman" w:ascii="Times New Roman" w:hAnsi="Times New Roman"/>
          <w:color w:val="000000"/>
          <w:sz w:val="24"/>
          <w:szCs w:val="24"/>
          <w:shd w:fill="auto" w:val="clear"/>
          <w:lang w:val="en-US"/>
        </w:rPr>
        <w:tab/>
      </w:r>
      <w:r>
        <w:rPr>
          <w:rFonts w:eastAsia="Times New Roman" w:cs="Times New Roman" w:ascii="Times New Roman" w:hAnsi="Times New Roman"/>
          <w:b/>
          <w:bCs/>
          <w:color w:val="000000"/>
          <w:sz w:val="24"/>
          <w:szCs w:val="24"/>
          <w:shd w:fill="auto" w:val="clear"/>
          <w:lang w:val="bg-BG"/>
        </w:rPr>
        <w:t>П</w:t>
      </w:r>
      <w:r>
        <w:rPr>
          <w:rFonts w:eastAsia="Times New Roman" w:cs="Times New Roman" w:ascii="Times New Roman" w:hAnsi="Times New Roman"/>
          <w:b/>
          <w:bCs/>
          <w:color w:val="000000"/>
          <w:sz w:val="24"/>
          <w:szCs w:val="24"/>
          <w:shd w:fill="auto" w:val="clear"/>
          <w:lang w:val="ru-RU"/>
        </w:rPr>
        <w:t>о данни на БД</w:t>
      </w:r>
      <w:r>
        <w:rPr>
          <w:rFonts w:eastAsia="Times New Roman" w:cs="Times New Roman" w:ascii="Times New Roman" w:hAnsi="Times New Roman"/>
          <w:b/>
          <w:bCs/>
          <w:color w:val="000000"/>
          <w:sz w:val="24"/>
          <w:szCs w:val="24"/>
          <w:shd w:fill="auto" w:val="clear"/>
          <w:lang w:val="bg-BG"/>
        </w:rPr>
        <w:t>Д</w:t>
      </w:r>
      <w:r>
        <w:rPr>
          <w:rFonts w:eastAsia="Times New Roman" w:cs="Times New Roman" w:ascii="Times New Roman" w:hAnsi="Times New Roman"/>
          <w:b/>
          <w:bCs/>
          <w:color w:val="000000"/>
          <w:sz w:val="24"/>
          <w:szCs w:val="24"/>
          <w:shd w:fill="auto" w:val="clear"/>
          <w:lang w:val="ru-RU"/>
        </w:rPr>
        <w:t xml:space="preserve">Р в </w:t>
      </w:r>
      <w:r>
        <w:rPr>
          <w:rFonts w:eastAsia="Times New Roman" w:cs="Times New Roman" w:ascii="Times New Roman" w:hAnsi="Times New Roman"/>
          <w:b/>
          <w:bCs/>
          <w:color w:val="000000"/>
          <w:sz w:val="24"/>
          <w:szCs w:val="24"/>
          <w:shd w:fill="auto" w:val="clear"/>
          <w:lang w:val="bg-BG"/>
        </w:rPr>
        <w:t>землището на с. Смолница има 1 брой изградено</w:t>
      </w:r>
      <w:r>
        <w:rPr>
          <w:rFonts w:eastAsia="Times New Roman" w:cs="Times New Roman" w:ascii="Times New Roman" w:hAnsi="Times New Roman"/>
          <w:b/>
          <w:bCs/>
          <w:color w:val="000000"/>
          <w:sz w:val="24"/>
          <w:szCs w:val="24"/>
          <w:shd w:fill="auto" w:val="clear"/>
          <w:lang w:val="ru-RU"/>
        </w:rPr>
        <w:t xml:space="preserve"> и </w:t>
      </w:r>
      <w:r>
        <w:rPr>
          <w:rFonts w:eastAsia="Times New Roman" w:cs="Times New Roman" w:ascii="Times New Roman" w:hAnsi="Times New Roman"/>
          <w:b/>
          <w:bCs/>
          <w:color w:val="000000"/>
          <w:sz w:val="24"/>
          <w:szCs w:val="24"/>
          <w:shd w:fill="auto" w:val="clear"/>
          <w:lang w:val="bg-BG"/>
        </w:rPr>
        <w:t>експлоатиращо</w:t>
      </w:r>
      <w:r>
        <w:rPr>
          <w:rFonts w:eastAsia="Times New Roman" w:cs="Times New Roman" w:ascii="Times New Roman" w:hAnsi="Times New Roman"/>
          <w:b/>
          <w:bCs/>
          <w:color w:val="000000"/>
          <w:sz w:val="24"/>
          <w:szCs w:val="24"/>
          <w:shd w:fill="auto" w:val="clear"/>
          <w:lang w:val="ru-RU"/>
        </w:rPr>
        <w:t xml:space="preserve"> се </w:t>
      </w:r>
      <w:r>
        <w:rPr>
          <w:rFonts w:eastAsia="Times New Roman" w:cs="Times New Roman" w:ascii="Times New Roman" w:hAnsi="Times New Roman"/>
          <w:b/>
          <w:bCs/>
          <w:color w:val="000000"/>
          <w:sz w:val="24"/>
          <w:szCs w:val="24"/>
          <w:shd w:fill="auto" w:val="clear"/>
          <w:lang w:val="bg-BG"/>
        </w:rPr>
        <w:t>водовземно</w:t>
      </w:r>
      <w:r>
        <w:rPr>
          <w:rFonts w:eastAsia="Times New Roman" w:cs="Times New Roman" w:ascii="Times New Roman" w:hAnsi="Times New Roman"/>
          <w:b/>
          <w:bCs/>
          <w:color w:val="000000"/>
          <w:sz w:val="24"/>
          <w:szCs w:val="24"/>
          <w:shd w:fill="auto" w:val="clear"/>
          <w:lang w:val="ru-RU"/>
        </w:rPr>
        <w:t xml:space="preserve"> </w:t>
      </w:r>
      <w:r>
        <w:rPr>
          <w:rFonts w:eastAsia="Times New Roman" w:cs="Times New Roman" w:ascii="Times New Roman" w:hAnsi="Times New Roman"/>
          <w:b/>
          <w:bCs/>
          <w:color w:val="000000"/>
          <w:sz w:val="24"/>
          <w:szCs w:val="24"/>
          <w:shd w:fill="auto" w:val="clear"/>
          <w:lang w:val="bg-BG"/>
        </w:rPr>
        <w:t>съоръжение</w:t>
      </w:r>
      <w:r>
        <w:rPr>
          <w:rFonts w:eastAsia="Times New Roman" w:cs="Times New Roman" w:ascii="Times New Roman" w:hAnsi="Times New Roman"/>
          <w:b/>
          <w:bCs/>
          <w:color w:val="000000"/>
          <w:sz w:val="24"/>
          <w:szCs w:val="24"/>
          <w:shd w:fill="auto" w:val="clear"/>
          <w:lang w:val="ru-RU"/>
        </w:rPr>
        <w:t xml:space="preserve"> с </w:t>
      </w:r>
      <w:r>
        <w:rPr>
          <w:rFonts w:eastAsia="Times New Roman" w:cs="Times New Roman" w:ascii="Times New Roman" w:hAnsi="Times New Roman"/>
          <w:b/>
          <w:bCs/>
          <w:color w:val="000000"/>
          <w:sz w:val="24"/>
          <w:szCs w:val="24"/>
          <w:shd w:fill="auto" w:val="clear"/>
          <w:lang w:val="bg-BG"/>
        </w:rPr>
        <w:t>издадено</w:t>
      </w:r>
      <w:r>
        <w:rPr>
          <w:rFonts w:eastAsia="Times New Roman" w:cs="Times New Roman" w:ascii="Times New Roman" w:hAnsi="Times New Roman"/>
          <w:b/>
          <w:bCs/>
          <w:color w:val="000000"/>
          <w:sz w:val="24"/>
          <w:szCs w:val="24"/>
          <w:shd w:fill="auto" w:val="clear"/>
          <w:lang w:val="ru-RU"/>
        </w:rPr>
        <w:t xml:space="preserve"> </w:t>
      </w:r>
      <w:r>
        <w:rPr>
          <w:rFonts w:eastAsia="Times New Roman" w:cs="Times New Roman" w:ascii="Times New Roman" w:hAnsi="Times New Roman"/>
          <w:b/>
          <w:bCs/>
          <w:color w:val="000000"/>
          <w:sz w:val="24"/>
          <w:szCs w:val="24"/>
          <w:shd w:fill="auto" w:val="clear"/>
          <w:lang w:val="bg-BG"/>
        </w:rPr>
        <w:t>разрешително</w:t>
      </w:r>
      <w:r>
        <w:rPr>
          <w:rFonts w:eastAsia="Times New Roman" w:cs="Times New Roman" w:ascii="Times New Roman" w:hAnsi="Times New Roman"/>
          <w:b/>
          <w:bCs/>
          <w:color w:val="000000"/>
          <w:sz w:val="24"/>
          <w:szCs w:val="24"/>
          <w:shd w:fill="auto" w:val="clear"/>
          <w:lang w:val="ru-RU"/>
        </w:rPr>
        <w:t xml:space="preserve"> за водовземане от този водоносен хоризонт, </w:t>
      </w:r>
      <w:r>
        <w:rPr>
          <w:rFonts w:eastAsia="Times New Roman" w:cs="Times New Roman" w:ascii="Times New Roman" w:hAnsi="Times New Roman"/>
          <w:b/>
          <w:bCs/>
          <w:color w:val="000000"/>
          <w:sz w:val="24"/>
          <w:szCs w:val="24"/>
          <w:shd w:fill="auto" w:val="clear"/>
          <w:lang w:val="bg-BG"/>
        </w:rPr>
        <w:t>което се ползва за питейно-битово водоснабдяване на няколко села</w:t>
      </w:r>
      <w:r>
        <w:rPr>
          <w:rFonts w:eastAsia="Times New Roman" w:cs="Times New Roman" w:ascii="Times New Roman" w:hAnsi="Times New Roman"/>
          <w:b/>
          <w:bCs/>
          <w:color w:val="000000"/>
          <w:sz w:val="24"/>
          <w:szCs w:val="24"/>
          <w:shd w:fill="auto" w:val="clear"/>
          <w:lang w:val="ru-RU"/>
        </w:rPr>
        <w:t>.</w:t>
      </w:r>
      <w:r>
        <w:rPr>
          <w:rFonts w:eastAsia="Times New Roman" w:cs="Times New Roman" w:ascii="Times New Roman" w:hAnsi="Times New Roman"/>
          <w:color w:val="000000"/>
          <w:sz w:val="24"/>
          <w:szCs w:val="24"/>
          <w:shd w:fill="auto" w:val="clear"/>
          <w:lang w:val="en-US"/>
        </w:rPr>
        <w:t xml:space="preserve"> </w:t>
      </w:r>
      <w:r>
        <w:rPr>
          <w:rFonts w:eastAsia="Times New Roman" w:cs="Times New Roman" w:ascii="Times New Roman" w:hAnsi="Times New Roman"/>
          <w:b/>
          <w:bCs/>
          <w:color w:val="000000"/>
          <w:sz w:val="24"/>
          <w:szCs w:val="24"/>
          <w:shd w:fill="auto" w:val="clear"/>
          <w:lang w:val="en-US"/>
        </w:rPr>
        <w:t>Предвид конкретните хидрогеоложки условия, голямото разстояние до съществуващ</w:t>
      </w:r>
      <w:r>
        <w:rPr>
          <w:rFonts w:eastAsia="Times New Roman" w:cs="Times New Roman" w:ascii="Times New Roman" w:hAnsi="Times New Roman"/>
          <w:b/>
          <w:bCs/>
          <w:color w:val="000000"/>
          <w:sz w:val="24"/>
          <w:szCs w:val="24"/>
          <w:shd w:fill="auto" w:val="clear"/>
          <w:lang w:val="bg-BG"/>
        </w:rPr>
        <w:t>о</w:t>
      </w:r>
      <w:r>
        <w:rPr>
          <w:rFonts w:eastAsia="Times New Roman" w:cs="Times New Roman" w:ascii="Times New Roman" w:hAnsi="Times New Roman"/>
          <w:b/>
          <w:bCs/>
          <w:color w:val="000000"/>
          <w:sz w:val="24"/>
          <w:szCs w:val="24"/>
          <w:shd w:fill="auto" w:val="clear"/>
          <w:lang w:val="en-US"/>
        </w:rPr>
        <w:t>т</w:t>
      </w:r>
      <w:r>
        <w:rPr>
          <w:rFonts w:eastAsia="Times New Roman" w:cs="Times New Roman" w:ascii="Times New Roman" w:hAnsi="Times New Roman"/>
          <w:b/>
          <w:bCs/>
          <w:color w:val="000000"/>
          <w:sz w:val="24"/>
          <w:szCs w:val="24"/>
          <w:shd w:fill="auto" w:val="clear"/>
          <w:lang w:val="bg-BG"/>
        </w:rPr>
        <w:t>о</w:t>
      </w:r>
      <w:r>
        <w:rPr>
          <w:rFonts w:eastAsia="Times New Roman" w:cs="Times New Roman" w:ascii="Times New Roman" w:hAnsi="Times New Roman"/>
          <w:b/>
          <w:bCs/>
          <w:color w:val="000000"/>
          <w:sz w:val="24"/>
          <w:szCs w:val="24"/>
          <w:shd w:fill="auto" w:val="clear"/>
          <w:lang w:val="en-US"/>
        </w:rPr>
        <w:t xml:space="preserve"> водовземн</w:t>
      </w:r>
      <w:r>
        <w:rPr>
          <w:rFonts w:eastAsia="Times New Roman" w:cs="Times New Roman" w:ascii="Times New Roman" w:hAnsi="Times New Roman"/>
          <w:b/>
          <w:bCs/>
          <w:color w:val="000000"/>
          <w:sz w:val="24"/>
          <w:szCs w:val="24"/>
          <w:shd w:fill="auto" w:val="clear"/>
          <w:lang w:val="bg-BG"/>
        </w:rPr>
        <w:t>о</w:t>
      </w:r>
      <w:r>
        <w:rPr>
          <w:rFonts w:eastAsia="Times New Roman" w:cs="Times New Roman" w:ascii="Times New Roman" w:hAnsi="Times New Roman"/>
          <w:b/>
          <w:bCs/>
          <w:color w:val="000000"/>
          <w:sz w:val="24"/>
          <w:szCs w:val="24"/>
          <w:shd w:fill="auto" w:val="clear"/>
          <w:lang w:val="en-US"/>
        </w:rPr>
        <w:t xml:space="preserve"> съоръжени</w:t>
      </w:r>
      <w:r>
        <w:rPr>
          <w:rFonts w:eastAsia="Times New Roman" w:cs="Times New Roman" w:ascii="Times New Roman" w:hAnsi="Times New Roman"/>
          <w:b/>
          <w:bCs/>
          <w:color w:val="000000"/>
          <w:sz w:val="24"/>
          <w:szCs w:val="24"/>
          <w:shd w:fill="auto" w:val="clear"/>
          <w:lang w:val="bg-BG"/>
        </w:rPr>
        <w:t>е</w:t>
      </w:r>
      <w:r>
        <w:rPr>
          <w:rFonts w:eastAsia="Times New Roman" w:cs="Times New Roman" w:ascii="Times New Roman" w:hAnsi="Times New Roman"/>
          <w:b/>
          <w:bCs/>
          <w:color w:val="000000"/>
          <w:sz w:val="24"/>
          <w:szCs w:val="24"/>
          <w:shd w:fill="auto" w:val="clear"/>
          <w:lang w:val="en-US"/>
        </w:rPr>
        <w:t xml:space="preserve"> и обратимия характер на въздействието върху подземните води, няма възможност за комбиниране с въздействия на други съществуващи и/ или одобрени инвестиционни предложения.</w:t>
      </w:r>
    </w:p>
    <w:p>
      <w:pPr>
        <w:pStyle w:val="Normal"/>
        <w:spacing w:lineRule="auto" w:line="240" w:before="0" w:after="0"/>
        <w:jc w:val="both"/>
        <w:textAlignment w:val="top"/>
        <w:rPr>
          <w:rFonts w:ascii="Times New Roman" w:hAnsi="Times New Roman" w:eastAsia="Times New Roman" w:cs="Times New Roman"/>
          <w:color w:val="000000"/>
          <w:sz w:val="12"/>
          <w:szCs w:val="12"/>
          <w:highlight w:val="none"/>
          <w:shd w:fill="auto" w:val="clear"/>
          <w:lang w:val="en-US"/>
        </w:rPr>
      </w:pPr>
      <w:r>
        <w:rPr>
          <w:rFonts w:eastAsia="Times New Roman" w:cs="Times New Roman" w:ascii="Times New Roman" w:hAnsi="Times New Roman"/>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9. Възможността за ефективно намаляване на въздействията.</w:t>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b/>
          <w:bCs/>
          <w:color w:val="000000"/>
          <w:sz w:val="24"/>
          <w:szCs w:val="24"/>
          <w:shd w:fill="auto" w:val="clear"/>
          <w:lang w:val="en-US"/>
        </w:rPr>
        <w:tab/>
        <w:t>Неприложимо, тъй като не се очаква въздействие върху компонентите на околната среда.</w:t>
      </w:r>
    </w:p>
    <w:p>
      <w:pPr>
        <w:pStyle w:val="Normal"/>
        <w:spacing w:lineRule="auto" w:line="240" w:before="0" w:after="0"/>
        <w:jc w:val="both"/>
        <w:textAlignment w:val="top"/>
        <w:rPr>
          <w:rFonts w:ascii="Times New Roman" w:hAnsi="Times New Roman" w:eastAsia="Times New Roman" w:cs="Times New Roman"/>
          <w:b/>
          <w:bCs/>
          <w:color w:val="000000"/>
          <w:sz w:val="12"/>
          <w:szCs w:val="12"/>
          <w:highlight w:val="none"/>
          <w:shd w:fill="auto" w:val="clear"/>
          <w:lang w:val="en-US"/>
        </w:rPr>
      </w:pPr>
      <w:r>
        <w:rPr>
          <w:rFonts w:eastAsia="Times New Roman" w:cs="Times New Roman" w:ascii="Times New Roman" w:hAnsi="Times New Roman"/>
          <w:b/>
          <w:bCs/>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10. Трансграничен характер на въздействието.</w:t>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ab/>
      </w:r>
      <w:r>
        <w:rPr>
          <w:rFonts w:eastAsia="Times New Roman" w:cs="Times New Roman" w:ascii="Times New Roman" w:hAnsi="Times New Roman"/>
          <w:b/>
          <w:bCs/>
          <w:color w:val="000000"/>
          <w:sz w:val="24"/>
          <w:szCs w:val="24"/>
          <w:shd w:fill="auto" w:val="clear"/>
          <w:lang w:val="en-US"/>
        </w:rPr>
        <w:t>Няма трансграничен характер.</w:t>
      </w:r>
    </w:p>
    <w:p>
      <w:pPr>
        <w:pStyle w:val="Normal"/>
        <w:spacing w:lineRule="auto" w:line="240" w:before="0" w:after="0"/>
        <w:jc w:val="both"/>
        <w:textAlignment w:val="top"/>
        <w:rPr>
          <w:rFonts w:ascii="Times New Roman" w:hAnsi="Times New Roman" w:eastAsia="Times New Roman" w:cs="Times New Roman"/>
          <w:color w:val="000000"/>
          <w:sz w:val="12"/>
          <w:szCs w:val="12"/>
          <w:highlight w:val="none"/>
          <w:shd w:fill="auto" w:val="clear"/>
          <w:lang w:val="en-US"/>
        </w:rPr>
      </w:pPr>
      <w:r>
        <w:rPr>
          <w:rFonts w:eastAsia="Times New Roman" w:cs="Times New Roman" w:ascii="Times New Roman" w:hAnsi="Times New Roman"/>
          <w:color w:val="000000"/>
          <w:sz w:val="12"/>
          <w:szCs w:val="12"/>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 xml:space="preserve">11. </w:t>
      </w:r>
      <w:r>
        <w:rPr>
          <w:rFonts w:eastAsia="Times New Roman" w:cs="Times New Roman" w:ascii="Times New Roman" w:hAnsi="Times New Roman"/>
          <w:color w:val="000000"/>
          <w:sz w:val="24"/>
          <w:szCs w:val="24"/>
          <w:shd w:fill="auto" w:val="clear"/>
          <w:lang w:val="bg-BG"/>
        </w:rPr>
        <w:t>Мерки</w:t>
      </w:r>
      <w:r>
        <w:rPr>
          <w:rFonts w:eastAsia="Times New Roman" w:cs="Times New Roman" w:ascii="Times New Roman" w:hAnsi="Times New Roman"/>
          <w:color w:val="000000"/>
          <w:sz w:val="24"/>
          <w:szCs w:val="24"/>
          <w:shd w:fill="auto" w:val="clear"/>
          <w:lang w:val="en-US"/>
        </w:rPr>
        <w:t xml:space="preserve">, </w:t>
      </w:r>
      <w:r>
        <w:rPr>
          <w:rFonts w:eastAsia="Times New Roman" w:cs="Times New Roman" w:ascii="Times New Roman" w:hAnsi="Times New Roman"/>
          <w:color w:val="000000"/>
          <w:sz w:val="24"/>
          <w:szCs w:val="24"/>
          <w:shd w:fill="auto" w:val="clear"/>
          <w:lang w:val="bg-BG"/>
        </w:rPr>
        <w:t>които</w:t>
      </w:r>
      <w:r>
        <w:rPr>
          <w:rFonts w:eastAsia="Times New Roman" w:cs="Times New Roman" w:ascii="Times New Roman" w:hAnsi="Times New Roman"/>
          <w:color w:val="000000"/>
          <w:sz w:val="24"/>
          <w:szCs w:val="24"/>
          <w:shd w:fill="auto" w:val="clear"/>
          <w:lang w:val="en-US"/>
        </w:rPr>
        <w:t xml:space="preserve">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p>
    <w:p>
      <w:pPr>
        <w:pStyle w:val="Normal"/>
        <w:spacing w:lineRule="auto" w:line="240" w:before="0" w:after="0"/>
        <w:jc w:val="both"/>
        <w:textAlignment w:val="top"/>
        <w:rPr>
          <w:rFonts w:ascii="Times New Roman" w:hAnsi="Times New Roman" w:eastAsia="Times New Roman" w:cs="Times New Roman"/>
          <w:color w:val="000000"/>
          <w:sz w:val="24"/>
          <w:szCs w:val="24"/>
          <w:highlight w:val="none"/>
          <w:shd w:fill="auto" w:val="clear"/>
          <w:lang w:val="en-US"/>
        </w:rPr>
      </w:pPr>
      <w:r>
        <w:rPr>
          <w:rFonts w:eastAsia="Times New Roman" w:cs="Times New Roman" w:ascii="Times New Roman" w:hAnsi="Times New Roman"/>
          <w:color w:val="000000"/>
          <w:sz w:val="24"/>
          <w:szCs w:val="24"/>
          <w:shd w:fill="auto" w:val="clear"/>
          <w:lang w:val="bg-BG"/>
        </w:rPr>
        <w:tab/>
      </w:r>
      <w:r>
        <w:rPr>
          <w:rFonts w:eastAsia="Times New Roman" w:cs="Times New Roman" w:ascii="Times New Roman" w:hAnsi="Times New Roman"/>
          <w:b/>
          <w:bCs/>
          <w:color w:val="000000"/>
          <w:sz w:val="24"/>
          <w:szCs w:val="24"/>
          <w:shd w:fill="auto" w:val="clear"/>
          <w:lang w:val="bg-BG"/>
        </w:rPr>
        <w:t>И</w:t>
      </w:r>
      <w:r>
        <w:rPr>
          <w:rFonts w:eastAsia="Times New Roman" w:cs="Times New Roman" w:ascii="Times New Roman" w:hAnsi="Times New Roman"/>
          <w:b/>
          <w:bCs/>
          <w:color w:val="000000"/>
          <w:sz w:val="24"/>
          <w:szCs w:val="24"/>
          <w:shd w:fill="auto" w:val="clear"/>
          <w:lang w:val="en-US"/>
        </w:rPr>
        <w:t xml:space="preserve">нвестиционното предложение </w:t>
      </w:r>
      <w:r>
        <w:rPr>
          <w:rFonts w:eastAsia="Times New Roman" w:cs="Times New Roman" w:ascii="Times New Roman" w:hAnsi="Times New Roman"/>
          <w:b/>
          <w:bCs/>
          <w:color w:val="000000"/>
          <w:sz w:val="24"/>
          <w:szCs w:val="24"/>
          <w:shd w:fill="auto" w:val="clear"/>
          <w:lang w:val="bg-BG"/>
        </w:rPr>
        <w:t xml:space="preserve">ТК е проектирано с презумпцията за </w:t>
      </w:r>
      <w:r>
        <w:rPr>
          <w:rFonts w:eastAsia="Times New Roman" w:cs="Times New Roman" w:ascii="Times New Roman" w:hAnsi="Times New Roman"/>
          <w:b/>
          <w:bCs/>
          <w:color w:val="000000"/>
          <w:sz w:val="24"/>
          <w:szCs w:val="24"/>
          <w:shd w:fill="auto" w:val="clear"/>
          <w:lang w:val="en-US"/>
        </w:rPr>
        <w:t>избягване, предотвратяване, намаляване или компенсиране на предполагаеми значителни отрицателни въздействия върху околната среда и човешкото здраве</w:t>
      </w:r>
      <w:r>
        <w:rPr>
          <w:rFonts w:eastAsia="Times New Roman" w:cs="Times New Roman" w:ascii="Times New Roman" w:hAnsi="Times New Roman"/>
          <w:b/>
          <w:bCs/>
          <w:color w:val="000000"/>
          <w:sz w:val="24"/>
          <w:szCs w:val="24"/>
          <w:shd w:fill="auto" w:val="clear"/>
          <w:lang w:val="bg-BG"/>
        </w:rPr>
        <w:t>:</w:t>
      </w:r>
    </w:p>
    <w:p>
      <w:pPr>
        <w:pStyle w:val="Normal"/>
        <w:widowControl/>
        <w:suppressAutoHyphens w:val="true"/>
        <w:overflowPunct w:val="true"/>
        <w:bidi w:val="0"/>
        <w:spacing w:lineRule="auto" w:line="240" w:before="0" w:after="0"/>
        <w:ind w:firstLine="624" w:start="0" w:end="0"/>
        <w:jc w:val="both"/>
        <w:textAlignment w:val="top"/>
        <w:rPr>
          <w:rFonts w:ascii="Times New Roman" w:hAnsi="Times New Roman" w:eastAsia="Times New Roman" w:cs="Times New Roman"/>
          <w:b/>
          <w:bCs/>
          <w:color w:val="000000"/>
          <w:sz w:val="24"/>
          <w:szCs w:val="24"/>
          <w:highlight w:val="none"/>
          <w:shd w:fill="auto" w:val="clear"/>
          <w:lang w:val="en-US"/>
        </w:rPr>
      </w:pPr>
      <w:r>
        <w:rPr>
          <w:rFonts w:eastAsia="Times New Roman" w:cs="Times New Roman" w:ascii="Times New Roman" w:hAnsi="Times New Roman"/>
          <w:b/>
          <w:bCs/>
          <w:color w:val="000000"/>
          <w:sz w:val="24"/>
          <w:szCs w:val="24"/>
          <w:shd w:fill="auto" w:val="clear"/>
          <w:lang w:val="en-US"/>
        </w:rPr>
        <w:t xml:space="preserve">• </w:t>
      </w:r>
      <w:r>
        <w:rPr>
          <w:rFonts w:eastAsia="Times New Roman" w:cs="Times New Roman" w:ascii="Times New Roman" w:hAnsi="Times New Roman"/>
          <w:b/>
          <w:bCs/>
          <w:color w:val="000000"/>
          <w:sz w:val="24"/>
          <w:szCs w:val="24"/>
          <w:shd w:fill="auto" w:val="clear"/>
          <w:lang w:val="en-US"/>
        </w:rPr>
        <w:t>Да не се допуска замърсяване на повърхностн</w:t>
      </w:r>
      <w:r>
        <w:rPr>
          <w:rFonts w:eastAsia="Times New Roman" w:cs="Times New Roman" w:ascii="Times New Roman" w:hAnsi="Times New Roman"/>
          <w:b/>
          <w:bCs/>
          <w:color w:val="000000"/>
          <w:sz w:val="24"/>
          <w:szCs w:val="24"/>
          <w:shd w:fill="auto" w:val="clear"/>
          <w:lang w:val="bg-BG"/>
        </w:rPr>
        <w:t>и</w:t>
      </w:r>
      <w:r>
        <w:rPr>
          <w:rFonts w:eastAsia="Times New Roman" w:cs="Times New Roman" w:ascii="Times New Roman" w:hAnsi="Times New Roman"/>
          <w:b/>
          <w:bCs/>
          <w:color w:val="000000"/>
          <w:sz w:val="24"/>
          <w:szCs w:val="24"/>
          <w:shd w:fill="auto" w:val="clear"/>
          <w:lang w:val="en-US"/>
        </w:rPr>
        <w:t xml:space="preserve"> и подземн</w:t>
      </w:r>
      <w:r>
        <w:rPr>
          <w:rFonts w:eastAsia="Times New Roman" w:cs="Times New Roman" w:ascii="Times New Roman" w:hAnsi="Times New Roman"/>
          <w:b/>
          <w:bCs/>
          <w:color w:val="000000"/>
          <w:sz w:val="24"/>
          <w:szCs w:val="24"/>
          <w:shd w:fill="auto" w:val="clear"/>
          <w:lang w:val="bg-BG"/>
        </w:rPr>
        <w:t>и</w:t>
      </w:r>
      <w:r>
        <w:rPr>
          <w:rFonts w:eastAsia="Times New Roman" w:cs="Times New Roman" w:ascii="Times New Roman" w:hAnsi="Times New Roman"/>
          <w:b/>
          <w:bCs/>
          <w:color w:val="000000"/>
          <w:sz w:val="24"/>
          <w:szCs w:val="24"/>
          <w:shd w:fill="auto" w:val="clear"/>
          <w:lang w:val="en-US"/>
        </w:rPr>
        <w:t xml:space="preserve"> водн</w:t>
      </w:r>
      <w:r>
        <w:rPr>
          <w:rFonts w:eastAsia="Times New Roman" w:cs="Times New Roman" w:ascii="Times New Roman" w:hAnsi="Times New Roman"/>
          <w:b/>
          <w:bCs/>
          <w:color w:val="000000"/>
          <w:sz w:val="24"/>
          <w:szCs w:val="24"/>
          <w:shd w:fill="auto" w:val="clear"/>
          <w:lang w:val="bg-BG"/>
        </w:rPr>
        <w:t>и</w:t>
      </w:r>
      <w:r>
        <w:rPr>
          <w:rFonts w:eastAsia="Times New Roman" w:cs="Times New Roman" w:ascii="Times New Roman" w:hAnsi="Times New Roman"/>
          <w:b/>
          <w:bCs/>
          <w:color w:val="000000"/>
          <w:sz w:val="24"/>
          <w:szCs w:val="24"/>
          <w:shd w:fill="auto" w:val="clear"/>
          <w:lang w:val="en-US"/>
        </w:rPr>
        <w:t xml:space="preserve"> тял</w:t>
      </w:r>
      <w:r>
        <w:rPr>
          <w:rFonts w:eastAsia="Times New Roman" w:cs="Times New Roman" w:ascii="Times New Roman" w:hAnsi="Times New Roman"/>
          <w:b/>
          <w:bCs/>
          <w:color w:val="000000"/>
          <w:sz w:val="24"/>
          <w:szCs w:val="24"/>
          <w:shd w:fill="auto" w:val="clear"/>
          <w:lang w:val="bg-BG"/>
        </w:rPr>
        <w:t>а</w:t>
      </w:r>
      <w:r>
        <w:rPr>
          <w:rFonts w:eastAsia="Times New Roman" w:cs="Times New Roman" w:ascii="Times New Roman" w:hAnsi="Times New Roman"/>
          <w:b/>
          <w:bCs/>
          <w:color w:val="000000"/>
          <w:sz w:val="24"/>
          <w:szCs w:val="24"/>
          <w:shd w:fill="auto" w:val="clear"/>
          <w:lang w:val="en-US"/>
        </w:rPr>
        <w:t xml:space="preserve"> от дейностите по реализиране и експлоатация на ИП;</w:t>
      </w:r>
    </w:p>
    <w:p>
      <w:pPr>
        <w:pStyle w:val="Normal"/>
        <w:widowControl/>
        <w:suppressAutoHyphens w:val="true"/>
        <w:overflowPunct w:val="true"/>
        <w:bidi w:val="0"/>
        <w:spacing w:lineRule="auto" w:line="240" w:before="0" w:after="0"/>
        <w:ind w:firstLine="624" w:start="0" w:end="0"/>
        <w:jc w:val="both"/>
        <w:textAlignment w:val="top"/>
        <w:rPr>
          <w:rFonts w:ascii="Times New Roman" w:hAnsi="Times New Roman" w:eastAsia="Times New Roman" w:cs="Times New Roman"/>
          <w:b/>
          <w:bCs/>
          <w:color w:val="000000"/>
          <w:sz w:val="24"/>
          <w:szCs w:val="24"/>
          <w:highlight w:val="none"/>
          <w:shd w:fill="auto" w:val="clear"/>
          <w:lang w:val="en-US"/>
        </w:rPr>
      </w:pPr>
      <w:r>
        <w:rPr>
          <w:rFonts w:eastAsia="Times New Roman" w:cs="Times New Roman" w:ascii="Times New Roman" w:hAnsi="Times New Roman"/>
          <w:b/>
          <w:bCs/>
          <w:color w:val="000000"/>
          <w:sz w:val="24"/>
          <w:szCs w:val="24"/>
          <w:shd w:fill="auto" w:val="clear"/>
          <w:lang w:val="en-US"/>
        </w:rPr>
        <w:t xml:space="preserve">• </w:t>
      </w:r>
      <w:r>
        <w:rPr>
          <w:rFonts w:eastAsia="Times New Roman" w:cs="Times New Roman" w:ascii="Times New Roman" w:hAnsi="Times New Roman"/>
          <w:b/>
          <w:bCs/>
          <w:color w:val="000000"/>
          <w:sz w:val="24"/>
          <w:szCs w:val="24"/>
          <w:shd w:fill="auto" w:val="clear"/>
          <w:lang w:val="en-US"/>
        </w:rPr>
        <w:t>При изграждане</w:t>
      </w:r>
      <w:r>
        <w:rPr>
          <w:rFonts w:eastAsia="Times New Roman" w:cs="Times New Roman" w:ascii="Times New Roman" w:hAnsi="Times New Roman"/>
          <w:b/>
          <w:bCs/>
          <w:color w:val="000000"/>
          <w:sz w:val="24"/>
          <w:szCs w:val="24"/>
          <w:shd w:fill="auto" w:val="clear"/>
          <w:lang w:val="bg-BG"/>
        </w:rPr>
        <w:t>то и експлоатацията</w:t>
      </w:r>
      <w:r>
        <w:rPr>
          <w:rFonts w:eastAsia="Times New Roman" w:cs="Times New Roman" w:ascii="Times New Roman" w:hAnsi="Times New Roman"/>
          <w:b/>
          <w:bCs/>
          <w:color w:val="000000"/>
          <w:sz w:val="24"/>
          <w:szCs w:val="24"/>
          <w:shd w:fill="auto" w:val="clear"/>
          <w:lang w:val="en-US"/>
        </w:rPr>
        <w:t xml:space="preserve"> на водовземното съоръжение, изхвърлянето на отпадъци</w:t>
      </w:r>
      <w:r>
        <w:rPr>
          <w:rFonts w:eastAsia="Times New Roman" w:cs="Times New Roman" w:ascii="Times New Roman" w:hAnsi="Times New Roman"/>
          <w:b/>
          <w:bCs/>
          <w:color w:val="000000"/>
          <w:sz w:val="24"/>
          <w:szCs w:val="24"/>
          <w:shd w:fill="auto" w:val="clear"/>
          <w:lang w:val="bg-BG"/>
        </w:rPr>
        <w:t>те</w:t>
      </w:r>
      <w:r>
        <w:rPr>
          <w:rFonts w:eastAsia="Times New Roman" w:cs="Times New Roman" w:ascii="Times New Roman" w:hAnsi="Times New Roman"/>
          <w:b/>
          <w:bCs/>
          <w:color w:val="000000"/>
          <w:sz w:val="24"/>
          <w:szCs w:val="24"/>
          <w:shd w:fill="auto" w:val="clear"/>
          <w:lang w:val="en-US"/>
        </w:rPr>
        <w:t xml:space="preserve"> да става на определените за целта места;</w:t>
      </w:r>
    </w:p>
    <w:p>
      <w:pPr>
        <w:pStyle w:val="Normal"/>
        <w:widowControl/>
        <w:suppressAutoHyphens w:val="true"/>
        <w:overflowPunct w:val="true"/>
        <w:bidi w:val="0"/>
        <w:spacing w:lineRule="auto" w:line="240" w:before="0" w:after="0"/>
        <w:ind w:firstLine="624" w:start="0" w:end="0"/>
        <w:jc w:val="both"/>
        <w:textAlignment w:val="top"/>
        <w:rPr>
          <w:rFonts w:ascii="Times New Roman" w:hAnsi="Times New Roman" w:eastAsia="Times New Roman" w:cs="Times New Roman"/>
          <w:b/>
          <w:bCs/>
          <w:color w:val="000000"/>
          <w:sz w:val="24"/>
          <w:szCs w:val="24"/>
          <w:highlight w:val="none"/>
          <w:shd w:fill="auto" w:val="clear"/>
          <w:lang w:val="en-US"/>
        </w:rPr>
      </w:pPr>
      <w:r>
        <w:rPr>
          <w:rFonts w:eastAsia="Times New Roman" w:cs="Times New Roman" w:ascii="Times New Roman" w:hAnsi="Times New Roman"/>
          <w:b/>
          <w:bCs/>
          <w:color w:val="000000"/>
          <w:sz w:val="24"/>
          <w:szCs w:val="24"/>
          <w:shd w:fill="auto" w:val="clear"/>
          <w:lang w:val="en-US"/>
        </w:rPr>
        <w:t xml:space="preserve">• </w:t>
      </w:r>
      <w:r>
        <w:rPr>
          <w:rFonts w:eastAsia="Times New Roman" w:cs="Times New Roman" w:ascii="Times New Roman" w:hAnsi="Times New Roman"/>
          <w:b/>
          <w:bCs/>
          <w:color w:val="000000"/>
          <w:sz w:val="24"/>
          <w:szCs w:val="24"/>
          <w:shd w:fill="auto" w:val="clear"/>
          <w:lang w:val="en-US"/>
        </w:rPr>
        <w:t>Изграждането на водовземно</w:t>
      </w:r>
      <w:r>
        <w:rPr>
          <w:rFonts w:eastAsia="Times New Roman" w:cs="Times New Roman" w:ascii="Times New Roman" w:hAnsi="Times New Roman"/>
          <w:b/>
          <w:bCs/>
          <w:color w:val="000000"/>
          <w:sz w:val="24"/>
          <w:szCs w:val="24"/>
          <w:shd w:fill="auto" w:val="clear"/>
          <w:lang w:val="bg-BG"/>
        </w:rPr>
        <w:t>то</w:t>
      </w:r>
      <w:r>
        <w:rPr>
          <w:rFonts w:eastAsia="Times New Roman" w:cs="Times New Roman" w:ascii="Times New Roman" w:hAnsi="Times New Roman"/>
          <w:b/>
          <w:bCs/>
          <w:color w:val="000000"/>
          <w:sz w:val="24"/>
          <w:szCs w:val="24"/>
          <w:shd w:fill="auto" w:val="clear"/>
          <w:lang w:val="en-US"/>
        </w:rPr>
        <w:t xml:space="preserve"> съоръжение, подлежи на разрешителен режим, съгласно ЗВ;</w:t>
      </w:r>
    </w:p>
    <w:p>
      <w:pPr>
        <w:pStyle w:val="Normal"/>
        <w:widowControl/>
        <w:suppressAutoHyphens w:val="true"/>
        <w:overflowPunct w:val="true"/>
        <w:bidi w:val="0"/>
        <w:spacing w:lineRule="auto" w:line="240" w:before="0" w:after="0"/>
        <w:ind w:firstLine="624" w:start="0" w:end="0"/>
        <w:jc w:val="both"/>
        <w:textAlignment w:val="top"/>
        <w:rPr>
          <w:rFonts w:ascii="Times New Roman" w:hAnsi="Times New Roman" w:eastAsia="Times New Roman" w:cs="Times New Roman"/>
          <w:color w:val="000000"/>
          <w:sz w:val="24"/>
          <w:szCs w:val="24"/>
          <w:highlight w:val="none"/>
          <w:shd w:fill="auto" w:val="clear"/>
          <w:lang w:val="en-US"/>
        </w:rPr>
      </w:pPr>
      <w:r>
        <w:rPr>
          <w:rFonts w:eastAsia="Times New Roman" w:cs="Times New Roman" w:ascii="Times New Roman" w:hAnsi="Times New Roman"/>
          <w:b/>
          <w:bCs/>
          <w:color w:val="000000"/>
          <w:sz w:val="24"/>
          <w:szCs w:val="24"/>
          <w:shd w:fill="auto" w:val="clear"/>
          <w:lang w:val="en-US"/>
        </w:rPr>
        <w:t xml:space="preserve">• </w:t>
      </w:r>
      <w:r>
        <w:rPr>
          <w:rFonts w:eastAsia="Times New Roman" w:cs="Times New Roman" w:ascii="Times New Roman" w:hAnsi="Times New Roman"/>
          <w:b/>
          <w:bCs/>
          <w:color w:val="000000"/>
          <w:sz w:val="24"/>
          <w:szCs w:val="24"/>
          <w:shd w:fill="auto" w:val="clear"/>
          <w:lang w:val="bg-BG"/>
        </w:rPr>
        <w:t>П</w:t>
      </w:r>
      <w:r>
        <w:rPr>
          <w:rFonts w:eastAsia="Times New Roman" w:cs="Times New Roman" w:ascii="Times New Roman" w:hAnsi="Times New Roman"/>
          <w:b/>
          <w:bCs/>
          <w:color w:val="000000"/>
          <w:sz w:val="24"/>
          <w:szCs w:val="24"/>
          <w:shd w:fill="auto" w:val="clear"/>
          <w:lang w:val="en-US"/>
        </w:rPr>
        <w:t xml:space="preserve">ланирани </w:t>
      </w:r>
      <w:r>
        <w:rPr>
          <w:rFonts w:eastAsia="Times New Roman" w:cs="Times New Roman" w:ascii="Times New Roman" w:hAnsi="Times New Roman"/>
          <w:b/>
          <w:bCs/>
          <w:color w:val="000000"/>
          <w:sz w:val="24"/>
          <w:szCs w:val="24"/>
          <w:shd w:fill="auto" w:val="clear"/>
          <w:lang w:val="bg-BG"/>
        </w:rPr>
        <w:t xml:space="preserve">са </w:t>
      </w:r>
      <w:r>
        <w:rPr>
          <w:rFonts w:eastAsia="Times New Roman" w:cs="Times New Roman" w:ascii="Times New Roman" w:hAnsi="Times New Roman"/>
          <w:b/>
          <w:bCs/>
          <w:color w:val="000000"/>
          <w:sz w:val="24"/>
          <w:szCs w:val="24"/>
          <w:shd w:fill="auto" w:val="clear"/>
          <w:lang w:val="en-US"/>
        </w:rPr>
        <w:t xml:space="preserve">технически средства и дейности </w:t>
      </w:r>
      <w:r>
        <w:rPr>
          <w:rFonts w:eastAsia="Times New Roman" w:cs="Times New Roman" w:ascii="Times New Roman" w:hAnsi="Times New Roman"/>
          <w:b/>
          <w:bCs/>
          <w:color w:val="000000"/>
          <w:sz w:val="24"/>
          <w:szCs w:val="24"/>
          <w:shd w:fill="auto" w:val="clear"/>
          <w:lang w:val="bg-BG"/>
        </w:rPr>
        <w:t xml:space="preserve">за </w:t>
      </w:r>
      <w:r>
        <w:rPr>
          <w:rFonts w:eastAsia="Times New Roman" w:cs="Times New Roman" w:ascii="Times New Roman" w:hAnsi="Times New Roman"/>
          <w:b/>
          <w:bCs/>
          <w:color w:val="000000"/>
          <w:sz w:val="24"/>
          <w:szCs w:val="24"/>
          <w:shd w:fill="auto" w:val="clear"/>
          <w:lang w:val="en-US"/>
        </w:rPr>
        <w:t>минимизиране на риска в случай на наводнение.</w:t>
      </w:r>
      <w:r>
        <w:rPr>
          <w:rFonts w:eastAsia="Times New Roman" w:cs="Times New Roman" w:ascii="Times New Roman" w:hAnsi="Times New Roman"/>
          <w:color w:val="000000"/>
          <w:sz w:val="24"/>
          <w:szCs w:val="24"/>
          <w:shd w:fill="auto" w:val="clear"/>
          <w:lang w:val="en-US"/>
        </w:rPr>
        <w:t xml:space="preserve"> </w:t>
      </w:r>
    </w:p>
    <w:p>
      <w:pPr>
        <w:pStyle w:val="Normal"/>
        <w:widowControl/>
        <w:suppressAutoHyphens w:val="true"/>
        <w:overflowPunct w:val="true"/>
        <w:bidi w:val="0"/>
        <w:spacing w:lineRule="auto" w:line="240" w:before="0" w:after="0"/>
        <w:ind w:firstLine="624" w:start="0" w:end="0"/>
        <w:jc w:val="both"/>
        <w:textAlignment w:val="top"/>
        <w:rPr>
          <w:rFonts w:ascii="Times New Roman" w:hAnsi="Times New Roman" w:eastAsia="Times New Roman" w:cs="Times New Roman"/>
          <w:color w:val="000000"/>
          <w:sz w:val="24"/>
          <w:szCs w:val="24"/>
          <w:highlight w:val="none"/>
          <w:shd w:fill="auto" w:val="clear"/>
          <w:lang w:val="en-US"/>
        </w:rPr>
      </w:pPr>
      <w:r>
        <w:rPr>
          <w:rFonts w:eastAsia="Times New Roman" w:cs="Times New Roman" w:ascii="Times New Roman" w:hAnsi="Times New Roman"/>
          <w:color w:val="000000"/>
          <w:sz w:val="24"/>
          <w:szCs w:val="24"/>
          <w:shd w:fill="auto" w:val="clear"/>
          <w:lang w:val="en-US"/>
        </w:rPr>
        <w:tab/>
      </w:r>
      <w:r>
        <w:rPr>
          <w:rFonts w:eastAsia="Times New Roman" w:cs="Times New Roman" w:ascii="Times New Roman" w:hAnsi="Times New Roman"/>
          <w:b/>
          <w:bCs/>
          <w:color w:val="000000"/>
          <w:sz w:val="24"/>
          <w:szCs w:val="24"/>
          <w:shd w:fill="auto" w:val="clear"/>
          <w:lang w:val="en-US"/>
        </w:rPr>
        <w:t>Допълнителни мерки за водовземането от подземни води ще бъдат предвидени в условията на Разрешителното за водовземане</w:t>
      </w:r>
      <w:r>
        <w:rPr>
          <w:rFonts w:eastAsia="Times New Roman" w:cs="Times New Roman" w:ascii="Times New Roman" w:hAnsi="Times New Roman"/>
          <w:b/>
          <w:bCs/>
          <w:color w:val="000000"/>
          <w:sz w:val="24"/>
          <w:szCs w:val="24"/>
          <w:shd w:fill="auto" w:val="clear"/>
          <w:lang w:val="bg-BG"/>
        </w:rPr>
        <w:t>.</w:t>
      </w:r>
      <w:r>
        <w:rPr>
          <w:rFonts w:eastAsia="Times New Roman" w:cs="Times New Roman" w:ascii="Times New Roman" w:hAnsi="Times New Roman"/>
          <w:b/>
          <w:bCs/>
          <w:color w:val="000000"/>
          <w:sz w:val="24"/>
          <w:szCs w:val="24"/>
          <w:shd w:fill="auto" w:val="clear"/>
          <w:lang w:val="en-US"/>
        </w:rPr>
        <w:t xml:space="preserve"> </w:t>
      </w:r>
    </w:p>
    <w:p>
      <w:pPr>
        <w:pStyle w:val="Normal"/>
        <w:spacing w:lineRule="auto" w:line="240" w:before="0" w:after="0"/>
        <w:jc w:val="both"/>
        <w:textAlignment w:val="top"/>
        <w:rPr>
          <w:rFonts w:ascii="Times New Roman" w:hAnsi="Times New Roman" w:eastAsia="Times New Roman" w:cs="Times New Roman"/>
          <w:color w:val="000000"/>
          <w:sz w:val="24"/>
          <w:szCs w:val="24"/>
          <w:highlight w:val="none"/>
          <w:shd w:fill="auto" w:val="clear"/>
          <w:lang w:val="en-US"/>
        </w:rPr>
      </w:pPr>
      <w:r>
        <w:rPr>
          <w:rFonts w:eastAsia="Times New Roman" w:cs="Times New Roman" w:ascii="Times New Roman" w:hAnsi="Times New Roman"/>
          <w:color w:val="000000"/>
          <w:sz w:val="24"/>
          <w:szCs w:val="24"/>
          <w:shd w:fill="auto" w:val="clear"/>
          <w:lang w:val="en-US"/>
        </w:rPr>
      </w:r>
    </w:p>
    <w:p>
      <w:pPr>
        <w:pStyle w:val="Normal"/>
        <w:spacing w:lineRule="auto" w:line="240" w:before="0" w:after="0"/>
        <w:jc w:val="both"/>
        <w:textAlignment w:val="top"/>
        <w:rPr>
          <w:highlight w:val="none"/>
          <w:shd w:fill="auto" w:val="clear"/>
        </w:rPr>
      </w:pPr>
      <w:r>
        <w:rPr>
          <w:rFonts w:eastAsia="Times New Roman" w:cs="Times New Roman" w:ascii="Times New Roman" w:hAnsi="Times New Roman"/>
          <w:color w:val="000000"/>
          <w:sz w:val="24"/>
          <w:szCs w:val="24"/>
          <w:shd w:fill="auto" w:val="clear"/>
          <w:lang w:val="en-US"/>
        </w:rPr>
        <w:t>V. Обществен интерес към инвестиционното предложение.</w:t>
      </w:r>
    </w:p>
    <w:tbl>
      <w:tblPr>
        <w:tblW w:w="1500" w:type="dxa"/>
        <w:jc w:val="start"/>
        <w:tblInd w:w="0" w:type="dxa"/>
        <w:tblLayout w:type="fixed"/>
        <w:tblCellMar>
          <w:top w:w="0" w:type="dxa"/>
          <w:start w:w="0" w:type="dxa"/>
          <w:bottom w:w="0" w:type="dxa"/>
          <w:end w:w="0" w:type="dxa"/>
        </w:tblCellMar>
      </w:tblPr>
      <w:tblGrid>
        <w:gridCol w:w="382"/>
        <w:gridCol w:w="369"/>
        <w:gridCol w:w="366"/>
        <w:gridCol w:w="383"/>
      </w:tblGrid>
      <w:tr>
        <w:trPr>
          <w:trHeight w:val="1" w:hRule="exact"/>
        </w:trPr>
        <w:tc>
          <w:tcPr>
            <w:tcW w:w="382" w:type="dxa"/>
            <w:tcBorders/>
            <w:vAlign w:val="center"/>
          </w:tcPr>
          <w:p>
            <w:pPr>
              <w:pStyle w:val="Normal"/>
              <w:spacing w:lineRule="auto" w:line="240" w:before="0" w:after="0"/>
              <w:jc w:val="both"/>
              <w:textAlignment w:val="top"/>
              <w:rPr>
                <w:rFonts w:ascii="Times New Roman" w:hAnsi="Times New Roman" w:eastAsia="Times New Roman" w:cs="Times New Roman"/>
                <w:color w:val="000000"/>
                <w:sz w:val="24"/>
                <w:szCs w:val="24"/>
                <w:highlight w:val="none"/>
                <w:shd w:fill="auto" w:val="clear"/>
              </w:rPr>
            </w:pPr>
            <w:r>
              <w:rPr>
                <w:rFonts w:eastAsia="Times New Roman" w:cs="Times New Roman" w:ascii="Times New Roman" w:hAnsi="Times New Roman"/>
                <w:color w:val="000000"/>
                <w:sz w:val="24"/>
                <w:szCs w:val="24"/>
                <w:shd w:fill="auto" w:val="clear"/>
              </w:rPr>
            </w:r>
          </w:p>
        </w:tc>
        <w:tc>
          <w:tcPr>
            <w:tcW w:w="369" w:type="dxa"/>
            <w:tcBorders/>
            <w:vAlign w:val="center"/>
          </w:tcPr>
          <w:p>
            <w:pPr>
              <w:pStyle w:val="Normal"/>
              <w:spacing w:lineRule="auto" w:line="240" w:before="0" w:after="0"/>
              <w:jc w:val="both"/>
              <w:textAlignment w:val="top"/>
              <w:rPr>
                <w:rFonts w:ascii="Times New Roman" w:hAnsi="Times New Roman" w:eastAsia="Times New Roman" w:cs="Times New Roman"/>
                <w:color w:val="000000"/>
                <w:sz w:val="24"/>
                <w:szCs w:val="24"/>
                <w:highlight w:val="none"/>
                <w:shd w:fill="auto" w:val="clear"/>
              </w:rPr>
            </w:pPr>
            <w:r>
              <w:rPr>
                <w:rFonts w:eastAsia="Times New Roman" w:cs="Times New Roman" w:ascii="Times New Roman" w:hAnsi="Times New Roman"/>
                <w:color w:val="000000"/>
                <w:sz w:val="24"/>
                <w:szCs w:val="24"/>
                <w:shd w:fill="auto" w:val="clear"/>
              </w:rPr>
            </w:r>
          </w:p>
        </w:tc>
        <w:tc>
          <w:tcPr>
            <w:tcW w:w="366" w:type="dxa"/>
            <w:tcBorders/>
            <w:vAlign w:val="center"/>
          </w:tcPr>
          <w:p>
            <w:pPr>
              <w:pStyle w:val="Normal"/>
              <w:spacing w:lineRule="auto" w:line="240" w:before="0" w:after="0"/>
              <w:jc w:val="both"/>
              <w:textAlignment w:val="top"/>
              <w:rPr>
                <w:rFonts w:ascii="Times New Roman" w:hAnsi="Times New Roman" w:eastAsia="Times New Roman" w:cs="Times New Roman"/>
                <w:color w:val="000000"/>
                <w:sz w:val="24"/>
                <w:szCs w:val="24"/>
                <w:highlight w:val="none"/>
                <w:shd w:fill="auto" w:val="clear"/>
              </w:rPr>
            </w:pPr>
            <w:r>
              <w:rPr>
                <w:rFonts w:eastAsia="Times New Roman" w:cs="Times New Roman" w:ascii="Times New Roman" w:hAnsi="Times New Roman"/>
                <w:color w:val="000000"/>
                <w:sz w:val="24"/>
                <w:szCs w:val="24"/>
                <w:shd w:fill="auto" w:val="clear"/>
              </w:rPr>
            </w:r>
          </w:p>
        </w:tc>
        <w:tc>
          <w:tcPr>
            <w:tcW w:w="383" w:type="dxa"/>
            <w:tcBorders/>
            <w:vAlign w:val="center"/>
          </w:tcPr>
          <w:p>
            <w:pPr>
              <w:pStyle w:val="Normal"/>
              <w:spacing w:lineRule="auto" w:line="240" w:before="0" w:after="0"/>
              <w:jc w:val="both"/>
              <w:textAlignment w:val="top"/>
              <w:rPr>
                <w:rFonts w:ascii="Times New Roman" w:hAnsi="Times New Roman" w:eastAsia="Times New Roman" w:cs="Times New Roman"/>
                <w:color w:val="000000"/>
                <w:sz w:val="24"/>
                <w:szCs w:val="24"/>
                <w:highlight w:val="none"/>
                <w:shd w:fill="auto" w:val="clear"/>
              </w:rPr>
            </w:pPr>
            <w:r>
              <w:rPr>
                <w:rFonts w:eastAsia="Times New Roman" w:cs="Times New Roman" w:ascii="Times New Roman" w:hAnsi="Times New Roman"/>
                <w:color w:val="000000"/>
                <w:sz w:val="24"/>
                <w:szCs w:val="24"/>
                <w:shd w:fill="auto" w:val="clear"/>
              </w:rPr>
            </w:r>
          </w:p>
        </w:tc>
      </w:tr>
    </w:tbl>
    <w:p>
      <w:pPr>
        <w:pStyle w:val="Normal"/>
        <w:spacing w:lineRule="auto" w:line="240" w:before="0" w:after="0"/>
        <w:jc w:val="both"/>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tab/>
      </w:r>
      <w:r>
        <w:rPr>
          <w:rFonts w:cs="Times New Roman" w:ascii="Times New Roman" w:hAnsi="Times New Roman"/>
          <w:b/>
          <w:bCs/>
          <w:color w:val="000000"/>
          <w:sz w:val="24"/>
          <w:szCs w:val="24"/>
          <w:shd w:fill="auto" w:val="clear"/>
          <w:lang w:val="bg-BG"/>
        </w:rPr>
        <w:t>Кметство Смолница и Община Добричка са уведомени за ИП с вх.№№ 16/19.02.2026 г. и ВхК-888/19.0</w:t>
      </w:r>
      <w:r>
        <w:rPr>
          <w:rFonts w:cs="Times New Roman" w:ascii="Times New Roman" w:hAnsi="Times New Roman"/>
          <w:b/>
          <w:bCs/>
          <w:color w:val="000000"/>
          <w:sz w:val="24"/>
          <w:szCs w:val="24"/>
          <w:shd w:fill="auto" w:val="clear"/>
          <w:lang w:val="bg-BG"/>
        </w:rPr>
        <w:t>2</w:t>
      </w:r>
      <w:r>
        <w:rPr>
          <w:rFonts w:cs="Times New Roman" w:ascii="Times New Roman" w:hAnsi="Times New Roman"/>
          <w:b/>
          <w:bCs/>
          <w:color w:val="000000"/>
          <w:sz w:val="24"/>
          <w:szCs w:val="24"/>
          <w:shd w:fill="auto" w:val="clear"/>
          <w:lang w:val="bg-BG"/>
        </w:rPr>
        <w:t xml:space="preserve">.2026 г. </w:t>
      </w:r>
      <w:r>
        <w:rPr>
          <w:rFonts w:cs="Times New Roman" w:ascii="Times New Roman" w:hAnsi="Times New Roman"/>
          <w:b/>
          <w:bCs/>
          <w:color w:val="000000"/>
          <w:sz w:val="24"/>
          <w:szCs w:val="24"/>
          <w:shd w:fill="auto" w:val="clear"/>
        </w:rPr>
        <w:t>До 19.05.2026 г. няма постъпили възражения до инвеститора.</w:t>
      </w:r>
    </w:p>
    <w:p>
      <w:pPr>
        <w:pStyle w:val="Normal"/>
        <w:spacing w:lineRule="auto" w:line="240" w:before="0" w:after="0"/>
        <w:jc w:val="both"/>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p>
      <w:pPr>
        <w:pStyle w:val="Normal"/>
        <w:spacing w:lineRule="auto" w:line="240" w:before="0" w:after="0"/>
        <w:jc w:val="both"/>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p>
      <w:pPr>
        <w:pStyle w:val="Normal"/>
        <w:spacing w:lineRule="auto" w:line="240" w:before="0" w:after="0"/>
        <w:jc w:val="both"/>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sectPr>
      <w:type w:val="nextPage"/>
      <w:pgSz w:w="12240" w:h="15840"/>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Courier New">
    <w:charset w:val="00" w:characterSet="windows-1252"/>
    <w:family w:val="roman"/>
    <w:pitch w:val="variable"/>
  </w:font>
  <w:font w:name="Symbol">
    <w:charset w:val="00" w:characterSet="windows-1252"/>
    <w:family w:val="roman"/>
    <w:pitch w:val="variable"/>
  </w:font>
  <w:font w:name="Wingdings">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
      <w:lvlJc w:val="start"/>
      <w:pPr>
        <w:tabs>
          <w:tab w:val="num" w:pos="0"/>
        </w:tabs>
        <w:ind w:start="1140" w:hanging="360"/>
      </w:pPr>
      <w:rPr>
        <w:rFonts w:ascii="Times New Roman" w:hAnsi="Times New Roman" w:cs="Times New Roman"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1"/>
      <w:lvlJc w:val="start"/>
      <w:pPr>
        <w:tabs>
          <w:tab w:val="num" w:pos="0"/>
        </w:tabs>
        <w:ind w:start="0" w:hanging="0"/>
      </w:pPr>
      <w:rPr>
        <w:rFonts w:ascii="Times New Roman" w:hAnsi="Times New Roman" w:eastAsia="Times New Roman" w:cs="Times New Roman"/>
        <w:b/>
        <w:bCs/>
        <w:color w:val="0000FF"/>
        <w:sz w:val="24"/>
        <w:szCs w:val="24"/>
        <w:u w:val="single"/>
        <w:lang w:val="en-US"/>
      </w:rPr>
    </w:lvl>
    <w:lvl w:ilvl="1">
      <w:start w:val="1"/>
      <w:numFmt w:val="none"/>
      <w:suff w:val="nothing"/>
      <w:lvlText w:val="%2"/>
      <w:lvlJc w:val="start"/>
      <w:pPr>
        <w:tabs>
          <w:tab w:val="num" w:pos="0"/>
        </w:tabs>
        <w:ind w:start="0" w:hanging="0"/>
      </w:pPr>
      <w:rPr>
        <w:rFonts w:ascii="Times New Roman" w:hAnsi="Times New Roman" w:eastAsia="Times New Roman" w:cs="Times New Roman"/>
        <w:b/>
        <w:bCs/>
        <w:color w:val="0000FF"/>
        <w:sz w:val="24"/>
        <w:szCs w:val="24"/>
        <w:u w:val="single"/>
        <w:lang w:val="en-US"/>
      </w:rPr>
    </w:lvl>
    <w:lvl w:ilvl="2">
      <w:start w:val="1"/>
      <w:numFmt w:val="none"/>
      <w:suff w:val="nothing"/>
      <w:lvlText w:val="%3"/>
      <w:lvlJc w:val="start"/>
      <w:pPr>
        <w:tabs>
          <w:tab w:val="num" w:pos="0"/>
        </w:tabs>
        <w:ind w:start="0" w:hanging="0"/>
      </w:pPr>
      <w:rPr>
        <w:rFonts w:ascii="Times New Roman" w:hAnsi="Times New Roman" w:eastAsia="Times New Roman" w:cs="Times New Roman"/>
        <w:b/>
        <w:bCs/>
        <w:color w:val="0000FF"/>
        <w:sz w:val="24"/>
        <w:szCs w:val="24"/>
        <w:u w:val="single"/>
        <w:lang w:val="en-US"/>
      </w:rPr>
    </w:lvl>
    <w:lvl w:ilvl="3">
      <w:start w:val="1"/>
      <w:numFmt w:val="none"/>
      <w:suff w:val="nothing"/>
      <w:lvlText w:val="%4"/>
      <w:lvlJc w:val="start"/>
      <w:pPr>
        <w:tabs>
          <w:tab w:val="num" w:pos="0"/>
        </w:tabs>
        <w:ind w:start="0" w:hanging="0"/>
      </w:pPr>
      <w:rPr>
        <w:rFonts w:ascii="Times New Roman" w:hAnsi="Times New Roman" w:eastAsia="Times New Roman" w:cs="Times New Roman"/>
        <w:b/>
        <w:bCs/>
        <w:color w:val="0000FF"/>
        <w:sz w:val="24"/>
        <w:szCs w:val="24"/>
        <w:u w:val="single"/>
        <w:lang w:val="en-US"/>
      </w:rPr>
    </w:lvl>
    <w:lvl w:ilvl="4">
      <w:start w:val="1"/>
      <w:numFmt w:val="none"/>
      <w:suff w:val="nothing"/>
      <w:lvlText w:val="%5"/>
      <w:lvlJc w:val="start"/>
      <w:pPr>
        <w:tabs>
          <w:tab w:val="num" w:pos="0"/>
        </w:tabs>
        <w:ind w:start="0" w:hanging="0"/>
      </w:pPr>
      <w:rPr>
        <w:rFonts w:ascii="Times New Roman" w:hAnsi="Times New Roman" w:eastAsia="Times New Roman" w:cs="Times New Roman"/>
        <w:b/>
        <w:bCs/>
        <w:color w:val="0000FF"/>
        <w:sz w:val="24"/>
        <w:szCs w:val="24"/>
        <w:u w:val="single"/>
        <w:lang w:val="en-US"/>
      </w:rPr>
    </w:lvl>
    <w:lvl w:ilvl="5">
      <w:start w:val="1"/>
      <w:numFmt w:val="none"/>
      <w:suff w:val="nothing"/>
      <w:lvlText w:val="%6"/>
      <w:lvlJc w:val="start"/>
      <w:pPr>
        <w:tabs>
          <w:tab w:val="num" w:pos="0"/>
        </w:tabs>
        <w:ind w:start="0" w:hanging="0"/>
      </w:pPr>
      <w:rPr>
        <w:rFonts w:ascii="Times New Roman" w:hAnsi="Times New Roman" w:eastAsia="Times New Roman" w:cs="Times New Roman"/>
        <w:b/>
        <w:bCs/>
        <w:color w:val="0000FF"/>
        <w:sz w:val="24"/>
        <w:szCs w:val="24"/>
        <w:u w:val="single"/>
        <w:lang w:val="en-US"/>
      </w:rPr>
    </w:lvl>
    <w:lvl w:ilvl="6">
      <w:start w:val="1"/>
      <w:numFmt w:val="none"/>
      <w:suff w:val="nothing"/>
      <w:lvlText w:val="%7"/>
      <w:lvlJc w:val="start"/>
      <w:pPr>
        <w:tabs>
          <w:tab w:val="num" w:pos="0"/>
        </w:tabs>
        <w:ind w:start="0" w:hanging="0"/>
      </w:pPr>
      <w:rPr>
        <w:rFonts w:ascii="Times New Roman" w:hAnsi="Times New Roman" w:eastAsia="Times New Roman" w:cs="Times New Roman"/>
        <w:b/>
        <w:bCs/>
        <w:color w:val="0000FF"/>
        <w:sz w:val="24"/>
        <w:szCs w:val="24"/>
        <w:u w:val="single"/>
        <w:lang w:val="en-US"/>
      </w:rPr>
    </w:lvl>
    <w:lvl w:ilvl="7">
      <w:start w:val="1"/>
      <w:numFmt w:val="none"/>
      <w:suff w:val="nothing"/>
      <w:lvlText w:val="%8"/>
      <w:lvlJc w:val="start"/>
      <w:pPr>
        <w:tabs>
          <w:tab w:val="num" w:pos="0"/>
        </w:tabs>
        <w:ind w:start="0" w:hanging="0"/>
      </w:pPr>
      <w:rPr>
        <w:rFonts w:ascii="Times New Roman" w:hAnsi="Times New Roman" w:eastAsia="Times New Roman" w:cs="Times New Roman"/>
        <w:b/>
        <w:bCs/>
        <w:color w:val="0000FF"/>
        <w:sz w:val="24"/>
        <w:szCs w:val="24"/>
        <w:u w:val="single"/>
        <w:lang w:val="en-US"/>
      </w:rPr>
    </w:lvl>
    <w:lvl w:ilvl="8">
      <w:start w:val="1"/>
      <w:numFmt w:val="none"/>
      <w:suff w:val="nothing"/>
      <w:lvlText w:val="%9"/>
      <w:lvlJc w:val="start"/>
      <w:pPr>
        <w:tabs>
          <w:tab w:val="num" w:pos="0"/>
        </w:tabs>
        <w:ind w:start="0" w:hanging="0"/>
      </w:pPr>
      <w:rPr>
        <w:rFonts w:ascii="Times New Roman" w:hAnsi="Times New Roman" w:eastAsia="Times New Roman" w:cs="Times New Roman"/>
        <w:b/>
        <w:bCs/>
        <w:color w:val="0000FF"/>
        <w:sz w:val="24"/>
        <w:szCs w:val="24"/>
        <w:u w:val="single"/>
        <w:lang w:val="en-US"/>
      </w:rPr>
    </w:lvl>
  </w:abstractNum>
  <w:abstractNum w:abstractNumId="4">
    <w:lvl w:ilvl="0">
      <w:start w:val="1"/>
      <w:numFmt w:val="decimal"/>
      <w:lvlText w:val="%1."/>
      <w:lvlJc w:val="start"/>
      <w:pPr>
        <w:tabs>
          <w:tab w:val="num" w:pos="0"/>
        </w:tabs>
        <w:ind w:start="1800" w:hanging="102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start"/>
    </w:pPr>
    <w:rPr>
      <w:rFonts w:ascii="Calibri" w:hAnsi="Calibri" w:eastAsia="Calibri" w:cs="Tahoma"/>
      <w:color w:val="auto"/>
      <w:kern w:val="0"/>
      <w:sz w:val="22"/>
      <w:szCs w:val="22"/>
      <w:lang w:val="en-US" w:eastAsia="en-US" w:bidi="ar-SA"/>
    </w:rPr>
  </w:style>
  <w:style w:type="paragraph" w:styleId="Heading4">
    <w:name w:val="heading 4"/>
    <w:basedOn w:val="Heading"/>
    <w:next w:val="BodyText"/>
    <w:qFormat/>
    <w:pPr>
      <w:numPr>
        <w:ilvl w:val="3"/>
        <w:numId w:val="1"/>
      </w:numPr>
      <w:spacing w:before="120" w:after="120"/>
      <w:outlineLvl w:val="3"/>
    </w:pPr>
    <w:rPr>
      <w:b/>
      <w:bCs/>
      <w:i/>
      <w:iCs/>
      <w:sz w:val="26"/>
      <w:szCs w:val="26"/>
    </w:rPr>
  </w:style>
  <w:style w:type="character" w:styleId="DefaultParagraphFont">
    <w:name w:val="Default Paragraph Font"/>
    <w:qFormat/>
    <w:rPr/>
  </w:style>
  <w:style w:type="character" w:styleId="BalloonTextChar">
    <w:name w:val="Balloon Text Char"/>
    <w:basedOn w:val="DefaultParagraphFont"/>
    <w:link w:val="BalloonText"/>
    <w:qFormat/>
    <w:rPr>
      <w:rFonts w:ascii="Segoe UI" w:hAnsi="Segoe UI" w:cs="Segoe UI"/>
      <w:sz w:val="18"/>
      <w:szCs w:val="18"/>
    </w:rPr>
  </w:style>
  <w:style w:type="character" w:styleId="Hyperlink">
    <w:name w:val="Hyperlink"/>
    <w:rPr>
      <w:color w:val="000080"/>
      <w:u w:val="single"/>
    </w:rPr>
  </w:style>
  <w:style w:type="character" w:styleId="Emphasis">
    <w:name w:val="Emphasis"/>
    <w:qFormat/>
    <w:rPr>
      <w:i/>
      <w:iCs/>
    </w:rPr>
  </w:style>
  <w:style w:type="character" w:styleId="WW8Num6z0">
    <w:name w:val="WW8Num6z0"/>
    <w:qFormat/>
    <w:rPr>
      <w:rFonts w:ascii="Times New Roman" w:hAnsi="Times New Roman" w:cs="Times New Roman"/>
      <w:lang w:val="ru-RU"/>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6z5">
    <w:name w:val="WW8Num6z5"/>
    <w:qFormat/>
    <w:rPr>
      <w:rFonts w:ascii="Wingdings" w:hAnsi="Wingdings" w:cs="Wingdings"/>
    </w:rPr>
  </w:style>
  <w:style w:type="character" w:styleId="WW8Num4z0">
    <w:name w:val="WW8Num4z0"/>
    <w:qFormat/>
    <w:rPr>
      <w:rFonts w:ascii="Times New Roman" w:hAnsi="Times New Roman" w:cs="Times New Roman"/>
    </w:rPr>
  </w:style>
  <w:style w:type="character" w:styleId="WW8Num9z0">
    <w:name w:val="WW8Num9z0"/>
    <w:qFormat/>
    <w:rPr>
      <w:rFonts w:ascii="OpenSymbol;Arial Unicode MS" w:hAnsi="OpenSymbol;Arial Unicode MS" w:cs="OpenSymbol;Arial Unicode MS"/>
    </w:rPr>
  </w:style>
  <w:style w:type="character" w:styleId="WW8Num16z0">
    <w:name w:val="WW8Num16z0"/>
    <w:qFormat/>
    <w:rPr>
      <w:rFonts w:ascii="Wingdings" w:hAnsi="Wingdings" w:cs="OpenSymbol;Arial Unicode MS"/>
    </w:rPr>
  </w:style>
  <w:style w:type="character" w:styleId="WW8Num5z2">
    <w:name w:val="WW8Num5z2"/>
    <w:qFormat/>
    <w:rPr>
      <w:rFonts w:ascii="Times New Roman" w:hAnsi="Times New Roman" w:cs="Times New Roman"/>
    </w:rPr>
  </w:style>
  <w:style w:type="character" w:styleId="WW8Num17z0">
    <w:name w:val="WW8Num17z0"/>
    <w:qFormat/>
    <w:rPr>
      <w:rFonts w:ascii="Wingdings" w:hAnsi="Wingdings" w:cs="OpenSymbol;Arial Unicode MS"/>
    </w:rPr>
  </w:style>
  <w:style w:type="character" w:styleId="WW8Num18z0">
    <w:name w:val="WW8Num18z0"/>
    <w:qFormat/>
    <w:rPr>
      <w:rFonts w:ascii="Wingdings" w:hAnsi="Wingdings" w:cs="OpenSymbol;Arial Unicode MS"/>
    </w:rPr>
  </w:style>
  <w:style w:type="character" w:styleId="WW8Num18z1">
    <w:name w:val="WW8Num18z1"/>
    <w:qFormat/>
    <w:rPr>
      <w:rFonts w:ascii="OpenSymbol;Arial Unicode MS" w:hAnsi="OpenSymbol;Arial Unicode MS" w:cs="OpenSymbol;Arial Unicode MS"/>
    </w:rPr>
  </w:style>
  <w:style w:type="character" w:styleId="WW8Num8z0">
    <w:name w:val="WW8Num8z0"/>
    <w:qFormat/>
    <w:rPr>
      <w:rFonts w:ascii="Times New Roman" w:hAnsi="Times New Roman" w:cs="Times New Roman"/>
    </w:rPr>
  </w:style>
  <w:style w:type="character" w:styleId="WW8Num11z0">
    <w:name w:val="WW8Num11z0"/>
    <w:qFormat/>
    <w:rPr>
      <w:rFonts w:ascii="Times New Roman" w:hAnsi="Times New Roman" w:cs="Times New Roman"/>
      <w:lang w:val="ru-RU"/>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BodyTextIndent3">
    <w:name w:val="Body Text Indent 3"/>
    <w:basedOn w:val="Normal"/>
    <w:qFormat/>
    <w:pPr>
      <w:spacing w:before="0" w:after="120"/>
      <w:ind w:hanging="0" w:start="283" w:end="0"/>
    </w:pPr>
    <w:rPr>
      <w:sz w:val="16"/>
      <w:szCs w:val="16"/>
    </w:rPr>
  </w:style>
  <w:style w:type="paragraph" w:styleId="BodyTextIndent">
    <w:name w:val="Body Text Indent"/>
    <w:basedOn w:val="Normal"/>
    <w:pPr>
      <w:ind w:firstLine="720" w:start="0" w:end="0"/>
      <w:jc w:val="both"/>
    </w:pPr>
    <w:rPr>
      <w:szCs w:val="20"/>
    </w:rPr>
  </w:style>
  <w:style w:type="paragraph" w:styleId="Style13">
    <w:name w:val="Style"/>
    <w:qFormat/>
    <w:pPr>
      <w:widowControl/>
      <w:suppressAutoHyphens w:val="true"/>
      <w:overflowPunct w:val="true"/>
      <w:bidi w:val="0"/>
      <w:spacing w:lineRule="auto" w:line="240" w:before="0" w:after="0"/>
      <w:ind w:firstLine="840" w:start="140" w:end="140"/>
      <w:jc w:val="both"/>
    </w:pPr>
    <w:rPr>
      <w:rFonts w:ascii="Times New Roman" w:hAnsi="Times New Roman" w:eastAsia="Times New Roman" w:cs="Times New Roman"/>
      <w:color w:val="auto"/>
      <w:kern w:val="0"/>
      <w:sz w:val="24"/>
      <w:szCs w:val="24"/>
      <w:lang w:val="en-US" w:eastAsia="zh-CN" w:bidi="ar-SA"/>
    </w:rPr>
  </w:style>
  <w:style w:type="paragraph" w:styleId="ListParagraph">
    <w:name w:val="List Paragraph"/>
    <w:basedOn w:val="Normal"/>
    <w:qFormat/>
    <w:pPr>
      <w:spacing w:before="0" w:after="200"/>
      <w:ind w:start="720"/>
      <w:contextualSpacing/>
    </w:pPr>
    <w:rPr/>
  </w:style>
  <w:style w:type="numbering" w:styleId="NoList">
    <w:name w:val="No List"/>
    <w:qFormat/>
  </w:style>
  <w:style w:type="numbering" w:styleId="WW8Num6">
    <w:name w:val="WW8Num6"/>
    <w:qFormat/>
  </w:style>
  <w:style w:type="numbering" w:styleId="WW8Num4">
    <w:name w:val="WW8Num4"/>
    <w:qFormat/>
  </w:style>
  <w:style w:type="numbering" w:styleId="WW8Num9">
    <w:name w:val="WW8Num9"/>
    <w:qFormat/>
  </w:style>
  <w:style w:type="numbering" w:styleId="WW8Num16">
    <w:name w:val="WW8Num16"/>
    <w:qFormat/>
  </w:style>
  <w:style w:type="numbering" w:styleId="WW8Num5">
    <w:name w:val="WW8Num5"/>
    <w:qFormat/>
  </w:style>
  <w:style w:type="numbering" w:styleId="WW8Num17">
    <w:name w:val="WW8Num17"/>
    <w:qFormat/>
  </w:style>
  <w:style w:type="numbering" w:styleId="WW8Num18">
    <w:name w:val="WW8Num18"/>
    <w:qFormat/>
  </w:style>
  <w:style w:type="numbering" w:styleId="WW8Num8">
    <w:name w:val="WW8Num8"/>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eb6.ciela.net/Document/LinkToDocumentReference?fromDocumentId=2135464783&amp;dbId=0&amp;refId=27039744" TargetMode="External"/><Relationship Id="rId3" Type="http://schemas.openxmlformats.org/officeDocument/2006/relationships/hyperlink" Target="https://web6.ciela.net/Document/LinkToDocumentReference?fromDocumentId=2135464783&amp;dbId=0&amp;refId=27039745"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4749</TotalTime>
  <Application>LibreOffice/25.8.6.1$Windows_X86_64 LibreOffice_project/85297ec6e49ec4e6faaa6f11880d49294fc70e60</Application>
  <AppVersion>15.0000</AppVersion>
  <Pages>12</Pages>
  <Words>4867</Words>
  <Characters>28533</Characters>
  <CharactersWithSpaces>33284</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2019-10-15T13:08:00Z</dcterms:created>
  <dc:creator>gis</dc:creator>
  <dc:description/>
  <dc:language>bg-BG</dc:language>
  <cp:lastModifiedBy/>
  <cp:lastPrinted>2019-10-15T13:12:00Z</cp:lastPrinted>
  <dcterms:modified xsi:type="dcterms:W3CDTF">2026-05-20T14:23:01Z</dcterms:modified>
  <cp:revision>141</cp:revision>
  <dc:subject/>
  <dc:title/>
</cp:coreProperties>
</file>

<file path=docProps/custom.xml><?xml version="1.0" encoding="utf-8"?>
<Properties xmlns="http://schemas.openxmlformats.org/officeDocument/2006/custom-properties" xmlns:vt="http://schemas.openxmlformats.org/officeDocument/2006/docPropsVTypes"/>
</file>