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A0F" w:rsidRDefault="00906A0F" w:rsidP="00906A0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906A0F" w:rsidRPr="00906A0F" w:rsidRDefault="00906A0F" w:rsidP="00906A0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06A0F" w:rsidRPr="00906A0F" w:rsidRDefault="00906A0F" w:rsidP="00906A0F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906A0F">
        <w:rPr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59264" behindDoc="0" locked="0" layoutInCell="0" allowOverlap="1" wp14:anchorId="423B2A1E" wp14:editId="72CB8D2C">
            <wp:simplePos x="0" y="0"/>
            <wp:positionH relativeFrom="column">
              <wp:posOffset>-154940</wp:posOffset>
            </wp:positionH>
            <wp:positionV relativeFrom="paragraph">
              <wp:posOffset>-91440</wp:posOffset>
            </wp:positionV>
            <wp:extent cx="640080" cy="914400"/>
            <wp:effectExtent l="19050" t="19050" r="26670" b="1905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144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6A0F">
        <w:rPr>
          <w:rFonts w:ascii="Times New Roman" w:hAnsi="Times New Roman"/>
          <w:b/>
          <w:sz w:val="24"/>
          <w:szCs w:val="24"/>
          <w:u w:val="single"/>
        </w:rPr>
        <w:t>ДОБРИЧКИ ОБЩИНСКИ СЪВЕТ, ГРАД ДОБРИЧ</w:t>
      </w:r>
    </w:p>
    <w:p w:rsidR="00906A0F" w:rsidRPr="00906A0F" w:rsidRDefault="00906A0F" w:rsidP="00906A0F">
      <w:pPr>
        <w:suppressAutoHyphens/>
        <w:spacing w:after="0" w:line="240" w:lineRule="auto"/>
        <w:rPr>
          <w:rFonts w:ascii="Times New Roman" w:hAnsi="Times New Roman"/>
          <w:b/>
          <w:i/>
          <w:sz w:val="24"/>
          <w:szCs w:val="20"/>
          <w:lang w:val="en-US"/>
        </w:rPr>
      </w:pPr>
      <w:r w:rsidRPr="00906A0F">
        <w:rPr>
          <w:rFonts w:ascii="Times New Roman" w:hAnsi="Times New Roman"/>
          <w:b/>
          <w:i/>
          <w:sz w:val="24"/>
          <w:szCs w:val="20"/>
        </w:rPr>
        <w:t xml:space="preserve">      Ул. „Независимост” № 20, централа: 058/600 889; тел.: 058/60</w:t>
      </w:r>
      <w:r w:rsidRPr="00906A0F">
        <w:rPr>
          <w:rFonts w:ascii="Times New Roman" w:hAnsi="Times New Roman"/>
          <w:b/>
          <w:i/>
          <w:sz w:val="24"/>
          <w:szCs w:val="20"/>
          <w:lang w:val="en-US"/>
        </w:rPr>
        <w:t>3</w:t>
      </w:r>
      <w:r w:rsidRPr="00906A0F">
        <w:rPr>
          <w:rFonts w:ascii="Times New Roman" w:hAnsi="Times New Roman"/>
          <w:b/>
          <w:i/>
          <w:sz w:val="24"/>
          <w:szCs w:val="20"/>
        </w:rPr>
        <w:t xml:space="preserve"> </w:t>
      </w:r>
      <w:r w:rsidRPr="00906A0F">
        <w:rPr>
          <w:rFonts w:ascii="Times New Roman" w:hAnsi="Times New Roman"/>
          <w:b/>
          <w:i/>
          <w:sz w:val="24"/>
          <w:szCs w:val="20"/>
          <w:lang w:val="en-US"/>
        </w:rPr>
        <w:t>119</w:t>
      </w:r>
    </w:p>
    <w:p w:rsidR="00906A0F" w:rsidRPr="00906A0F" w:rsidRDefault="00906A0F" w:rsidP="00906A0F">
      <w:pPr>
        <w:suppressAutoHyphens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06A0F">
        <w:rPr>
          <w:rFonts w:ascii="Times New Roman" w:hAnsi="Times New Roman"/>
          <w:b/>
          <w:i/>
          <w:sz w:val="24"/>
          <w:szCs w:val="20"/>
        </w:rPr>
        <w:t>факс: 058/60</w:t>
      </w:r>
      <w:r w:rsidRPr="00906A0F">
        <w:rPr>
          <w:rFonts w:ascii="Times New Roman" w:hAnsi="Times New Roman"/>
          <w:b/>
          <w:i/>
          <w:sz w:val="24"/>
          <w:szCs w:val="20"/>
          <w:lang w:val="en-US"/>
        </w:rPr>
        <w:t>3</w:t>
      </w:r>
      <w:r w:rsidRPr="00906A0F">
        <w:rPr>
          <w:rFonts w:ascii="Times New Roman" w:hAnsi="Times New Roman"/>
          <w:b/>
          <w:i/>
          <w:sz w:val="24"/>
          <w:szCs w:val="20"/>
        </w:rPr>
        <w:t xml:space="preserve"> </w:t>
      </w:r>
      <w:r w:rsidRPr="00906A0F">
        <w:rPr>
          <w:rFonts w:ascii="Times New Roman" w:hAnsi="Times New Roman"/>
          <w:b/>
          <w:i/>
          <w:sz w:val="24"/>
          <w:szCs w:val="20"/>
          <w:lang w:val="en-US"/>
        </w:rPr>
        <w:t>124</w:t>
      </w:r>
      <w:r w:rsidRPr="00906A0F">
        <w:rPr>
          <w:rFonts w:ascii="Times New Roman" w:hAnsi="Times New Roman"/>
          <w:b/>
          <w:i/>
          <w:sz w:val="24"/>
          <w:szCs w:val="20"/>
        </w:rPr>
        <w:t xml:space="preserve">; </w:t>
      </w:r>
      <w:r w:rsidRPr="00906A0F">
        <w:rPr>
          <w:rFonts w:ascii="Times New Roman" w:hAnsi="Times New Roman"/>
          <w:b/>
          <w:i/>
          <w:sz w:val="24"/>
          <w:szCs w:val="24"/>
          <w:lang w:val="en-US"/>
        </w:rPr>
        <w:t>ел.поща:</w:t>
      </w:r>
      <w:r w:rsidRPr="00906A0F">
        <w:rPr>
          <w:rFonts w:ascii="Times New Roman" w:hAnsi="Times New Roman"/>
          <w:b/>
          <w:i/>
          <w:sz w:val="24"/>
          <w:szCs w:val="24"/>
        </w:rPr>
        <w:t xml:space="preserve"> </w:t>
      </w:r>
      <w:hyperlink r:id="rId7" w:history="1">
        <w:r w:rsidRPr="00906A0F">
          <w:rPr>
            <w:rFonts w:ascii="Times New Roman" w:hAnsi="Times New Roman"/>
            <w:b/>
            <w:i/>
            <w:color w:val="000000"/>
            <w:sz w:val="24"/>
            <w:szCs w:val="24"/>
            <w:lang w:val="en-US"/>
          </w:rPr>
          <w:t>obshtinskisavet@dobrichka.bg</w:t>
        </w:r>
      </w:hyperlink>
    </w:p>
    <w:p w:rsidR="00906A0F" w:rsidRPr="00906A0F" w:rsidRDefault="00906A0F" w:rsidP="00906A0F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0"/>
        </w:rPr>
      </w:pPr>
      <w:r w:rsidRPr="00906A0F">
        <w:rPr>
          <w:rFonts w:ascii="Nimbus Roman No9 L" w:hAnsi="Nimbus Roman No9 L"/>
          <w:sz w:val="26"/>
          <w:szCs w:val="20"/>
        </w:rPr>
        <w:tab/>
      </w:r>
      <w:r w:rsidRPr="00906A0F">
        <w:rPr>
          <w:rFonts w:ascii="Nimbus Roman No9 L" w:hAnsi="Nimbus Roman No9 L"/>
          <w:sz w:val="26"/>
          <w:szCs w:val="20"/>
        </w:rPr>
        <w:tab/>
      </w:r>
      <w:r w:rsidRPr="00906A0F">
        <w:rPr>
          <w:rFonts w:ascii="Nimbus Roman No9 L" w:hAnsi="Nimbus Roman No9 L"/>
          <w:sz w:val="26"/>
          <w:szCs w:val="20"/>
        </w:rPr>
        <w:tab/>
      </w:r>
      <w:r w:rsidRPr="00906A0F">
        <w:rPr>
          <w:rFonts w:ascii="Nimbus Roman No9 L" w:hAnsi="Nimbus Roman No9 L"/>
          <w:sz w:val="26"/>
          <w:szCs w:val="20"/>
        </w:rPr>
        <w:tab/>
      </w:r>
      <w:r w:rsidRPr="00906A0F">
        <w:rPr>
          <w:rFonts w:ascii="Nimbus Roman No9 L" w:hAnsi="Nimbus Roman No9 L"/>
          <w:sz w:val="26"/>
          <w:szCs w:val="20"/>
        </w:rPr>
        <w:tab/>
      </w:r>
      <w:r w:rsidRPr="00906A0F">
        <w:rPr>
          <w:rFonts w:ascii="Nimbus Roman No9 L" w:hAnsi="Nimbus Roman No9 L"/>
          <w:sz w:val="26"/>
          <w:szCs w:val="20"/>
        </w:rPr>
        <w:tab/>
      </w:r>
    </w:p>
    <w:p w:rsidR="00906A0F" w:rsidRPr="00906A0F" w:rsidRDefault="00906A0F" w:rsidP="00906A0F">
      <w:pPr>
        <w:shd w:val="clear" w:color="auto" w:fill="FFFFFF"/>
        <w:tabs>
          <w:tab w:val="left" w:pos="3075"/>
          <w:tab w:val="center" w:pos="4536"/>
        </w:tabs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06A0F" w:rsidRPr="00906A0F" w:rsidRDefault="00906A0F" w:rsidP="00906A0F">
      <w:pPr>
        <w:shd w:val="clear" w:color="auto" w:fill="FFFFFF"/>
        <w:tabs>
          <w:tab w:val="left" w:pos="3075"/>
          <w:tab w:val="center" w:pos="4536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06A0F">
        <w:rPr>
          <w:rFonts w:ascii="Times New Roman" w:hAnsi="Times New Roman"/>
          <w:b/>
          <w:bCs/>
          <w:color w:val="000000"/>
          <w:sz w:val="24"/>
          <w:szCs w:val="24"/>
        </w:rPr>
        <w:t xml:space="preserve"> СПРАВКА</w:t>
      </w:r>
    </w:p>
    <w:p w:rsidR="00906A0F" w:rsidRPr="00906A0F" w:rsidRDefault="00906A0F" w:rsidP="00906A0F">
      <w:pPr>
        <w:shd w:val="clear" w:color="auto" w:fill="FFFFFF"/>
        <w:tabs>
          <w:tab w:val="left" w:pos="3075"/>
          <w:tab w:val="center" w:pos="4536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06A0F" w:rsidRPr="00906A0F" w:rsidRDefault="00906A0F" w:rsidP="00906A0F">
      <w:pPr>
        <w:shd w:val="clear" w:color="auto" w:fill="FFFFFF"/>
        <w:tabs>
          <w:tab w:val="left" w:pos="3075"/>
          <w:tab w:val="center" w:pos="4536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06A0F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с  решения от проведено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извънредно</w:t>
      </w:r>
      <w:r w:rsidRPr="00906A0F">
        <w:rPr>
          <w:rFonts w:ascii="Times New Roman" w:hAnsi="Times New Roman"/>
          <w:b/>
          <w:bCs/>
          <w:color w:val="000000"/>
          <w:sz w:val="24"/>
          <w:szCs w:val="24"/>
        </w:rPr>
        <w:t xml:space="preserve"> заседание на Добрички Общински съвет, </w:t>
      </w:r>
    </w:p>
    <w:p w:rsidR="00906A0F" w:rsidRPr="00906A0F" w:rsidRDefault="00906A0F" w:rsidP="00906A0F">
      <w:pPr>
        <w:shd w:val="clear" w:color="auto" w:fill="FFFFFF"/>
        <w:tabs>
          <w:tab w:val="left" w:pos="3075"/>
          <w:tab w:val="center" w:pos="4536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06A0F">
        <w:rPr>
          <w:rFonts w:ascii="Times New Roman" w:hAnsi="Times New Roman"/>
          <w:b/>
          <w:bCs/>
          <w:color w:val="000000"/>
          <w:sz w:val="24"/>
          <w:szCs w:val="24"/>
        </w:rPr>
        <w:t>по</w:t>
      </w:r>
    </w:p>
    <w:p w:rsidR="00906A0F" w:rsidRPr="00906A0F" w:rsidRDefault="00906A0F" w:rsidP="00906A0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Протокол № 45</w:t>
      </w:r>
      <w:r w:rsidRPr="00906A0F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от 09.09</w:t>
      </w:r>
      <w:r w:rsidRPr="00906A0F">
        <w:rPr>
          <w:rFonts w:ascii="Times New Roman" w:hAnsi="Times New Roman"/>
          <w:b/>
          <w:sz w:val="24"/>
          <w:szCs w:val="24"/>
          <w:lang w:val="en-US"/>
        </w:rPr>
        <w:t>.</w:t>
      </w:r>
      <w:r w:rsidRPr="00906A0F">
        <w:rPr>
          <w:rFonts w:ascii="Times New Roman" w:hAnsi="Times New Roman"/>
          <w:b/>
          <w:sz w:val="24"/>
          <w:szCs w:val="24"/>
        </w:rPr>
        <w:t>20</w:t>
      </w:r>
      <w:r w:rsidRPr="00906A0F">
        <w:rPr>
          <w:rFonts w:ascii="Times New Roman" w:hAnsi="Times New Roman"/>
          <w:b/>
          <w:sz w:val="24"/>
          <w:szCs w:val="24"/>
          <w:lang w:val="en-US"/>
        </w:rPr>
        <w:t>2</w:t>
      </w:r>
      <w:r w:rsidRPr="00906A0F">
        <w:rPr>
          <w:rFonts w:ascii="Times New Roman" w:hAnsi="Times New Roman"/>
          <w:b/>
          <w:sz w:val="24"/>
          <w:szCs w:val="24"/>
        </w:rPr>
        <w:t>6 година</w:t>
      </w:r>
    </w:p>
    <w:p w:rsidR="00906A0F" w:rsidRDefault="00906A0F" w:rsidP="00906A0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906A0F" w:rsidRDefault="00906A0F" w:rsidP="00906A0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906A0F" w:rsidRPr="003A288E" w:rsidRDefault="00906A0F" w:rsidP="00906A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6A0F">
        <w:rPr>
          <w:rFonts w:ascii="Times New Roman" w:hAnsi="Times New Roman"/>
          <w:b/>
          <w:sz w:val="24"/>
          <w:szCs w:val="24"/>
          <w:u w:val="single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</w:t>
      </w:r>
      <w:r w:rsidRPr="003A288E">
        <w:rPr>
          <w:rFonts w:ascii="Times New Roman" w:hAnsi="Times New Roman"/>
          <w:sz w:val="24"/>
          <w:szCs w:val="24"/>
        </w:rPr>
        <w:t>Приемане на Бюджет на Община Добричка за 2026 година</w:t>
      </w:r>
    </w:p>
    <w:p w:rsidR="00906A0F" w:rsidRPr="003A288E" w:rsidRDefault="00906A0F" w:rsidP="00906A0F">
      <w:pPr>
        <w:tabs>
          <w:tab w:val="left" w:pos="3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288E">
        <w:rPr>
          <w:rFonts w:ascii="Times New Roman" w:hAnsi="Times New Roman"/>
          <w:b/>
          <w:sz w:val="24"/>
          <w:szCs w:val="24"/>
        </w:rPr>
        <w:t>Внася:</w:t>
      </w:r>
      <w:r w:rsidRPr="003A288E">
        <w:rPr>
          <w:rFonts w:ascii="Times New Roman" w:hAnsi="Times New Roman"/>
          <w:sz w:val="24"/>
          <w:szCs w:val="24"/>
        </w:rPr>
        <w:t xml:space="preserve"> Соня Георгиева</w:t>
      </w:r>
    </w:p>
    <w:p w:rsidR="00906A0F" w:rsidRPr="003A288E" w:rsidRDefault="00906A0F" w:rsidP="00906A0F">
      <w:pPr>
        <w:tabs>
          <w:tab w:val="left" w:pos="3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3A288E">
        <w:rPr>
          <w:rFonts w:ascii="Times New Roman" w:hAnsi="Times New Roman"/>
          <w:sz w:val="24"/>
          <w:szCs w:val="24"/>
        </w:rPr>
        <w:t>Кмет на община Добричка</w:t>
      </w:r>
    </w:p>
    <w:p w:rsidR="00906A0F" w:rsidRDefault="00906A0F" w:rsidP="00906A0F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906A0F" w:rsidRDefault="00906A0F" w:rsidP="00906A0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val="en-US" w:eastAsia="en-US"/>
        </w:rPr>
        <w:t>РЕШЕНИЕ</w:t>
      </w:r>
      <w:r>
        <w:rPr>
          <w:rFonts w:ascii="Times New Roman" w:hAnsi="Times New Roman"/>
          <w:b/>
          <w:sz w:val="24"/>
          <w:szCs w:val="24"/>
          <w:lang w:eastAsia="en-US"/>
        </w:rPr>
        <w:t xml:space="preserve"> 746</w:t>
      </w:r>
      <w:r>
        <w:rPr>
          <w:rFonts w:ascii="Times New Roman" w:hAnsi="Times New Roman"/>
          <w:b/>
          <w:sz w:val="24"/>
          <w:szCs w:val="24"/>
          <w:lang w:val="en-US" w:eastAsia="en-US"/>
        </w:rPr>
        <w:t>:</w:t>
      </w:r>
    </w:p>
    <w:p w:rsidR="00906A0F" w:rsidRDefault="00906A0F" w:rsidP="00906A0F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На основание чл.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52, ал.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и  чл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21, ал.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1, т. 6, във връзка с чл.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27, ал.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4 и ал.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5  от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ЗМСМА, чл.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94, ал.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2 и ал.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3 и чл.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 xml:space="preserve">39 от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Закона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публичните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финанси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във връзка с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разпоредбите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ЗДБРБ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за 202</w:t>
      </w:r>
      <w:r>
        <w:rPr>
          <w:rFonts w:ascii="Times New Roman" w:hAnsi="Times New Roman"/>
          <w:sz w:val="24"/>
          <w:szCs w:val="24"/>
        </w:rPr>
        <w:t xml:space="preserve">6 </w:t>
      </w:r>
      <w:r>
        <w:rPr>
          <w:rFonts w:ascii="Times New Roman" w:hAnsi="Times New Roman"/>
          <w:sz w:val="24"/>
          <w:szCs w:val="24"/>
          <w:lang w:val="en-US"/>
        </w:rPr>
        <w:t>година (</w:t>
      </w:r>
      <w:proofErr w:type="spellStart"/>
      <w:r>
        <w:rPr>
          <w:rFonts w:ascii="Times New Roman" w:hAnsi="Times New Roman"/>
          <w:sz w:val="24"/>
          <w:szCs w:val="24"/>
        </w:rPr>
        <w:t>обн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ДВ, бр.69/31.07.2026г.</w:t>
      </w:r>
      <w:r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ПМС</w:t>
      </w:r>
      <w:r>
        <w:rPr>
          <w:rFonts w:ascii="Times New Roman" w:hAnsi="Times New Roman"/>
          <w:sz w:val="24"/>
          <w:szCs w:val="24"/>
        </w:rPr>
        <w:t xml:space="preserve">  №102/12.08.2026 г.</w:t>
      </w:r>
      <w:r>
        <w:rPr>
          <w:rFonts w:ascii="Times New Roman" w:hAnsi="Times New Roman"/>
          <w:sz w:val="24"/>
          <w:szCs w:val="24"/>
          <w:lang w:val="en-US"/>
        </w:rPr>
        <w:t xml:space="preserve"> за изпълнение</w:t>
      </w:r>
      <w:r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на ЗДБРБ за 2026 г.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Наредбата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условията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реда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съставяне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бюджетната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прогноза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местните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дейности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следващите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три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години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съставяне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приемане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изпълнение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отчитане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общинския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бюджет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Община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Добричка, Добрички общински съвет</w:t>
      </w:r>
      <w:r>
        <w:rPr>
          <w:rFonts w:ascii="Times New Roman" w:hAnsi="Times New Roman"/>
          <w:sz w:val="24"/>
          <w:szCs w:val="24"/>
        </w:rPr>
        <w:t>,</w:t>
      </w:r>
    </w:p>
    <w:p w:rsidR="00906A0F" w:rsidRDefault="00906A0F" w:rsidP="00906A0F">
      <w:pPr>
        <w:spacing w:after="0" w:line="240" w:lineRule="auto"/>
        <w:ind w:right="-1"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РЕШИ:</w:t>
      </w:r>
    </w:p>
    <w:p w:rsidR="00906A0F" w:rsidRDefault="00906A0F" w:rsidP="00906A0F">
      <w:pPr>
        <w:spacing w:after="0" w:line="240" w:lineRule="auto"/>
        <w:ind w:right="-1" w:firstLine="720"/>
        <w:jc w:val="center"/>
        <w:rPr>
          <w:rFonts w:ascii="Times New Roman" w:hAnsi="Times New Roman"/>
          <w:b/>
          <w:sz w:val="24"/>
          <w:szCs w:val="24"/>
        </w:rPr>
      </w:pPr>
    </w:p>
    <w:p w:rsidR="00906A0F" w:rsidRDefault="00906A0F" w:rsidP="00906A0F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Приема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бюджета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Община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Добричка за 2026 г.,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както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следва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:</w:t>
      </w:r>
    </w:p>
    <w:p w:rsidR="00906A0F" w:rsidRDefault="00906A0F" w:rsidP="00906A0F">
      <w:pPr>
        <w:spacing w:after="0" w:line="240" w:lineRule="auto"/>
        <w:ind w:left="1080" w:right="-1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1.1. По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прихода</w:t>
      </w:r>
      <w:proofErr w:type="spellEnd"/>
      <w:proofErr w:type="gramStart"/>
      <w:r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в</w:t>
      </w:r>
      <w:proofErr w:type="gram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размер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на </w:t>
      </w:r>
      <w:r>
        <w:rPr>
          <w:rFonts w:ascii="Times New Roman" w:hAnsi="Times New Roman"/>
          <w:b/>
          <w:sz w:val="24"/>
          <w:szCs w:val="24"/>
          <w:lang w:val="en-US"/>
        </w:rPr>
        <w:tab/>
      </w:r>
      <w:r>
        <w:rPr>
          <w:rFonts w:ascii="Times New Roman" w:hAnsi="Times New Roman"/>
          <w:b/>
          <w:sz w:val="24"/>
          <w:szCs w:val="24"/>
          <w:lang w:val="en-US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  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</w:t>
      </w:r>
      <w:r>
        <w:rPr>
          <w:rFonts w:ascii="Times New Roman" w:hAnsi="Times New Roman"/>
          <w:b/>
          <w:sz w:val="24"/>
          <w:szCs w:val="24"/>
        </w:rPr>
        <w:tab/>
        <w:t xml:space="preserve">          </w:t>
      </w:r>
      <w:r>
        <w:rPr>
          <w:rFonts w:ascii="Times New Roman" w:hAnsi="Times New Roman"/>
          <w:b/>
          <w:sz w:val="24"/>
          <w:szCs w:val="24"/>
          <w:lang w:val="ru-RU"/>
        </w:rPr>
        <w:t>26 631 551 е</w:t>
      </w:r>
      <w:proofErr w:type="spellStart"/>
      <w:r>
        <w:rPr>
          <w:rFonts w:ascii="Times New Roman" w:hAnsi="Times New Roman"/>
          <w:b/>
          <w:sz w:val="24"/>
          <w:szCs w:val="24"/>
        </w:rPr>
        <w:t>вро</w:t>
      </w:r>
      <w:proofErr w:type="spellEnd"/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/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US"/>
        </w:rPr>
        <w:t>съгласно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Приложение №1</w:t>
      </w:r>
      <w:r>
        <w:rPr>
          <w:rFonts w:ascii="Times New Roman" w:hAnsi="Times New Roman"/>
          <w:sz w:val="24"/>
          <w:szCs w:val="24"/>
          <w:lang w:val="en-US"/>
        </w:rPr>
        <w:t>/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т.ч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906A0F" w:rsidRDefault="00906A0F" w:rsidP="00906A0F">
      <w:pPr>
        <w:spacing w:after="0" w:line="240" w:lineRule="auto"/>
        <w:ind w:right="-1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1.1.1.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Приходи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делегирани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държавата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дейности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размер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 </w:t>
      </w:r>
    </w:p>
    <w:p w:rsidR="00906A0F" w:rsidRDefault="00906A0F" w:rsidP="00906A0F">
      <w:pPr>
        <w:spacing w:after="0" w:line="240" w:lineRule="auto"/>
        <w:ind w:right="-1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ab/>
        <w:t xml:space="preserve">          14 789 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654 </w:t>
      </w:r>
      <w:r>
        <w:rPr>
          <w:rFonts w:ascii="Times New Roman" w:hAnsi="Times New Roman"/>
          <w:b/>
          <w:sz w:val="24"/>
          <w:szCs w:val="24"/>
        </w:rPr>
        <w:t>евро</w:t>
      </w:r>
    </w:p>
    <w:p w:rsidR="00906A0F" w:rsidRDefault="00906A0F" w:rsidP="00906A0F">
      <w:pPr>
        <w:spacing w:after="0" w:line="240" w:lineRule="auto"/>
        <w:ind w:right="-1" w:firstLine="72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т.ч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.:</w:t>
      </w:r>
    </w:p>
    <w:p w:rsidR="00906A0F" w:rsidRDefault="00906A0F" w:rsidP="00906A0F">
      <w:pPr>
        <w:numPr>
          <w:ilvl w:val="3"/>
          <w:numId w:val="2"/>
        </w:numPr>
        <w:spacing w:after="0" w:line="240" w:lineRule="auto"/>
        <w:ind w:right="-1"/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Обща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субсидия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за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делегирани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държавни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дейности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в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размер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на</w:t>
      </w:r>
    </w:p>
    <w:p w:rsidR="00906A0F" w:rsidRDefault="00906A0F" w:rsidP="00906A0F">
      <w:pPr>
        <w:spacing w:after="0" w:line="240" w:lineRule="auto"/>
        <w:ind w:right="-1" w:firstLine="720"/>
        <w:contextualSpacing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                                                                 </w:t>
      </w:r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               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ab/>
        <w:t xml:space="preserve">          13 088 722 евро</w:t>
      </w:r>
    </w:p>
    <w:p w:rsidR="00906A0F" w:rsidRDefault="00906A0F" w:rsidP="00906A0F">
      <w:pPr>
        <w:spacing w:after="0" w:line="240" w:lineRule="auto"/>
        <w:ind w:right="-1" w:firstLine="72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  <w:lang w:val="en-US"/>
        </w:rPr>
        <w:t xml:space="preserve">1.1.1.2.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Преходен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остатък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от 2025 г.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размер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  <w:lang w:val="en-US"/>
        </w:rPr>
        <w:t>разпределен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както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следва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: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1 689 138 евро</w:t>
      </w:r>
      <w:r>
        <w:rPr>
          <w:rFonts w:ascii="Times New Roman" w:hAnsi="Times New Roman"/>
          <w:sz w:val="24"/>
          <w:szCs w:val="24"/>
          <w:lang w:val="en-US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 xml:space="preserve">          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във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функция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„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Общи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държавни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служби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”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100 000 евро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във функция „Отбрана и сигурност</w:t>
      </w:r>
      <w:r>
        <w:rPr>
          <w:rFonts w:ascii="Times New Roman" w:hAnsi="Times New Roman"/>
          <w:b/>
          <w:sz w:val="24"/>
          <w:szCs w:val="24"/>
        </w:rPr>
        <w:t>“                                                           66 140 евро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във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функция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„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Образование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”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1 123 593 евро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във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функция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„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Здравеопазване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”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 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  33 004 евро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във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функция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„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Социални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дейности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”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</w:t>
      </w:r>
      <w:r>
        <w:rPr>
          <w:rFonts w:ascii="Times New Roman" w:hAnsi="Times New Roman"/>
          <w:b/>
          <w:sz w:val="24"/>
          <w:szCs w:val="24"/>
        </w:rPr>
        <w:tab/>
        <w:t xml:space="preserve">   289 127 евро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във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функция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„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Култура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”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/>
          <w:b/>
          <w:sz w:val="24"/>
          <w:szCs w:val="24"/>
        </w:rPr>
        <w:tab/>
        <w:t xml:space="preserve">     77 274 евро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1.1.2.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Приходи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местни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дейности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</w:t>
      </w:r>
      <w:proofErr w:type="spellStart"/>
      <w:r>
        <w:rPr>
          <w:rFonts w:ascii="Times New Roman" w:hAnsi="Times New Roman"/>
          <w:sz w:val="24"/>
          <w:szCs w:val="24"/>
        </w:rPr>
        <w:t>дофинансиране</w:t>
      </w:r>
      <w:proofErr w:type="spellEnd"/>
      <w:r>
        <w:rPr>
          <w:rFonts w:ascii="Times New Roman" w:hAnsi="Times New Roman"/>
          <w:sz w:val="24"/>
          <w:szCs w:val="24"/>
        </w:rPr>
        <w:t xml:space="preserve"> на държавни дейности 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в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размер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       .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ab/>
        <w:t xml:space="preserve">          11 841 897 евро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т.ч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.: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 xml:space="preserve">1.1.2.1.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Обща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изравнителна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субсидия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1 651 700 евро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1.1.2.2.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зимно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поддържане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снегопочистване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</w:t>
      </w:r>
    </w:p>
    <w:p w:rsidR="00906A0F" w:rsidRDefault="00906A0F" w:rsidP="00906A0F">
      <w:pPr>
        <w:spacing w:after="0" w:line="240" w:lineRule="auto"/>
        <w:ind w:right="-1" w:firstLine="720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общински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пътища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262 800 евро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1.1.2.3.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Данъчни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приходи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размер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1 379 450 евро                          </w:t>
      </w:r>
    </w:p>
    <w:p w:rsidR="00906A0F" w:rsidRDefault="00906A0F" w:rsidP="00906A0F">
      <w:pPr>
        <w:spacing w:after="0" w:line="240" w:lineRule="auto"/>
        <w:ind w:right="-1" w:firstLine="720"/>
        <w:jc w:val="right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1.1.2.4.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Неданъчни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приходи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размер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2 717 962 евро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</w:p>
    <w:p w:rsidR="00906A0F" w:rsidRDefault="00906A0F" w:rsidP="00906A0F">
      <w:pPr>
        <w:spacing w:after="0" w:line="240" w:lineRule="auto"/>
        <w:ind w:right="-1" w:firstLine="72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1.</w:t>
      </w:r>
      <w:proofErr w:type="spellStart"/>
      <w:r>
        <w:rPr>
          <w:rFonts w:ascii="Times New Roman" w:hAnsi="Times New Roman"/>
          <w:sz w:val="24"/>
          <w:szCs w:val="24"/>
        </w:rPr>
        <w:t>1</w:t>
      </w:r>
      <w:proofErr w:type="spellEnd"/>
      <w:r>
        <w:rPr>
          <w:rFonts w:ascii="Times New Roman" w:hAnsi="Times New Roman"/>
          <w:sz w:val="24"/>
          <w:szCs w:val="24"/>
        </w:rPr>
        <w:t xml:space="preserve">.2.5. Целева субсидия за капиталови разходи за 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  <w:lang w:val="en-US"/>
        </w:rPr>
        <w:t>местни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дейности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размер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</w:t>
      </w:r>
      <w:r>
        <w:rPr>
          <w:rFonts w:ascii="Times New Roman" w:hAnsi="Times New Roman"/>
          <w:sz w:val="24"/>
          <w:szCs w:val="24"/>
        </w:rPr>
        <w:t>, в т. ч.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2 597 200 евро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>целева субсидия за трансформиране</w:t>
      </w:r>
      <w:r>
        <w:rPr>
          <w:rFonts w:ascii="Times New Roman" w:hAnsi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b/>
          <w:sz w:val="24"/>
          <w:szCs w:val="24"/>
        </w:rPr>
        <w:t>1 015 217 евро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1.1.2.6.Временни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безлихвени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заеми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      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          </w:t>
      </w:r>
      <w:r>
        <w:rPr>
          <w:rFonts w:ascii="Times New Roman" w:hAnsi="Times New Roman"/>
          <w:b/>
          <w:sz w:val="24"/>
          <w:szCs w:val="24"/>
        </w:rPr>
        <w:t xml:space="preserve">      506 705 евро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1.1.2.7.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Преходен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остатък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от 2025 г.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размер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  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2 252 877 евро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US"/>
        </w:rPr>
        <w:t>Разпределен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:</w:t>
      </w:r>
      <w:proofErr w:type="gramEnd"/>
    </w:p>
    <w:p w:rsidR="00906A0F" w:rsidRDefault="00906A0F" w:rsidP="00906A0F">
      <w:pPr>
        <w:spacing w:after="0" w:line="240" w:lineRule="auto"/>
        <w:ind w:right="-1" w:firstLine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  <w:lang w:val="en-US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във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функция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„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Жилищно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строителство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, БКС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1 385 031 евро</w:t>
      </w:r>
    </w:p>
    <w:p w:rsidR="00906A0F" w:rsidRDefault="00906A0F" w:rsidP="00906A0F">
      <w:pPr>
        <w:spacing w:after="0" w:line="240" w:lineRule="auto"/>
        <w:ind w:right="-1"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във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функция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„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Икономически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дейности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”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      </w:t>
      </w:r>
      <w:r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       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            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867 846 </w:t>
      </w:r>
      <w:r>
        <w:rPr>
          <w:rFonts w:ascii="Times New Roman" w:hAnsi="Times New Roman"/>
          <w:b/>
          <w:sz w:val="24"/>
          <w:szCs w:val="24"/>
        </w:rPr>
        <w:t>евро</w:t>
      </w:r>
    </w:p>
    <w:p w:rsidR="00906A0F" w:rsidRDefault="00906A0F" w:rsidP="00906A0F">
      <w:pPr>
        <w:spacing w:after="0" w:line="240" w:lineRule="auto"/>
        <w:ind w:right="-1" w:firstLine="720"/>
        <w:rPr>
          <w:rFonts w:ascii="Times New Roman" w:hAnsi="Times New Roman"/>
          <w:sz w:val="24"/>
          <w:szCs w:val="24"/>
          <w:lang w:val="en-US"/>
        </w:rPr>
      </w:pP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1.2. По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разхода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в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размер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на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          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                       26 631 551 евро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Разпределени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по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функции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групи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дейности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параграфи</w:t>
      </w:r>
      <w:proofErr w:type="spellEnd"/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Съгласно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Приложения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№ 2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- </w:t>
      </w:r>
      <w:r>
        <w:rPr>
          <w:rFonts w:ascii="Times New Roman" w:hAnsi="Times New Roman"/>
          <w:b/>
          <w:sz w:val="24"/>
          <w:szCs w:val="24"/>
        </w:rPr>
        <w:t>4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в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т.ч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.: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1.2.1. 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  <w:lang w:val="en-US"/>
        </w:rPr>
        <w:t xml:space="preserve">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делегирани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държавни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дейности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размер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                    14 789 654 евро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1.2.2.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местни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дейности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размер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9 378 926 евро                                  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1.2.3.За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допълнително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финансиране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със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средства от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собствените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приход</w:t>
      </w:r>
      <w:proofErr w:type="spellEnd"/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  <w:lang w:val="en-US"/>
        </w:rPr>
        <w:t xml:space="preserve">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изравнителна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субсидия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 xml:space="preserve">на 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делегираните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държавата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дейности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b/>
          <w:sz w:val="24"/>
          <w:szCs w:val="24"/>
        </w:rPr>
        <w:t xml:space="preserve">              1 422 754 евро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1.2.4.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Резерв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непредвидени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неотложни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разходи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        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1 040 217 евро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в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т.ч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.: 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1.2.4.1.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местни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дейности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>
        <w:rPr>
          <w:rFonts w:ascii="Times New Roman" w:hAnsi="Times New Roman"/>
          <w:b/>
          <w:sz w:val="24"/>
          <w:szCs w:val="24"/>
        </w:rPr>
        <w:t>25 000 евро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1.2.4.2.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Резерв</w:t>
      </w:r>
      <w:proofErr w:type="spellEnd"/>
      <w:r>
        <w:rPr>
          <w:rFonts w:ascii="Times New Roman" w:hAnsi="Times New Roman"/>
          <w:sz w:val="24"/>
          <w:szCs w:val="24"/>
        </w:rPr>
        <w:t xml:space="preserve"> ЦС, </w:t>
      </w:r>
      <w:r>
        <w:rPr>
          <w:rFonts w:ascii="Times New Roman" w:hAnsi="Times New Roman"/>
          <w:sz w:val="24"/>
          <w:szCs w:val="24"/>
          <w:lang w:val="en-US"/>
        </w:rPr>
        <w:t xml:space="preserve">в дейност </w:t>
      </w:r>
      <w:r>
        <w:rPr>
          <w:rFonts w:ascii="Times New Roman" w:hAnsi="Times New Roman"/>
          <w:sz w:val="24"/>
          <w:szCs w:val="24"/>
        </w:rPr>
        <w:t>„И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зграждане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ремонт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поддържане на  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  <w:lang w:val="en-US"/>
        </w:rPr>
        <w:t>уличната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мрежа</w:t>
      </w:r>
      <w:proofErr w:type="spellEnd"/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            </w:t>
      </w:r>
      <w:r>
        <w:rPr>
          <w:rFonts w:ascii="Times New Roman" w:hAnsi="Times New Roman"/>
          <w:b/>
          <w:sz w:val="24"/>
          <w:szCs w:val="24"/>
          <w:lang w:val="en-US"/>
        </w:rPr>
        <w:t>1 015 </w:t>
      </w:r>
      <w:r>
        <w:rPr>
          <w:rFonts w:ascii="Times New Roman" w:hAnsi="Times New Roman"/>
          <w:b/>
          <w:sz w:val="24"/>
          <w:szCs w:val="24"/>
        </w:rPr>
        <w:t>217 евро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</w:t>
      </w:r>
    </w:p>
    <w:p w:rsidR="00906A0F" w:rsidRDefault="00906A0F" w:rsidP="00906A0F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1.3</w:t>
      </w:r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Утвърждава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средносрочна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цел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бюджетното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салдо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по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бюджета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Общината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изчислено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касова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основа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придържане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към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балансирано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бюджетно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салдо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Приема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Програма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капиталовите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разходи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в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размер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на  </w:t>
      </w:r>
      <w:r>
        <w:rPr>
          <w:rFonts w:ascii="Times New Roman" w:hAnsi="Times New Roman"/>
          <w:b/>
          <w:sz w:val="24"/>
          <w:szCs w:val="24"/>
        </w:rPr>
        <w:t xml:space="preserve">           3 868 157 евро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  <w:lang w:val="en-US"/>
        </w:rPr>
        <w:t>съгласно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поименен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списък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по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обекти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източници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финансиране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,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Приложение № 5</w:t>
      </w:r>
      <w:r>
        <w:rPr>
          <w:rFonts w:ascii="Times New Roman" w:hAnsi="Times New Roman"/>
          <w:sz w:val="24"/>
          <w:szCs w:val="24"/>
          <w:lang w:val="en-US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финансирана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с: </w:t>
      </w:r>
    </w:p>
    <w:p w:rsidR="00906A0F" w:rsidRDefault="00906A0F" w:rsidP="00906A0F">
      <w:pPr>
        <w:numPr>
          <w:ilvl w:val="0"/>
          <w:numId w:val="3"/>
        </w:numPr>
        <w:spacing w:after="0" w:line="240" w:lineRule="auto"/>
        <w:ind w:left="0"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целева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субсидия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капиталови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разходи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1 581 983 евро</w:t>
      </w:r>
      <w:r>
        <w:rPr>
          <w:rFonts w:ascii="Times New Roman" w:hAnsi="Times New Roman"/>
          <w:sz w:val="24"/>
          <w:szCs w:val="24"/>
          <w:lang w:val="en-US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  <w:lang w:val="en-US"/>
        </w:rPr>
        <w:t xml:space="preserve">              </w:t>
      </w:r>
    </w:p>
    <w:p w:rsidR="00906A0F" w:rsidRDefault="00906A0F" w:rsidP="00906A0F">
      <w:pPr>
        <w:numPr>
          <w:ilvl w:val="0"/>
          <w:numId w:val="3"/>
        </w:numPr>
        <w:spacing w:after="0" w:line="240" w:lineRule="auto"/>
        <w:ind w:left="0"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  <w:lang w:val="en-US"/>
        </w:rPr>
        <w:t>преходен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остатък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целева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субсидия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от 2025 г.   </w:t>
      </w:r>
      <w:r>
        <w:rPr>
          <w:rFonts w:ascii="Times New Roman" w:hAnsi="Times New Roman"/>
          <w:sz w:val="24"/>
          <w:szCs w:val="24"/>
        </w:rPr>
        <w:t xml:space="preserve">                            1 245 423 евро  </w:t>
      </w:r>
    </w:p>
    <w:p w:rsidR="00906A0F" w:rsidRDefault="00906A0F" w:rsidP="00906A0F">
      <w:pPr>
        <w:numPr>
          <w:ilvl w:val="0"/>
          <w:numId w:val="3"/>
        </w:numPr>
        <w:spacing w:after="0" w:line="240" w:lineRule="auto"/>
        <w:ind w:left="0"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преходен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остатък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229 318 евро</w:t>
      </w:r>
    </w:p>
    <w:p w:rsidR="00906A0F" w:rsidRDefault="00906A0F" w:rsidP="00906A0F">
      <w:pPr>
        <w:numPr>
          <w:ilvl w:val="0"/>
          <w:numId w:val="3"/>
        </w:numPr>
        <w:spacing w:after="0" w:line="240" w:lineRule="auto"/>
        <w:ind w:left="0"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собствени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бюджетни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средства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811 433 евро</w:t>
      </w:r>
    </w:p>
    <w:p w:rsidR="00906A0F" w:rsidRDefault="00906A0F" w:rsidP="00906A0F">
      <w:pPr>
        <w:tabs>
          <w:tab w:val="left" w:pos="1134"/>
        </w:tabs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2.1.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Одобрява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разпределението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целевата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субсидия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капиталови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разходи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размер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на 2 597 </w:t>
      </w:r>
      <w:r>
        <w:rPr>
          <w:rFonts w:ascii="Times New Roman" w:hAnsi="Times New Roman"/>
          <w:b/>
          <w:sz w:val="24"/>
          <w:szCs w:val="24"/>
        </w:rPr>
        <w:t>200 евро</w:t>
      </w:r>
      <w:proofErr w:type="gramStart"/>
      <w:r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съгласно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Приложение № 6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906A0F" w:rsidRDefault="00906A0F" w:rsidP="00906A0F">
      <w:pPr>
        <w:tabs>
          <w:tab w:val="left" w:pos="1134"/>
        </w:tabs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proofErr w:type="spellStart"/>
      <w:r>
        <w:rPr>
          <w:rFonts w:ascii="Times New Roman" w:hAnsi="Times New Roman"/>
          <w:b/>
          <w:sz w:val="24"/>
          <w:szCs w:val="24"/>
        </w:rPr>
        <w:t>2</w:t>
      </w:r>
      <w:proofErr w:type="spellEnd"/>
      <w:r>
        <w:rPr>
          <w:rFonts w:ascii="Times New Roman" w:hAnsi="Times New Roman"/>
          <w:sz w:val="24"/>
          <w:szCs w:val="24"/>
        </w:rPr>
        <w:t xml:space="preserve">. Приема индикативен разчет за капиталовите разходи, предвидени за допълнително финансиране по чл.113 от  ЗДБРБ за 2026 г. и по Приложение №1, към чл. 1 от ПМС № 103/2026 г., съгласно </w:t>
      </w:r>
      <w:r>
        <w:rPr>
          <w:rFonts w:ascii="Times New Roman" w:hAnsi="Times New Roman"/>
          <w:b/>
          <w:sz w:val="24"/>
          <w:szCs w:val="24"/>
        </w:rPr>
        <w:t>Приложение № 7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3.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Утвърждава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числеността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персонала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без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звената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системата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народната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просвета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които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прилагат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системата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делегирани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бюджети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определя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разпределението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плановите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разходи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заплати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2026 г.,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съгласно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Приложение № 8.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4.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Утвърждава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разчети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целеви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разходи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субсидии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както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следва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>: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4</w:t>
      </w:r>
      <w:r>
        <w:rPr>
          <w:rFonts w:ascii="Times New Roman" w:hAnsi="Times New Roman"/>
          <w:sz w:val="24"/>
          <w:szCs w:val="24"/>
          <w:lang w:val="en-US"/>
        </w:rPr>
        <w:t xml:space="preserve">.1.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Членски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внос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8 500 евро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4.2.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Субсидии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за: 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4.2.1.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US"/>
        </w:rPr>
        <w:t>читалища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544 680 евро</w:t>
      </w:r>
      <w:r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4.2.2.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US"/>
        </w:rPr>
        <w:t>спортни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клубове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b/>
          <w:sz w:val="24"/>
          <w:szCs w:val="24"/>
        </w:rPr>
        <w:t>76 695 евро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 xml:space="preserve">4.3.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Обезщетения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помощи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по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решение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Общинския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съвет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   </w:t>
      </w:r>
      <w:r>
        <w:rPr>
          <w:rFonts w:ascii="Times New Roman" w:hAnsi="Times New Roman"/>
          <w:b/>
          <w:sz w:val="24"/>
          <w:szCs w:val="24"/>
        </w:rPr>
        <w:t xml:space="preserve">            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5 500 </w:t>
      </w:r>
      <w:r>
        <w:rPr>
          <w:rFonts w:ascii="Times New Roman" w:hAnsi="Times New Roman"/>
          <w:b/>
          <w:sz w:val="24"/>
          <w:szCs w:val="24"/>
        </w:rPr>
        <w:t>евро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4.4.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подпомагане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разходите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погребения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самотни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социално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слаби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лица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с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лимит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едно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погребение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420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евро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.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2 100 </w:t>
      </w:r>
      <w:r>
        <w:rPr>
          <w:rFonts w:ascii="Times New Roman" w:hAnsi="Times New Roman"/>
          <w:b/>
          <w:sz w:val="24"/>
          <w:szCs w:val="24"/>
        </w:rPr>
        <w:t>евро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5. Приема следните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лимити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разходи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>: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5.1. СБКО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размер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3 % от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начислените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основни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възнаграждения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по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трудови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правоотношения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5.2.Разходи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представителни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цели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международна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дейност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Кмета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Общината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размер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r>
        <w:rPr>
          <w:rFonts w:ascii="Times New Roman" w:hAnsi="Times New Roman"/>
          <w:b/>
          <w:sz w:val="24"/>
          <w:szCs w:val="24"/>
          <w:lang w:val="ru-RU"/>
        </w:rPr>
        <w:t>20 941 евро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 xml:space="preserve">5.3.Разходи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представителни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цели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Председателя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ОбС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размер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10 470 </w:t>
      </w:r>
      <w:r>
        <w:rPr>
          <w:rFonts w:ascii="Times New Roman" w:hAnsi="Times New Roman"/>
          <w:b/>
          <w:sz w:val="24"/>
          <w:szCs w:val="24"/>
        </w:rPr>
        <w:t>евро.</w:t>
      </w:r>
      <w:proofErr w:type="gramEnd"/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5.4.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Утвърждава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показателите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по чл.45, ал.1, т.2 от ЗПФ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кметствата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населените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места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с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кметски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наместници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с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изключение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тези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които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определени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като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второстепенни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разпоредители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съгласно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Приложение № 9.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6.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Утвърждава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списък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длъжностите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лицата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които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имат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право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транспортни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разходи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т.ч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.: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color w:val="FF0000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6.1.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пътуване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местоживеенето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местоработата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обратно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лица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със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специалност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квалификация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сметка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бюджета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съответната дейност „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Дом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пълнолетни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лица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с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деменция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”, </w:t>
      </w:r>
      <w:r>
        <w:rPr>
          <w:rFonts w:ascii="Times New Roman" w:hAnsi="Times New Roman"/>
          <w:sz w:val="24"/>
          <w:szCs w:val="24"/>
        </w:rPr>
        <w:t>„ЦНСТПЛД“, „</w:t>
      </w:r>
      <w:proofErr w:type="spellStart"/>
      <w:r>
        <w:rPr>
          <w:rFonts w:ascii="Times New Roman" w:hAnsi="Times New Roman"/>
          <w:sz w:val="24"/>
          <w:szCs w:val="24"/>
        </w:rPr>
        <w:t>Общностен</w:t>
      </w:r>
      <w:proofErr w:type="spellEnd"/>
      <w:r>
        <w:rPr>
          <w:rFonts w:ascii="Times New Roman" w:hAnsi="Times New Roman"/>
          <w:sz w:val="24"/>
          <w:szCs w:val="24"/>
        </w:rPr>
        <w:t xml:space="preserve"> център за деца и семейства“, </w:t>
      </w:r>
      <w:r>
        <w:rPr>
          <w:rFonts w:ascii="Times New Roman" w:hAnsi="Times New Roman"/>
          <w:sz w:val="24"/>
          <w:szCs w:val="24"/>
          <w:lang w:val="en-US"/>
        </w:rPr>
        <w:t>„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Домашен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социален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патронаж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”,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здравни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медиатори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медицински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персонал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здравните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кабинети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съгласно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Приложение № </w:t>
      </w:r>
      <w:r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  <w:lang w:val="en-US"/>
        </w:rPr>
        <w:t>.</w:t>
      </w:r>
    </w:p>
    <w:p w:rsidR="00906A0F" w:rsidRDefault="00906A0F" w:rsidP="00906A0F">
      <w:pPr>
        <w:tabs>
          <w:tab w:val="left" w:pos="426"/>
        </w:tabs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6.2.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Утвърждава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списък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длъжностите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лицата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които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имат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право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транспортни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разходи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в дейност „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Детски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градини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” и дейност „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Неспециализирани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училища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”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пътуване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местоживеенето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местоработата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обратно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лица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със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специалност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квалификация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изискваща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се за съответната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длъжност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съгласно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Приложение № </w:t>
      </w:r>
      <w:r>
        <w:rPr>
          <w:rFonts w:ascii="Times New Roman" w:hAnsi="Times New Roman"/>
          <w:b/>
          <w:sz w:val="24"/>
          <w:szCs w:val="24"/>
        </w:rPr>
        <w:t>11 и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Приложение № 12.</w:t>
      </w:r>
    </w:p>
    <w:p w:rsidR="00906A0F" w:rsidRDefault="00906A0F" w:rsidP="00906A0F">
      <w:pPr>
        <w:tabs>
          <w:tab w:val="left" w:pos="0"/>
          <w:tab w:val="left" w:pos="426"/>
          <w:tab w:val="left" w:pos="1134"/>
        </w:tabs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7.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Одобрява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индикативен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годишен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разчет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сметките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средствата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Европейския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съюз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размер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съгласно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Приложение № 13.</w:t>
      </w:r>
    </w:p>
    <w:p w:rsidR="00906A0F" w:rsidRDefault="00906A0F" w:rsidP="00906A0F">
      <w:pPr>
        <w:tabs>
          <w:tab w:val="left" w:pos="284"/>
        </w:tabs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8.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Одобрява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актуализираната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бюджетна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прогноза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местните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дейности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с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показатели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202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  <w:lang w:val="en-US"/>
        </w:rPr>
        <w:t xml:space="preserve"> г.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прогнозни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показатели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 202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  <w:lang w:val="en-US"/>
        </w:rPr>
        <w:t xml:space="preserve"> -20</w:t>
      </w:r>
      <w:r>
        <w:rPr>
          <w:rFonts w:ascii="Times New Roman" w:hAnsi="Times New Roman"/>
          <w:sz w:val="24"/>
          <w:szCs w:val="24"/>
          <w:lang w:val="ru-RU"/>
        </w:rPr>
        <w:t xml:space="preserve">28 </w:t>
      </w:r>
      <w:r>
        <w:rPr>
          <w:rFonts w:ascii="Times New Roman" w:hAnsi="Times New Roman"/>
          <w:sz w:val="24"/>
          <w:szCs w:val="24"/>
          <w:lang w:val="en-US"/>
        </w:rPr>
        <w:t>г.</w:t>
      </w:r>
      <w:r>
        <w:rPr>
          <w:rFonts w:ascii="Times New Roman" w:hAnsi="Times New Roman"/>
          <w:sz w:val="24"/>
          <w:szCs w:val="24"/>
        </w:rPr>
        <w:t>, съгласно Приложение №16.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9.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Определя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разпоредители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с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бюджет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от по-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ниска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степен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по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бюджета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Община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Добричка,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съгласно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Приложение № 14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10.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Определя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US"/>
        </w:rPr>
        <w:t>максимален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размер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 на общински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дълг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както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следва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:  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10.1.Максимален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размер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нов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общински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дълг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за  2026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г. –   1 000 </w:t>
      </w:r>
      <w:r>
        <w:rPr>
          <w:rFonts w:ascii="Times New Roman" w:hAnsi="Times New Roman"/>
          <w:sz w:val="24"/>
          <w:szCs w:val="24"/>
        </w:rPr>
        <w:t>000 евро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10.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Максимален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размер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общинския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дълг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общинските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гаранции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към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края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2026 г.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–  800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 000 </w:t>
      </w:r>
      <w:r>
        <w:rPr>
          <w:rFonts w:ascii="Times New Roman" w:hAnsi="Times New Roman"/>
          <w:sz w:val="24"/>
          <w:szCs w:val="24"/>
        </w:rPr>
        <w:t>евро.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11.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Определя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максимален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размер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новите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задължения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разходи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3 003 </w:t>
      </w:r>
      <w:r>
        <w:rPr>
          <w:rFonts w:ascii="Times New Roman" w:hAnsi="Times New Roman"/>
          <w:sz w:val="24"/>
          <w:szCs w:val="24"/>
        </w:rPr>
        <w:t>582 евро</w:t>
      </w:r>
      <w:r>
        <w:rPr>
          <w:rFonts w:ascii="Times New Roman" w:hAnsi="Times New Roman"/>
          <w:sz w:val="24"/>
          <w:szCs w:val="24"/>
          <w:lang w:val="en-US"/>
        </w:rPr>
        <w:t xml:space="preserve">, които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могат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да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бъдат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натрупани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през 20</w:t>
      </w:r>
      <w:r>
        <w:rPr>
          <w:rFonts w:ascii="Times New Roman" w:hAnsi="Times New Roman"/>
          <w:sz w:val="24"/>
          <w:szCs w:val="24"/>
          <w:lang w:val="ru-RU"/>
        </w:rPr>
        <w:t>26</w:t>
      </w:r>
      <w:r>
        <w:rPr>
          <w:rFonts w:ascii="Times New Roman" w:hAnsi="Times New Roman"/>
          <w:sz w:val="24"/>
          <w:szCs w:val="24"/>
          <w:lang w:val="en-US"/>
        </w:rPr>
        <w:t xml:space="preserve"> г., като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наличните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към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края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годината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задължения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разходи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могат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да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надвишават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15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сто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средногодишния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размер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отчетените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разходи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последните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четири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години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12.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Определя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максимален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размер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ангажиментите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разходи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10 011 </w:t>
      </w:r>
      <w:r>
        <w:rPr>
          <w:rFonts w:ascii="Times New Roman" w:hAnsi="Times New Roman"/>
          <w:sz w:val="24"/>
          <w:szCs w:val="24"/>
        </w:rPr>
        <w:t>939 евро</w:t>
      </w:r>
      <w:r>
        <w:rPr>
          <w:rFonts w:ascii="Times New Roman" w:hAnsi="Times New Roman"/>
          <w:sz w:val="24"/>
          <w:szCs w:val="24"/>
          <w:lang w:val="en-US"/>
        </w:rPr>
        <w:t xml:space="preserve">, които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могат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да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бъдат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поети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през 20</w:t>
      </w:r>
      <w:r>
        <w:rPr>
          <w:rFonts w:ascii="Times New Roman" w:hAnsi="Times New Roman"/>
          <w:sz w:val="24"/>
          <w:szCs w:val="24"/>
          <w:lang w:val="ru-RU"/>
        </w:rPr>
        <w:t>26</w:t>
      </w:r>
      <w:r>
        <w:rPr>
          <w:rFonts w:ascii="Times New Roman" w:hAnsi="Times New Roman"/>
          <w:sz w:val="24"/>
          <w:szCs w:val="24"/>
          <w:lang w:val="en-US"/>
        </w:rPr>
        <w:t xml:space="preserve"> г., като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наличните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към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края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годината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поети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ангажименти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разходи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могат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да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надвишават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50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сто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средногодишния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размер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отчетените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разходи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последните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четири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години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1</w:t>
      </w:r>
      <w:r>
        <w:rPr>
          <w:rFonts w:ascii="Times New Roman" w:hAnsi="Times New Roman"/>
          <w:b/>
          <w:sz w:val="24"/>
          <w:szCs w:val="24"/>
          <w:lang w:val="ru-RU"/>
        </w:rPr>
        <w:t>3</w:t>
      </w:r>
      <w:r>
        <w:rPr>
          <w:rFonts w:ascii="Times New Roman" w:hAnsi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Оправомощава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Кмета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Общината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да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извършва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компенсирани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промени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>: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1</w:t>
      </w:r>
      <w:r>
        <w:rPr>
          <w:rFonts w:ascii="Times New Roman" w:hAnsi="Times New Roman"/>
          <w:sz w:val="24"/>
          <w:szCs w:val="24"/>
          <w:lang w:val="ru-RU"/>
        </w:rPr>
        <w:t>3</w:t>
      </w:r>
      <w:r>
        <w:rPr>
          <w:rFonts w:ascii="Times New Roman" w:hAnsi="Times New Roman"/>
          <w:sz w:val="24"/>
          <w:szCs w:val="24"/>
          <w:lang w:val="en-US"/>
        </w:rPr>
        <w:t xml:space="preserve">.1.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частта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делегираните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държавата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дейности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между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утвърдените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показатели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разходите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рамките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една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дейност, с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изключение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дейностите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делегиран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бюджет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при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условие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че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не се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нарушават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стандартите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няма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просрочени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задължения.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1</w:t>
      </w:r>
      <w:r>
        <w:rPr>
          <w:rFonts w:ascii="Times New Roman" w:hAnsi="Times New Roman"/>
          <w:sz w:val="24"/>
          <w:szCs w:val="24"/>
          <w:lang w:val="ru-RU"/>
        </w:rPr>
        <w:t>3</w:t>
      </w:r>
      <w:r>
        <w:rPr>
          <w:rFonts w:ascii="Times New Roman" w:hAnsi="Times New Roman"/>
          <w:sz w:val="24"/>
          <w:szCs w:val="24"/>
          <w:lang w:val="en-US"/>
        </w:rPr>
        <w:t>.2.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частта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 xml:space="preserve">местните 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дейности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между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утвърдените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разходи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рамките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една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дейност или от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една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дейност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друга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без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да изменя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общия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размер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разходите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1</w:t>
      </w:r>
      <w:r>
        <w:rPr>
          <w:rFonts w:ascii="Times New Roman" w:hAnsi="Times New Roman"/>
          <w:sz w:val="24"/>
          <w:szCs w:val="24"/>
          <w:lang w:val="ru-RU"/>
        </w:rPr>
        <w:t>3</w:t>
      </w:r>
      <w:r>
        <w:rPr>
          <w:rFonts w:ascii="Times New Roman" w:hAnsi="Times New Roman"/>
          <w:sz w:val="24"/>
          <w:szCs w:val="24"/>
          <w:lang w:val="en-US"/>
        </w:rPr>
        <w:t xml:space="preserve">.3.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разходната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част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бюджета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сметка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резерва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непредвидени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неотложни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разходи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по т.1.2.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  <w:lang w:val="en-US"/>
        </w:rPr>
        <w:t xml:space="preserve">.1. 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lastRenderedPageBreak/>
        <w:t>1</w:t>
      </w:r>
      <w:r>
        <w:rPr>
          <w:rFonts w:ascii="Times New Roman" w:hAnsi="Times New Roman"/>
          <w:b/>
          <w:sz w:val="24"/>
          <w:szCs w:val="24"/>
          <w:lang w:val="ru-RU"/>
        </w:rPr>
        <w:t>4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Възлага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кмета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Общината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>:</w:t>
      </w:r>
      <w:r>
        <w:rPr>
          <w:rFonts w:ascii="Times New Roman" w:hAnsi="Times New Roman"/>
          <w:sz w:val="24"/>
          <w:szCs w:val="24"/>
          <w:lang w:val="en-US"/>
        </w:rPr>
        <w:t xml:space="preserve">  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1</w:t>
      </w:r>
      <w:r>
        <w:rPr>
          <w:rFonts w:ascii="Times New Roman" w:hAnsi="Times New Roman"/>
          <w:sz w:val="24"/>
          <w:szCs w:val="24"/>
          <w:lang w:val="ru-RU"/>
        </w:rPr>
        <w:t>4</w:t>
      </w:r>
      <w:r>
        <w:rPr>
          <w:rFonts w:ascii="Times New Roman" w:hAnsi="Times New Roman"/>
          <w:sz w:val="24"/>
          <w:szCs w:val="24"/>
          <w:lang w:val="en-US"/>
        </w:rPr>
        <w:t xml:space="preserve">.1. Да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US"/>
        </w:rPr>
        <w:t>утвърди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бюджетите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разпоредителите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с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бюджет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от по-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ниска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степен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1</w:t>
      </w:r>
      <w:r>
        <w:rPr>
          <w:rFonts w:ascii="Times New Roman" w:hAnsi="Times New Roman"/>
          <w:sz w:val="24"/>
          <w:szCs w:val="24"/>
          <w:lang w:val="ru-RU"/>
        </w:rPr>
        <w:t>4</w:t>
      </w:r>
      <w:r>
        <w:rPr>
          <w:rFonts w:ascii="Times New Roman" w:hAnsi="Times New Roman"/>
          <w:sz w:val="24"/>
          <w:szCs w:val="24"/>
          <w:lang w:val="en-US"/>
        </w:rPr>
        <w:t xml:space="preserve">.2. Да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организира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разпределение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бюджета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по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тримесечия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да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утвърди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разпределението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1</w:t>
      </w:r>
      <w:r>
        <w:rPr>
          <w:rFonts w:ascii="Times New Roman" w:hAnsi="Times New Roman"/>
          <w:sz w:val="24"/>
          <w:szCs w:val="24"/>
          <w:lang w:val="ru-RU"/>
        </w:rPr>
        <w:t>4</w:t>
      </w:r>
      <w:r>
        <w:rPr>
          <w:rFonts w:ascii="Times New Roman" w:hAnsi="Times New Roman"/>
          <w:sz w:val="24"/>
          <w:szCs w:val="24"/>
          <w:lang w:val="en-US"/>
        </w:rPr>
        <w:t xml:space="preserve">.3. Да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информира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Общинския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съвет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случай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отклонение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средния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темп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нарастване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разходите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местни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дейности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да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предлага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конкретни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мерки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трайно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увеличаване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бюджетните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приходи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и/или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трайно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намаляване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бюджетните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разходи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1</w:t>
      </w:r>
      <w:r>
        <w:rPr>
          <w:rFonts w:ascii="Times New Roman" w:hAnsi="Times New Roman"/>
          <w:b/>
          <w:sz w:val="24"/>
          <w:szCs w:val="24"/>
          <w:lang w:val="ru-RU"/>
        </w:rPr>
        <w:t>5</w:t>
      </w:r>
      <w:r>
        <w:rPr>
          <w:rFonts w:ascii="Times New Roman" w:hAnsi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Упълномощава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Кмета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Общината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>: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1</w:t>
      </w: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  <w:lang w:val="en-US"/>
        </w:rPr>
        <w:t xml:space="preserve">.1. Да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разработва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възлага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подготовката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общински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програми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проекти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да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кандидатства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финансирането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им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със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средства по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структурни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други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фондове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Европейския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съюз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други по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национални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програми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и от други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източници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реализиране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годишните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цели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Общината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за изпълнение 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Общинския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план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развитие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en-US"/>
        </w:rPr>
        <w:t>1</w:t>
      </w:r>
      <w:r>
        <w:rPr>
          <w:rFonts w:ascii="Times New Roman" w:hAnsi="Times New Roman"/>
          <w:sz w:val="24"/>
          <w:szCs w:val="24"/>
          <w:lang w:val="ru-RU"/>
        </w:rPr>
        <w:t>5.</w:t>
      </w:r>
      <w:r>
        <w:rPr>
          <w:rFonts w:ascii="Times New Roman" w:hAnsi="Times New Roman"/>
          <w:sz w:val="24"/>
          <w:szCs w:val="24"/>
          <w:lang w:val="en-US"/>
        </w:rPr>
        <w:t xml:space="preserve">2. Да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кандидатства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средства от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централния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бюджет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други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източници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финансиране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за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съфинансиране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на общински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проекти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програми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906A0F" w:rsidRDefault="00906A0F" w:rsidP="00906A0F">
      <w:pPr>
        <w:spacing w:after="0" w:line="240" w:lineRule="auto"/>
        <w:ind w:right="-1" w:firstLine="720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en-US"/>
        </w:rPr>
        <w:t>1</w:t>
      </w:r>
      <w:r>
        <w:rPr>
          <w:rFonts w:ascii="Times New Roman" w:hAnsi="Times New Roman"/>
          <w:b/>
          <w:sz w:val="24"/>
          <w:szCs w:val="24"/>
          <w:lang w:val="ru-RU"/>
        </w:rPr>
        <w:t>6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. Приема за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сведение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Протокола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от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публичното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обсъждане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бюджета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съгласно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Приложение № 15.  </w:t>
      </w:r>
    </w:p>
    <w:p w:rsidR="00906A0F" w:rsidRDefault="00906A0F" w:rsidP="00906A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906A0F" w:rsidRDefault="00906A0F" w:rsidP="00906A0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hAnsi="Times New Roman"/>
          <w:sz w:val="24"/>
          <w:szCs w:val="24"/>
          <w:lang w:val="en-US" w:eastAsia="en-US"/>
        </w:rPr>
        <w:t>Моля</w:t>
      </w:r>
      <w:proofErr w:type="spellEnd"/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en-US"/>
        </w:rPr>
        <w:t>съветниците</w:t>
      </w:r>
      <w:proofErr w:type="spellEnd"/>
      <w:r>
        <w:rPr>
          <w:rFonts w:ascii="Times New Roman" w:hAnsi="Times New Roman"/>
          <w:sz w:val="24"/>
          <w:szCs w:val="24"/>
          <w:lang w:val="en-US" w:eastAsia="en-US"/>
        </w:rPr>
        <w:t xml:space="preserve">, които </w:t>
      </w:r>
      <w:proofErr w:type="spellStart"/>
      <w:r>
        <w:rPr>
          <w:rFonts w:ascii="Times New Roman" w:hAnsi="Times New Roman"/>
          <w:sz w:val="24"/>
          <w:szCs w:val="24"/>
          <w:lang w:val="en-US" w:eastAsia="en-US"/>
        </w:rPr>
        <w:t>са</w:t>
      </w:r>
      <w:proofErr w:type="spellEnd"/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en-US"/>
        </w:rPr>
        <w:t>съгласни</w:t>
      </w:r>
      <w:proofErr w:type="spellEnd"/>
      <w:r>
        <w:rPr>
          <w:rFonts w:ascii="Times New Roman" w:hAnsi="Times New Roman"/>
          <w:sz w:val="24"/>
          <w:szCs w:val="24"/>
          <w:lang w:val="en-US" w:eastAsia="en-US"/>
        </w:rPr>
        <w:t xml:space="preserve"> с така </w:t>
      </w:r>
      <w:proofErr w:type="spellStart"/>
      <w:r>
        <w:rPr>
          <w:rFonts w:ascii="Times New Roman" w:hAnsi="Times New Roman"/>
          <w:sz w:val="24"/>
          <w:szCs w:val="24"/>
          <w:lang w:val="en-US" w:eastAsia="en-US"/>
        </w:rPr>
        <w:t>предложеното</w:t>
      </w:r>
      <w:proofErr w:type="spellEnd"/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en-US"/>
        </w:rPr>
        <w:t>решение</w:t>
      </w:r>
      <w:proofErr w:type="spellEnd"/>
      <w:r>
        <w:rPr>
          <w:rFonts w:ascii="Times New Roman" w:hAnsi="Times New Roman"/>
          <w:sz w:val="24"/>
          <w:szCs w:val="24"/>
          <w:lang w:val="en-US" w:eastAsia="en-US"/>
        </w:rPr>
        <w:t xml:space="preserve"> да </w:t>
      </w:r>
      <w:proofErr w:type="spellStart"/>
      <w:r>
        <w:rPr>
          <w:rFonts w:ascii="Times New Roman" w:hAnsi="Times New Roman"/>
          <w:sz w:val="24"/>
          <w:szCs w:val="24"/>
          <w:lang w:val="en-US" w:eastAsia="en-US"/>
        </w:rPr>
        <w:t>гласуват</w:t>
      </w:r>
      <w:proofErr w:type="spellEnd"/>
      <w:r>
        <w:rPr>
          <w:rFonts w:ascii="Times New Roman" w:hAnsi="Times New Roman"/>
          <w:sz w:val="24"/>
          <w:szCs w:val="24"/>
          <w:lang w:val="en-US" w:eastAsia="en-US"/>
        </w:rPr>
        <w:t>!</w:t>
      </w:r>
    </w:p>
    <w:p w:rsidR="00906A0F" w:rsidRDefault="00906A0F" w:rsidP="00906A0F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906A0F" w:rsidRDefault="00906A0F" w:rsidP="00906A0F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 явно поименно гласуване с 19 гласа  „за”, 0 -  „против”, 0 -  „въздържал се” – решението  се приема.</w:t>
      </w:r>
    </w:p>
    <w:p w:rsidR="00906A0F" w:rsidRDefault="00906A0F" w:rsidP="00906A0F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„За“- </w:t>
      </w:r>
      <w:r>
        <w:rPr>
          <w:rFonts w:ascii="Times New Roman" w:hAnsi="Times New Roman"/>
          <w:sz w:val="24"/>
          <w:szCs w:val="24"/>
        </w:rPr>
        <w:t xml:space="preserve">Георги Драгнев, Петър Иванов, Георги Коев, Гинка Христова, Йордан Йорданов, Маринела </w:t>
      </w:r>
      <w:proofErr w:type="spellStart"/>
      <w:r>
        <w:rPr>
          <w:rFonts w:ascii="Times New Roman" w:hAnsi="Times New Roman"/>
          <w:sz w:val="24"/>
          <w:szCs w:val="24"/>
        </w:rPr>
        <w:t>Балчева</w:t>
      </w:r>
      <w:proofErr w:type="spellEnd"/>
      <w:r>
        <w:rPr>
          <w:rFonts w:ascii="Times New Roman" w:hAnsi="Times New Roman"/>
          <w:sz w:val="24"/>
          <w:szCs w:val="24"/>
        </w:rPr>
        <w:t>, Павел Костадинов, Теодора Иванова, Мария Янакиева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eastAsia="Calibri" w:hAnsi="Times New Roman"/>
          <w:sz w:val="24"/>
          <w:szCs w:val="24"/>
        </w:rPr>
        <w:t>Анифе Карани,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Илдъз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Юнус</w:t>
      </w:r>
      <w:proofErr w:type="spellEnd"/>
      <w:r>
        <w:rPr>
          <w:rFonts w:ascii="Times New Roman" w:hAnsi="Times New Roman"/>
          <w:sz w:val="24"/>
          <w:szCs w:val="24"/>
        </w:rPr>
        <w:t>, д-р Ердинч Хаджиев</w:t>
      </w:r>
      <w:r>
        <w:rPr>
          <w:rFonts w:ascii="Times New Roman" w:hAnsi="Times New Roman"/>
          <w:sz w:val="24"/>
          <w:szCs w:val="24"/>
          <w:lang w:val="en-US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Икбал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Мариянов</w:t>
      </w:r>
      <w:proofErr w:type="spellEnd"/>
      <w:r>
        <w:rPr>
          <w:rFonts w:ascii="Times New Roman" w:hAnsi="Times New Roman"/>
          <w:sz w:val="24"/>
          <w:szCs w:val="24"/>
        </w:rPr>
        <w:t xml:space="preserve">, Пламен Петров, </w:t>
      </w:r>
      <w:r>
        <w:rPr>
          <w:rFonts w:ascii="Times New Roman" w:eastAsia="Calibri" w:hAnsi="Times New Roman"/>
          <w:sz w:val="24"/>
          <w:szCs w:val="24"/>
        </w:rPr>
        <w:t>Сибел Осман</w:t>
      </w:r>
      <w:r>
        <w:rPr>
          <w:rFonts w:ascii="Times New Roman" w:hAnsi="Times New Roman"/>
          <w:sz w:val="24"/>
          <w:szCs w:val="24"/>
        </w:rPr>
        <w:t xml:space="preserve">, Пламен Тодоров, Стефан Димов, Петко Игнатов, инж. Диана </w:t>
      </w:r>
      <w:proofErr w:type="spellStart"/>
      <w:r>
        <w:rPr>
          <w:rFonts w:ascii="Times New Roman" w:hAnsi="Times New Roman"/>
          <w:sz w:val="24"/>
          <w:szCs w:val="24"/>
        </w:rPr>
        <w:t>Далакманска</w:t>
      </w:r>
      <w:proofErr w:type="spellEnd"/>
      <w:r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b/>
          <w:sz w:val="24"/>
          <w:szCs w:val="24"/>
        </w:rPr>
        <w:t xml:space="preserve"> „против“- няма, „въздържал се”-няма</w:t>
      </w:r>
    </w:p>
    <w:p w:rsidR="00906A0F" w:rsidRDefault="00906A0F" w:rsidP="00906A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Sylfaen" w:hAnsi="Times New Roman"/>
          <w:b/>
          <w:sz w:val="24"/>
          <w:szCs w:val="24"/>
          <w:lang w:eastAsia="en-US"/>
        </w:rPr>
        <w:t>Отсъства:</w:t>
      </w:r>
      <w:r>
        <w:rPr>
          <w:rFonts w:ascii="Times New Roman" w:hAnsi="Times New Roman"/>
          <w:sz w:val="24"/>
          <w:szCs w:val="24"/>
        </w:rPr>
        <w:t xml:space="preserve"> Тихомир Колев,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Ярослава Василева</w:t>
      </w:r>
    </w:p>
    <w:p w:rsidR="00906A0F" w:rsidRDefault="00906A0F" w:rsidP="00906A0F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06A0F" w:rsidRDefault="00906A0F" w:rsidP="00906A0F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06A0F" w:rsidRDefault="00906A0F" w:rsidP="00906A0F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06A0F" w:rsidRDefault="00906A0F" w:rsidP="00906A0F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06A0F" w:rsidRDefault="00906A0F" w:rsidP="00906A0F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06A0F" w:rsidRDefault="00906A0F" w:rsidP="00906A0F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06A0F" w:rsidRPr="00D14E65" w:rsidRDefault="00906A0F" w:rsidP="00906A0F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14E65">
        <w:rPr>
          <w:rFonts w:ascii="Times New Roman" w:hAnsi="Times New Roman"/>
          <w:b/>
          <w:sz w:val="24"/>
          <w:szCs w:val="24"/>
        </w:rPr>
        <w:t xml:space="preserve">ГЕОРГИ   КОЕВ </w:t>
      </w:r>
    </w:p>
    <w:p w:rsidR="00906A0F" w:rsidRDefault="00906A0F" w:rsidP="00906A0F">
      <w:pPr>
        <w:suppressAutoHyphens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D14E65">
        <w:rPr>
          <w:rFonts w:ascii="Times New Roman" w:hAnsi="Times New Roman"/>
          <w:b/>
          <w:i/>
          <w:sz w:val="24"/>
          <w:szCs w:val="24"/>
        </w:rPr>
        <w:t>Председател на Добрички общински съвет</w:t>
      </w:r>
    </w:p>
    <w:p w:rsidR="00906A0F" w:rsidRDefault="00906A0F" w:rsidP="00906A0F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906A0F" w:rsidRDefault="00906A0F" w:rsidP="00906A0F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906A0F" w:rsidRDefault="00906A0F" w:rsidP="00906A0F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32673" w:rsidRDefault="00B32673" w:rsidP="00906A0F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32673" w:rsidRDefault="00B32673" w:rsidP="00906A0F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32673" w:rsidRDefault="00B32673" w:rsidP="00906A0F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32673" w:rsidRDefault="00B32673" w:rsidP="00906A0F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32673" w:rsidRDefault="00B32673" w:rsidP="00906A0F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32673" w:rsidRDefault="00B32673" w:rsidP="00906A0F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32673" w:rsidRDefault="00B32673" w:rsidP="00906A0F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32673" w:rsidRDefault="00B32673" w:rsidP="00906A0F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32673" w:rsidRDefault="00B32673" w:rsidP="00906A0F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32673" w:rsidRDefault="00B32673" w:rsidP="00906A0F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32673" w:rsidRDefault="00B32673" w:rsidP="00906A0F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32673" w:rsidRDefault="00B32673" w:rsidP="00906A0F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32673" w:rsidRDefault="00B32673" w:rsidP="00906A0F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32673" w:rsidRDefault="00B32673" w:rsidP="00906A0F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32673" w:rsidRDefault="00B32673" w:rsidP="00906A0F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32673" w:rsidRDefault="00B32673" w:rsidP="00906A0F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32673" w:rsidRDefault="00B32673" w:rsidP="00906A0F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32673" w:rsidRDefault="00B32673" w:rsidP="00906A0F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32673" w:rsidRDefault="00B32673" w:rsidP="00906A0F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bookmarkStart w:id="0" w:name="_GoBack"/>
      <w:bookmarkEnd w:id="0"/>
    </w:p>
    <w:p w:rsidR="00906A0F" w:rsidRPr="003A288E" w:rsidRDefault="00906A0F" w:rsidP="00906A0F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906A0F" w:rsidRPr="003349AB" w:rsidRDefault="00906A0F" w:rsidP="00906A0F">
      <w:pPr>
        <w:spacing w:after="0"/>
        <w:rPr>
          <w:rFonts w:ascii="Times New Roman" w:hAnsi="Times New Roman"/>
          <w:b/>
          <w:sz w:val="18"/>
          <w:szCs w:val="18"/>
        </w:rPr>
      </w:pPr>
      <w:r w:rsidRPr="003349AB">
        <w:rPr>
          <w:rFonts w:ascii="Times New Roman" w:hAnsi="Times New Roman"/>
          <w:b/>
          <w:sz w:val="18"/>
          <w:szCs w:val="18"/>
        </w:rPr>
        <w:t>Съгласувал:</w:t>
      </w:r>
    </w:p>
    <w:p w:rsidR="00906A0F" w:rsidRPr="003349AB" w:rsidRDefault="00906A0F" w:rsidP="00906A0F">
      <w:pPr>
        <w:spacing w:after="0"/>
        <w:rPr>
          <w:rFonts w:ascii="Times New Roman" w:hAnsi="Times New Roman"/>
          <w:b/>
          <w:sz w:val="18"/>
          <w:szCs w:val="18"/>
        </w:rPr>
      </w:pPr>
      <w:r w:rsidRPr="003349AB">
        <w:rPr>
          <w:rFonts w:ascii="Times New Roman" w:hAnsi="Times New Roman"/>
          <w:b/>
          <w:sz w:val="18"/>
          <w:szCs w:val="18"/>
        </w:rPr>
        <w:t>Адв. Дорина Чимширова</w:t>
      </w:r>
    </w:p>
    <w:p w:rsidR="00906A0F" w:rsidRPr="003349AB" w:rsidRDefault="00906A0F" w:rsidP="00906A0F">
      <w:pPr>
        <w:spacing w:after="0"/>
        <w:rPr>
          <w:rFonts w:ascii="Times New Roman" w:hAnsi="Times New Roman"/>
          <w:sz w:val="18"/>
          <w:szCs w:val="18"/>
        </w:rPr>
      </w:pPr>
      <w:r w:rsidRPr="003349AB">
        <w:rPr>
          <w:rFonts w:ascii="Times New Roman" w:hAnsi="Times New Roman"/>
          <w:sz w:val="18"/>
          <w:szCs w:val="18"/>
        </w:rPr>
        <w:t xml:space="preserve">Юрист на Добрички ОбС </w:t>
      </w:r>
    </w:p>
    <w:p w:rsidR="00906A0F" w:rsidRDefault="00906A0F" w:rsidP="00906A0F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:rsidR="00906A0F" w:rsidRDefault="00906A0F" w:rsidP="00906A0F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:rsidR="00906A0F" w:rsidRDefault="00906A0F" w:rsidP="00906A0F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:rsidR="00906A0F" w:rsidRPr="003349AB" w:rsidRDefault="00906A0F" w:rsidP="00906A0F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:rsidR="00906A0F" w:rsidRDefault="00906A0F" w:rsidP="00906A0F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3349AB">
        <w:rPr>
          <w:rFonts w:ascii="Times New Roman" w:hAnsi="Times New Roman"/>
          <w:b/>
          <w:sz w:val="18"/>
          <w:szCs w:val="18"/>
        </w:rPr>
        <w:t>Изготвил:</w:t>
      </w:r>
      <w:r w:rsidRPr="003349AB">
        <w:rPr>
          <w:rFonts w:ascii="Times New Roman" w:hAnsi="Times New Roman"/>
          <w:sz w:val="18"/>
          <w:szCs w:val="18"/>
        </w:rPr>
        <w:t xml:space="preserve"> </w:t>
      </w:r>
    </w:p>
    <w:p w:rsidR="00906A0F" w:rsidRDefault="00906A0F" w:rsidP="00906A0F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3349AB">
        <w:rPr>
          <w:rFonts w:ascii="Times New Roman" w:hAnsi="Times New Roman"/>
          <w:sz w:val="18"/>
          <w:szCs w:val="18"/>
        </w:rPr>
        <w:t xml:space="preserve">А.Атанасова </w:t>
      </w:r>
    </w:p>
    <w:p w:rsidR="00906A0F" w:rsidRPr="003349AB" w:rsidRDefault="00906A0F" w:rsidP="00906A0F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3349AB">
        <w:rPr>
          <w:rFonts w:ascii="Times New Roman" w:hAnsi="Times New Roman"/>
          <w:sz w:val="18"/>
          <w:szCs w:val="18"/>
        </w:rPr>
        <w:t>Гл. експерт „Секретариат на ОбС“</w:t>
      </w:r>
    </w:p>
    <w:p w:rsidR="00906A0F" w:rsidRPr="003349AB" w:rsidRDefault="00906A0F" w:rsidP="00906A0F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52CFB" w:rsidRDefault="00652CFB"/>
    <w:sectPr w:rsidR="00652CFB" w:rsidSect="00906A0F">
      <w:pgSz w:w="12240" w:h="15840"/>
      <w:pgMar w:top="567" w:right="1183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C5DAE"/>
    <w:multiLevelType w:val="hybridMultilevel"/>
    <w:tmpl w:val="40E4B5B2"/>
    <w:lvl w:ilvl="0" w:tplc="DFBE1CB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14F7BC3"/>
    <w:multiLevelType w:val="hybridMultilevel"/>
    <w:tmpl w:val="2A0C8700"/>
    <w:lvl w:ilvl="0" w:tplc="59D83204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4B04775"/>
    <w:multiLevelType w:val="multilevel"/>
    <w:tmpl w:val="A4782B1E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980" w:hanging="720"/>
      </w:pPr>
    </w:lvl>
    <w:lvl w:ilvl="2">
      <w:start w:val="1"/>
      <w:numFmt w:val="decimal"/>
      <w:lvlText w:val="%1.%2.%3."/>
      <w:lvlJc w:val="left"/>
      <w:pPr>
        <w:ind w:left="1240" w:hanging="720"/>
      </w:pPr>
    </w:lvl>
    <w:lvl w:ilvl="3">
      <w:start w:val="1"/>
      <w:numFmt w:val="decimal"/>
      <w:lvlText w:val="%1.%2.%3.%4."/>
      <w:lvlJc w:val="left"/>
      <w:pPr>
        <w:ind w:left="1500" w:hanging="720"/>
      </w:pPr>
    </w:lvl>
    <w:lvl w:ilvl="4">
      <w:start w:val="1"/>
      <w:numFmt w:val="decimal"/>
      <w:lvlText w:val="%1.%2.%3.%4.%5."/>
      <w:lvlJc w:val="left"/>
      <w:pPr>
        <w:ind w:left="2120" w:hanging="1080"/>
      </w:pPr>
    </w:lvl>
    <w:lvl w:ilvl="5">
      <w:start w:val="1"/>
      <w:numFmt w:val="decimal"/>
      <w:lvlText w:val="%1.%2.%3.%4.%5.%6."/>
      <w:lvlJc w:val="left"/>
      <w:pPr>
        <w:ind w:left="2380" w:hanging="1080"/>
      </w:pPr>
    </w:lvl>
    <w:lvl w:ilvl="6">
      <w:start w:val="1"/>
      <w:numFmt w:val="decimal"/>
      <w:lvlText w:val="%1.%2.%3.%4.%5.%6.%7."/>
      <w:lvlJc w:val="left"/>
      <w:pPr>
        <w:ind w:left="3000" w:hanging="1440"/>
      </w:pPr>
    </w:lvl>
    <w:lvl w:ilvl="7">
      <w:start w:val="1"/>
      <w:numFmt w:val="decimal"/>
      <w:lvlText w:val="%1.%2.%3.%4.%5.%6.%7.%8."/>
      <w:lvlJc w:val="left"/>
      <w:pPr>
        <w:ind w:left="3260" w:hanging="1440"/>
      </w:pPr>
    </w:lvl>
    <w:lvl w:ilvl="8">
      <w:start w:val="1"/>
      <w:numFmt w:val="decimal"/>
      <w:lvlText w:val="%1.%2.%3.%4.%5.%6.%7.%8.%9."/>
      <w:lvlJc w:val="left"/>
      <w:pPr>
        <w:ind w:left="388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5C5"/>
    <w:rsid w:val="00652CFB"/>
    <w:rsid w:val="00906A0F"/>
    <w:rsid w:val="00B32673"/>
    <w:rsid w:val="00DD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A0F"/>
    <w:rPr>
      <w:rFonts w:ascii="Calibri" w:eastAsia="Times New Roman" w:hAnsi="Calibri" w:cs="Times New Roman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A0F"/>
    <w:rPr>
      <w:rFonts w:ascii="Calibri" w:eastAsia="Times New Roman" w:hAnsi="Calibri" w:cs="Times New Roman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4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bshtinskisavet@dobrichka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1775</Words>
  <Characters>10119</Characters>
  <Application>Microsoft Office Word</Application>
  <DocSecurity>0</DocSecurity>
  <Lines>84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Антония Илиева</dc:creator>
  <cp:keywords/>
  <dc:description/>
  <cp:lastModifiedBy>Антония Илиева</cp:lastModifiedBy>
  <cp:revision>5</cp:revision>
  <cp:lastPrinted>2026-09-11T07:30:00Z</cp:lastPrinted>
  <dcterms:created xsi:type="dcterms:W3CDTF">2026-09-11T07:13:00Z</dcterms:created>
  <dcterms:modified xsi:type="dcterms:W3CDTF">2026-09-11T07:33:00Z</dcterms:modified>
</cp:coreProperties>
</file>