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7" w:rsidRDefault="007C4A87" w:rsidP="009268E8">
      <w:pPr>
        <w:rPr>
          <w:rFonts w:cs="Times New Roman"/>
          <w:b/>
          <w:spacing w:val="40"/>
          <w:szCs w:val="24"/>
        </w:rPr>
      </w:pPr>
    </w:p>
    <w:p w:rsidR="00A26D77" w:rsidRPr="00CD3B93" w:rsidRDefault="00CD3B93" w:rsidP="00CD3B93">
      <w:pPr>
        <w:jc w:val="center"/>
        <w:rPr>
          <w:rFonts w:cs="Times New Roman"/>
          <w:b/>
          <w:spacing w:val="40"/>
          <w:szCs w:val="24"/>
        </w:rPr>
      </w:pPr>
      <w:r>
        <w:rPr>
          <w:rFonts w:cs="Times New Roman"/>
          <w:b/>
          <w:spacing w:val="40"/>
          <w:szCs w:val="24"/>
        </w:rPr>
        <w:t xml:space="preserve">РАЗДЕЛ </w:t>
      </w:r>
      <w:r>
        <w:rPr>
          <w:rFonts w:cs="Times New Roman"/>
          <w:b/>
          <w:spacing w:val="40"/>
          <w:szCs w:val="24"/>
          <w:lang w:val="en-US"/>
        </w:rPr>
        <w:t>I</w:t>
      </w:r>
    </w:p>
    <w:p w:rsidR="00F60001" w:rsidRPr="007D3D45" w:rsidRDefault="00F60001" w:rsidP="00F60001">
      <w:pPr>
        <w:jc w:val="center"/>
        <w:rPr>
          <w:b/>
        </w:rPr>
      </w:pPr>
      <w:r w:rsidRPr="007D3D45">
        <w:rPr>
          <w:b/>
        </w:rPr>
        <w:t>ТЕХНИЧЕСКА СПЕЦИФИКАЦИЯ</w:t>
      </w:r>
    </w:p>
    <w:p w:rsidR="00F60001" w:rsidRPr="007D3D45" w:rsidRDefault="00F60001" w:rsidP="00F60001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F60001" w:rsidRPr="007D3D45" w:rsidRDefault="000B72F8" w:rsidP="00F60001">
      <w:pPr>
        <w:jc w:val="center"/>
        <w:rPr>
          <w:b/>
          <w:sz w:val="28"/>
          <w:szCs w:val="28"/>
        </w:rPr>
      </w:pPr>
      <w:r w:rsidRPr="000B72F8">
        <w:rPr>
          <w:b/>
        </w:rPr>
        <w:t>ИЗГРАЖДАНЕ – ПРОЕКТИРАНЕ И СТРОИТЕЛСТВО НА ПРИСТРОЙКА КЪМ СГРАДА В С.БАТОВО ЗА РАЗШИРЕНИЕ НА ДЕТСКА ГРАДИНА</w:t>
      </w:r>
    </w:p>
    <w:p w:rsidR="00307205" w:rsidRPr="007D3D45" w:rsidRDefault="00307205" w:rsidP="00F60001">
      <w:pPr>
        <w:jc w:val="center"/>
        <w:rPr>
          <w:b/>
          <w:bCs/>
          <w:color w:val="000000"/>
          <w:sz w:val="28"/>
          <w:szCs w:val="28"/>
        </w:rPr>
      </w:pPr>
    </w:p>
    <w:p w:rsidR="00F60001" w:rsidRPr="007D3D45" w:rsidRDefault="00F60001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 xml:space="preserve">ПРЕДМЕТ НА ПОРЪЧКАТА: </w:t>
      </w:r>
      <w:r w:rsidR="00D61DE6" w:rsidRPr="007D3D45">
        <w:rPr>
          <w:szCs w:val="24"/>
          <w:lang w:val="bg-BG"/>
        </w:rPr>
        <w:t xml:space="preserve"> </w:t>
      </w:r>
    </w:p>
    <w:p w:rsidR="000B72F8" w:rsidRDefault="00F60001" w:rsidP="00590182">
      <w:pPr>
        <w:tabs>
          <w:tab w:val="left" w:pos="567"/>
        </w:tabs>
        <w:jc w:val="both"/>
        <w:rPr>
          <w:rFonts w:eastAsia="Times New Roman" w:cs="Times New Roman"/>
          <w:bCs/>
          <w:noProof/>
          <w:szCs w:val="24"/>
          <w:lang w:eastAsia="bg-BG"/>
        </w:rPr>
      </w:pPr>
      <w:r w:rsidRPr="007D3D45">
        <w:rPr>
          <w:szCs w:val="24"/>
          <w:lang w:eastAsia="bg-BG"/>
        </w:rPr>
        <w:tab/>
      </w:r>
      <w:r w:rsidR="00A601BA" w:rsidRPr="007D3D45">
        <w:rPr>
          <w:rFonts w:eastAsia="Times New Roman" w:cs="Times New Roman"/>
          <w:bCs/>
          <w:noProof/>
          <w:color w:val="000000"/>
          <w:szCs w:val="24"/>
          <w:lang w:eastAsia="bg-BG"/>
        </w:rPr>
        <w:t>Предметът на настоящата обществена поръчк</w:t>
      </w:r>
      <w:r w:rsidR="00A601BA" w:rsidRPr="007D3D45">
        <w:rPr>
          <w:rFonts w:eastAsia="Times New Roman" w:cs="Times New Roman"/>
          <w:bCs/>
          <w:noProof/>
          <w:szCs w:val="24"/>
          <w:lang w:eastAsia="bg-BG"/>
        </w:rPr>
        <w:t xml:space="preserve">а обхваща извършване на </w:t>
      </w:r>
      <w:r w:rsidR="000B72F8">
        <w:rPr>
          <w:rFonts w:eastAsia="Times New Roman" w:cs="Times New Roman"/>
          <w:bCs/>
          <w:noProof/>
          <w:szCs w:val="24"/>
          <w:lang w:eastAsia="bg-BG"/>
        </w:rPr>
        <w:t xml:space="preserve">следните </w:t>
      </w:r>
      <w:r w:rsidR="00A601BA" w:rsidRPr="007D3D45">
        <w:rPr>
          <w:rFonts w:eastAsia="Times New Roman" w:cs="Times New Roman"/>
          <w:bCs/>
          <w:noProof/>
          <w:szCs w:val="24"/>
          <w:lang w:eastAsia="bg-BG"/>
        </w:rPr>
        <w:t>дейности</w:t>
      </w:r>
      <w:r w:rsidR="000B72F8">
        <w:rPr>
          <w:rFonts w:eastAsia="Times New Roman" w:cs="Times New Roman"/>
          <w:bCs/>
          <w:noProof/>
          <w:szCs w:val="24"/>
          <w:lang w:eastAsia="bg-BG"/>
        </w:rPr>
        <w:t>, свързани с изграждане на пристройка към съществуваща сграда в с.Батово за разширение на детска градина:</w:t>
      </w:r>
    </w:p>
    <w:p w:rsidR="008A0FD8" w:rsidRDefault="000B72F8" w:rsidP="00BC4A8C">
      <w:pPr>
        <w:numPr>
          <w:ilvl w:val="0"/>
          <w:numId w:val="15"/>
        </w:numPr>
        <w:tabs>
          <w:tab w:val="left" w:pos="567"/>
        </w:tabs>
        <w:jc w:val="both"/>
        <w:rPr>
          <w:rFonts w:eastAsia="Times New Roman" w:cs="Times New Roman"/>
          <w:bCs/>
          <w:noProof/>
          <w:szCs w:val="24"/>
          <w:lang w:eastAsia="bg-BG"/>
        </w:rPr>
      </w:pPr>
      <w:r>
        <w:rPr>
          <w:rFonts w:eastAsia="Times New Roman" w:cs="Times New Roman"/>
          <w:bCs/>
          <w:noProof/>
          <w:szCs w:val="24"/>
          <w:lang w:eastAsia="bg-BG"/>
        </w:rPr>
        <w:t xml:space="preserve">Изготвяне на инвестиционен проект във фаза технически проект по </w:t>
      </w:r>
      <w:r w:rsidR="00A26D77">
        <w:rPr>
          <w:rFonts w:eastAsia="Times New Roman" w:cs="Times New Roman"/>
          <w:bCs/>
          <w:noProof/>
          <w:szCs w:val="24"/>
          <w:lang w:eastAsia="bg-BG"/>
        </w:rPr>
        <w:t xml:space="preserve">съответните </w:t>
      </w:r>
      <w:r>
        <w:rPr>
          <w:rFonts w:eastAsia="Times New Roman" w:cs="Times New Roman"/>
          <w:bCs/>
          <w:noProof/>
          <w:szCs w:val="24"/>
          <w:lang w:eastAsia="bg-BG"/>
        </w:rPr>
        <w:t>части</w:t>
      </w:r>
      <w:r w:rsidR="00A26D77">
        <w:rPr>
          <w:rFonts w:eastAsia="Times New Roman" w:cs="Times New Roman"/>
          <w:bCs/>
          <w:noProof/>
          <w:szCs w:val="24"/>
          <w:lang w:eastAsia="bg-BG"/>
        </w:rPr>
        <w:t>.</w:t>
      </w:r>
      <w:r>
        <w:rPr>
          <w:rFonts w:eastAsia="Times New Roman" w:cs="Times New Roman"/>
          <w:bCs/>
          <w:noProof/>
          <w:szCs w:val="24"/>
          <w:lang w:eastAsia="bg-BG"/>
        </w:rPr>
        <w:t xml:space="preserve"> Извършване на оценка </w:t>
      </w:r>
      <w:r w:rsidR="008A0FD8">
        <w:rPr>
          <w:rFonts w:eastAsia="Times New Roman" w:cs="Times New Roman"/>
          <w:bCs/>
          <w:noProof/>
          <w:szCs w:val="24"/>
          <w:lang w:eastAsia="bg-BG"/>
        </w:rPr>
        <w:t xml:space="preserve">на съответствието </w:t>
      </w:r>
      <w:r>
        <w:rPr>
          <w:rFonts w:eastAsia="Times New Roman" w:cs="Times New Roman"/>
          <w:bCs/>
          <w:noProof/>
          <w:szCs w:val="24"/>
          <w:lang w:eastAsia="bg-BG"/>
        </w:rPr>
        <w:t>на част „Конструктивна“</w:t>
      </w:r>
      <w:r w:rsidR="008A0FD8">
        <w:rPr>
          <w:rFonts w:eastAsia="Times New Roman" w:cs="Times New Roman"/>
          <w:bCs/>
          <w:noProof/>
          <w:szCs w:val="24"/>
          <w:lang w:eastAsia="bg-BG"/>
        </w:rPr>
        <w:t>.</w:t>
      </w:r>
    </w:p>
    <w:p w:rsidR="008A0FD8" w:rsidRDefault="00C511C9" w:rsidP="00BC4A8C">
      <w:pPr>
        <w:numPr>
          <w:ilvl w:val="0"/>
          <w:numId w:val="15"/>
        </w:numPr>
        <w:tabs>
          <w:tab w:val="left" w:pos="567"/>
        </w:tabs>
        <w:jc w:val="both"/>
        <w:rPr>
          <w:rFonts w:eastAsia="Times New Roman" w:cs="Times New Roman"/>
          <w:bCs/>
          <w:noProof/>
          <w:szCs w:val="24"/>
          <w:lang w:eastAsia="bg-BG"/>
        </w:rPr>
      </w:pPr>
      <w:r>
        <w:rPr>
          <w:rFonts w:eastAsia="Times New Roman" w:cs="Times New Roman"/>
          <w:bCs/>
          <w:noProof/>
          <w:szCs w:val="24"/>
          <w:lang w:eastAsia="bg-BG"/>
        </w:rPr>
        <w:t>Изпълнение на с</w:t>
      </w:r>
      <w:r w:rsidR="008A0FD8">
        <w:rPr>
          <w:rFonts w:eastAsia="Times New Roman" w:cs="Times New Roman"/>
          <w:bCs/>
          <w:noProof/>
          <w:szCs w:val="24"/>
          <w:lang w:eastAsia="bg-BG"/>
        </w:rPr>
        <w:t>троителство</w:t>
      </w:r>
      <w:r>
        <w:rPr>
          <w:rFonts w:eastAsia="Times New Roman" w:cs="Times New Roman"/>
          <w:bCs/>
          <w:noProof/>
          <w:szCs w:val="24"/>
          <w:lang w:eastAsia="bg-BG"/>
        </w:rPr>
        <w:t>то</w:t>
      </w:r>
      <w:r w:rsidR="008A0FD8">
        <w:rPr>
          <w:rFonts w:eastAsia="Times New Roman" w:cs="Times New Roman"/>
          <w:bCs/>
          <w:noProof/>
          <w:szCs w:val="24"/>
          <w:lang w:eastAsia="bg-BG"/>
        </w:rPr>
        <w:t xml:space="preserve"> и упражняване на авторски надзор по време на строителството.</w:t>
      </w:r>
    </w:p>
    <w:p w:rsidR="00611AA7" w:rsidRDefault="00BC4A8C" w:rsidP="00590182">
      <w:pPr>
        <w:tabs>
          <w:tab w:val="left" w:pos="567"/>
        </w:tabs>
        <w:jc w:val="both"/>
        <w:rPr>
          <w:szCs w:val="24"/>
          <w:lang w:eastAsia="bg-BG"/>
        </w:rPr>
      </w:pPr>
      <w:r w:rsidRPr="00BC4A8C">
        <w:rPr>
          <w:szCs w:val="24"/>
          <w:lang w:eastAsia="bg-BG"/>
        </w:rPr>
        <w:t>Настоящата поръчка се възлага във връзка с необходимостта да се подобрят условията на</w:t>
      </w:r>
      <w:r w:rsidR="00611AA7">
        <w:rPr>
          <w:szCs w:val="24"/>
          <w:lang w:val="en-US" w:eastAsia="bg-BG"/>
        </w:rPr>
        <w:t xml:space="preserve"> </w:t>
      </w:r>
      <w:r w:rsidR="00611AA7">
        <w:rPr>
          <w:szCs w:val="24"/>
          <w:lang w:eastAsia="bg-BG"/>
        </w:rPr>
        <w:t xml:space="preserve">пребиваване на децата в детската </w:t>
      </w:r>
      <w:r w:rsidR="00A26D77">
        <w:rPr>
          <w:szCs w:val="24"/>
          <w:lang w:eastAsia="bg-BG"/>
        </w:rPr>
        <w:t>градина. Част от сградата на уч</w:t>
      </w:r>
      <w:r w:rsidR="00611AA7">
        <w:rPr>
          <w:szCs w:val="24"/>
          <w:lang w:eastAsia="bg-BG"/>
        </w:rPr>
        <w:t xml:space="preserve">илището в село Батово, след преустройство, от години се използва за детска градина. </w:t>
      </w:r>
      <w:r w:rsidR="00A26D77">
        <w:rPr>
          <w:szCs w:val="24"/>
          <w:lang w:eastAsia="bg-BG"/>
        </w:rPr>
        <w:t>С уве</w:t>
      </w:r>
      <w:r w:rsidR="00611AA7">
        <w:rPr>
          <w:szCs w:val="24"/>
          <w:lang w:eastAsia="bg-BG"/>
        </w:rPr>
        <w:t>личаването на децата в детската градина е необходимо да се осигури отделно помещение с площ около 50 кв.м. за спалня.</w:t>
      </w:r>
    </w:p>
    <w:p w:rsidR="00D86D13" w:rsidRPr="007D3D45" w:rsidRDefault="00D86D13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>МЯСТО ЗА ИЗПЪЛНЕНИЕ</w:t>
      </w:r>
    </w:p>
    <w:p w:rsidR="008A0FD8" w:rsidRDefault="00D86D13" w:rsidP="00D86D13">
      <w:pPr>
        <w:tabs>
          <w:tab w:val="left" w:pos="567"/>
        </w:tabs>
        <w:jc w:val="both"/>
        <w:rPr>
          <w:rFonts w:eastAsia="Times New Roman" w:cs="Times New Roman"/>
          <w:bCs/>
          <w:noProof/>
          <w:color w:val="000000"/>
          <w:szCs w:val="24"/>
          <w:lang w:eastAsia="bg-BG"/>
        </w:rPr>
      </w:pPr>
      <w:r w:rsidRPr="007D3D45">
        <w:rPr>
          <w:rFonts w:eastAsia="Times New Roman" w:cs="Times New Roman"/>
          <w:bCs/>
          <w:noProof/>
          <w:color w:val="000000"/>
          <w:szCs w:val="24"/>
          <w:lang w:eastAsia="bg-BG"/>
        </w:rPr>
        <w:tab/>
      </w:r>
      <w:r w:rsidR="008A0FD8">
        <w:rPr>
          <w:rFonts w:eastAsia="Times New Roman" w:cs="Times New Roman"/>
          <w:bCs/>
          <w:noProof/>
          <w:color w:val="000000"/>
          <w:szCs w:val="24"/>
          <w:lang w:eastAsia="bg-BG"/>
        </w:rPr>
        <w:t>Пристройката се и</w:t>
      </w:r>
      <w:r w:rsidR="00A26D77">
        <w:rPr>
          <w:rFonts w:eastAsia="Times New Roman" w:cs="Times New Roman"/>
          <w:bCs/>
          <w:noProof/>
          <w:color w:val="000000"/>
          <w:szCs w:val="24"/>
          <w:lang w:eastAsia="bg-BG"/>
        </w:rPr>
        <w:t>згражда в село Батово в урегули</w:t>
      </w:r>
      <w:r w:rsidR="008A0FD8">
        <w:rPr>
          <w:rFonts w:eastAsia="Times New Roman" w:cs="Times New Roman"/>
          <w:bCs/>
          <w:noProof/>
          <w:color w:val="000000"/>
          <w:szCs w:val="24"/>
          <w:lang w:eastAsia="bg-BG"/>
        </w:rPr>
        <w:t xml:space="preserve">ран поземлен имот (УПИ) Х в квартал 15 по плана на селото. </w:t>
      </w:r>
    </w:p>
    <w:p w:rsidR="00FA6E20" w:rsidRDefault="00D86D13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 xml:space="preserve"> </w:t>
      </w:r>
      <w:r w:rsidR="00FA6E20">
        <w:rPr>
          <w:b/>
          <w:snapToGrid w:val="0"/>
          <w:sz w:val="24"/>
          <w:szCs w:val="24"/>
          <w:lang w:val="bg-BG" w:eastAsia="en-US"/>
        </w:rPr>
        <w:t>ОПИСАНИЕ НА ОБЕКТА:</w:t>
      </w:r>
    </w:p>
    <w:p w:rsidR="00FA6E20" w:rsidRPr="00A26D77" w:rsidRDefault="00FA6E20" w:rsidP="00A26D77">
      <w:pPr>
        <w:tabs>
          <w:tab w:val="left" w:pos="567"/>
        </w:tabs>
        <w:jc w:val="both"/>
        <w:rPr>
          <w:rFonts w:eastAsia="Times New Roman" w:cs="Tahoma"/>
          <w:color w:val="000000"/>
          <w:szCs w:val="24"/>
          <w:lang w:eastAsia="bg-BG"/>
        </w:rPr>
      </w:pPr>
      <w:r w:rsidRPr="00A26D77">
        <w:rPr>
          <w:rFonts w:eastAsia="Times New Roman" w:cs="Tahoma"/>
          <w:color w:val="000000"/>
          <w:szCs w:val="24"/>
          <w:lang w:eastAsia="bg-BG"/>
        </w:rPr>
        <w:t>В изпълнение на инвестиоционната програма на общината се изгражда пристройка към съществуваща сграда – училище в УПИ Х, квартал 15 в с.Батово, за разширение на детската градина.</w:t>
      </w:r>
      <w:r w:rsidR="00EF3241" w:rsidRPr="00A26D77">
        <w:rPr>
          <w:rFonts w:eastAsia="Times New Roman" w:cs="Tahoma"/>
          <w:color w:val="000000"/>
          <w:szCs w:val="24"/>
          <w:lang w:eastAsia="bg-BG"/>
        </w:rPr>
        <w:t xml:space="preserve"> </w:t>
      </w:r>
      <w:r w:rsidRPr="00A26D77">
        <w:rPr>
          <w:rFonts w:eastAsia="Times New Roman" w:cs="Tahoma"/>
          <w:color w:val="000000"/>
          <w:szCs w:val="24"/>
          <w:lang w:eastAsia="bg-BG"/>
        </w:rPr>
        <w:t xml:space="preserve">На първия етаж в западната част на сградата </w:t>
      </w:r>
      <w:r w:rsidR="00A26D77" w:rsidRPr="00A26D77">
        <w:rPr>
          <w:rFonts w:eastAsia="Times New Roman" w:cs="Tahoma"/>
          <w:color w:val="000000"/>
          <w:szCs w:val="24"/>
          <w:lang w:eastAsia="bg-BG"/>
        </w:rPr>
        <w:t xml:space="preserve">на училището </w:t>
      </w:r>
      <w:r w:rsidRPr="00A26D77">
        <w:rPr>
          <w:rFonts w:eastAsia="Times New Roman" w:cs="Tahoma"/>
          <w:color w:val="000000"/>
          <w:szCs w:val="24"/>
          <w:lang w:eastAsia="bg-BG"/>
        </w:rPr>
        <w:t>е разположена детската градина. За нея е осигурен отделен вход, стая ползваща се за занималня и спалня</w:t>
      </w:r>
      <w:r w:rsidR="00A26D77" w:rsidRPr="00A26D77">
        <w:rPr>
          <w:rFonts w:eastAsia="Times New Roman" w:cs="Tahoma"/>
          <w:color w:val="000000"/>
          <w:szCs w:val="24"/>
          <w:lang w:eastAsia="bg-BG"/>
        </w:rPr>
        <w:t xml:space="preserve">, </w:t>
      </w:r>
      <w:r w:rsidRPr="00A26D77">
        <w:rPr>
          <w:rFonts w:eastAsia="Times New Roman" w:cs="Tahoma"/>
          <w:color w:val="000000"/>
          <w:szCs w:val="24"/>
          <w:lang w:eastAsia="bg-BG"/>
        </w:rPr>
        <w:t xml:space="preserve">сервизни помещения. </w:t>
      </w:r>
      <w:r w:rsidR="00EF3241" w:rsidRPr="00A26D77">
        <w:rPr>
          <w:rFonts w:eastAsia="Times New Roman" w:cs="Tahoma"/>
          <w:color w:val="000000"/>
          <w:szCs w:val="24"/>
          <w:lang w:eastAsia="bg-BG"/>
        </w:rPr>
        <w:t>Във връзка с повишаване на посещаемостта е н</w:t>
      </w:r>
      <w:r w:rsidRPr="00A26D77">
        <w:rPr>
          <w:rFonts w:eastAsia="Times New Roman" w:cs="Tahoma"/>
          <w:color w:val="000000"/>
          <w:szCs w:val="24"/>
          <w:lang w:eastAsia="bg-BG"/>
        </w:rPr>
        <w:t>еобходимо да се осигури помеще</w:t>
      </w:r>
      <w:r w:rsidR="00EF3241" w:rsidRPr="00A26D77">
        <w:rPr>
          <w:rFonts w:eastAsia="Times New Roman" w:cs="Tahoma"/>
          <w:color w:val="000000"/>
          <w:szCs w:val="24"/>
          <w:lang w:eastAsia="bg-BG"/>
        </w:rPr>
        <w:t xml:space="preserve">ние за самостоятелна </w:t>
      </w:r>
      <w:r w:rsidRPr="00A26D77">
        <w:rPr>
          <w:rFonts w:eastAsia="Times New Roman" w:cs="Tahoma"/>
          <w:color w:val="000000"/>
          <w:szCs w:val="24"/>
          <w:lang w:eastAsia="bg-BG"/>
        </w:rPr>
        <w:t>спалня на децата, свързано със занималнята. Предвижда се пристройката да се изгради в северозападната част на сградата с приблизителни размери 12 на 5 метра.</w:t>
      </w:r>
    </w:p>
    <w:p w:rsidR="00A26D77" w:rsidRDefault="00A26D77" w:rsidP="00C511C9">
      <w:pPr>
        <w:tabs>
          <w:tab w:val="left" w:pos="567"/>
        </w:tabs>
        <w:jc w:val="both"/>
        <w:rPr>
          <w:rFonts w:eastAsia="Times New Roman" w:cs="Times New Roman"/>
          <w:bCs/>
          <w:noProof/>
          <w:color w:val="000000"/>
          <w:szCs w:val="24"/>
          <w:lang w:eastAsia="bg-BG"/>
        </w:rPr>
      </w:pPr>
    </w:p>
    <w:p w:rsidR="00C511C9" w:rsidRPr="00791A61" w:rsidRDefault="00C511C9" w:rsidP="00A26D77">
      <w:pPr>
        <w:numPr>
          <w:ilvl w:val="0"/>
          <w:numId w:val="22"/>
        </w:numPr>
        <w:tabs>
          <w:tab w:val="left" w:pos="567"/>
        </w:tabs>
        <w:jc w:val="both"/>
        <w:rPr>
          <w:rFonts w:eastAsia="Times New Roman" w:cs="Tahoma"/>
          <w:b/>
          <w:color w:val="000000"/>
          <w:szCs w:val="24"/>
          <w:lang w:eastAsia="bg-BG"/>
        </w:rPr>
      </w:pPr>
      <w:r>
        <w:rPr>
          <w:rFonts w:eastAsia="Times New Roman" w:cs="Tahoma"/>
          <w:b/>
          <w:color w:val="000000"/>
          <w:szCs w:val="24"/>
          <w:lang w:eastAsia="bg-BG"/>
        </w:rPr>
        <w:t>С</w:t>
      </w:r>
      <w:r w:rsidRPr="00791A61">
        <w:rPr>
          <w:rFonts w:eastAsia="Times New Roman" w:cs="Tahoma"/>
          <w:b/>
          <w:color w:val="000000"/>
          <w:szCs w:val="24"/>
          <w:lang w:eastAsia="bg-BG"/>
        </w:rPr>
        <w:t>ъществуващо положение</w:t>
      </w:r>
    </w:p>
    <w:p w:rsidR="00CA17C9" w:rsidRDefault="00C511C9" w:rsidP="00C511C9">
      <w:pPr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791A61">
        <w:rPr>
          <w:rFonts w:eastAsia="Times New Roman" w:cs="Tahoma"/>
          <w:color w:val="000000"/>
          <w:szCs w:val="24"/>
          <w:lang w:eastAsia="bg-BG"/>
        </w:rPr>
        <w:t xml:space="preserve">Сградата е общинска публична собственост, намираща се в УПИ Х, в кв. 15 по регулационният план на с.Батово. Изграждана е на два пъти – през 1951 година и през 1988 година. Застроената площ на сградата, съгласно документа за собственост е 688 кв.м. </w:t>
      </w:r>
      <w:r w:rsidRPr="00791A61">
        <w:rPr>
          <w:rFonts w:eastAsia="Times New Roman" w:cs="Tahoma"/>
          <w:color w:val="000000"/>
          <w:szCs w:val="36"/>
          <w:lang w:eastAsia="bg-BG"/>
        </w:rPr>
        <w:t>Тя е двуетажна</w:t>
      </w:r>
      <w:r w:rsidR="00A26D77">
        <w:rPr>
          <w:rFonts w:eastAsia="Times New Roman" w:cs="Tahoma"/>
          <w:color w:val="000000"/>
          <w:szCs w:val="36"/>
          <w:lang w:eastAsia="bg-BG"/>
        </w:rPr>
        <w:t>,</w:t>
      </w:r>
      <w:r w:rsidRPr="00791A61">
        <w:rPr>
          <w:rFonts w:eastAsia="Times New Roman" w:cs="Tahoma"/>
          <w:color w:val="000000"/>
          <w:szCs w:val="36"/>
          <w:lang w:eastAsia="bg-BG"/>
        </w:rPr>
        <w:t xml:space="preserve"> монолитна</w:t>
      </w:r>
      <w:r w:rsidR="00A26D77">
        <w:rPr>
          <w:rFonts w:eastAsia="Times New Roman" w:cs="Tahoma"/>
          <w:color w:val="000000"/>
          <w:szCs w:val="36"/>
          <w:lang w:eastAsia="bg-BG"/>
        </w:rPr>
        <w:t xml:space="preserve"> с</w:t>
      </w:r>
      <w:r w:rsidRPr="00791A61">
        <w:rPr>
          <w:rFonts w:eastAsia="Times New Roman" w:cs="Tahoma"/>
          <w:color w:val="000000"/>
          <w:szCs w:val="36"/>
          <w:lang w:eastAsia="bg-BG"/>
        </w:rPr>
        <w:t xml:space="preserve"> носеща конструкция, състояща се от стоманобетонни плочи, греди, колони и тухлени шайби. Покривната конструкция е дървена четирискатна</w:t>
      </w:r>
      <w:r w:rsidR="00A26D77">
        <w:rPr>
          <w:rFonts w:eastAsia="Times New Roman" w:cs="Tahoma"/>
          <w:color w:val="000000"/>
          <w:szCs w:val="36"/>
          <w:lang w:eastAsia="bg-BG"/>
        </w:rPr>
        <w:t>,</w:t>
      </w:r>
      <w:r w:rsidRPr="00791A61">
        <w:rPr>
          <w:rFonts w:eastAsia="Times New Roman" w:cs="Tahoma"/>
          <w:color w:val="000000"/>
          <w:szCs w:val="36"/>
          <w:lang w:eastAsia="bg-BG"/>
        </w:rPr>
        <w:t xml:space="preserve"> покрита с керемиди.</w:t>
      </w:r>
      <w:r w:rsidRPr="00791A61">
        <w:rPr>
          <w:rFonts w:eastAsia="Times New Roman" w:cs="Tahoma"/>
          <w:color w:val="000000"/>
          <w:szCs w:val="24"/>
          <w:lang w:eastAsia="bg-BG"/>
        </w:rPr>
        <w:t xml:space="preserve"> Първоначалното предназначение на сградата е за начално училище. През 1988 година се изгражда пристройка, която позволява учениците да учат до 8-ми клас, като с</w:t>
      </w:r>
      <w:r w:rsidR="00D64766">
        <w:rPr>
          <w:rFonts w:eastAsia="Times New Roman" w:cs="Tahoma"/>
          <w:color w:val="000000"/>
          <w:szCs w:val="24"/>
          <w:lang w:eastAsia="bg-BG"/>
        </w:rPr>
        <w:t>а</w:t>
      </w:r>
      <w:r w:rsidRPr="00791A61">
        <w:rPr>
          <w:rFonts w:eastAsia="Times New Roman" w:cs="Tahoma"/>
          <w:color w:val="000000"/>
          <w:szCs w:val="24"/>
          <w:lang w:eastAsia="bg-BG"/>
        </w:rPr>
        <w:t xml:space="preserve"> </w:t>
      </w:r>
      <w:r w:rsidR="00D64766">
        <w:rPr>
          <w:rFonts w:eastAsia="Times New Roman" w:cs="Tahoma"/>
          <w:color w:val="000000"/>
          <w:szCs w:val="24"/>
          <w:lang w:eastAsia="bg-BG"/>
        </w:rPr>
        <w:t xml:space="preserve">обособени </w:t>
      </w:r>
      <w:r w:rsidRPr="00791A61">
        <w:rPr>
          <w:rFonts w:eastAsia="Times New Roman" w:cs="Tahoma"/>
          <w:color w:val="000000"/>
          <w:szCs w:val="24"/>
          <w:lang w:eastAsia="bg-BG"/>
        </w:rPr>
        <w:t xml:space="preserve">помещения с отделен вход за детската градина. </w:t>
      </w:r>
      <w:r w:rsidR="00D64766">
        <w:rPr>
          <w:rFonts w:eastAsia="Times New Roman" w:cs="Tahoma"/>
          <w:color w:val="000000"/>
          <w:szCs w:val="24"/>
          <w:lang w:eastAsia="bg-BG"/>
        </w:rPr>
        <w:t>Електрическата инсталация на детската градина е отделена със самостоятелно табло. Отоплението на цялата сграда е чрез монтиран</w:t>
      </w:r>
      <w:r w:rsidR="00CA17C9">
        <w:rPr>
          <w:rFonts w:eastAsia="Times New Roman" w:cs="Tahoma"/>
          <w:color w:val="000000"/>
          <w:szCs w:val="24"/>
          <w:lang w:eastAsia="bg-BG"/>
        </w:rPr>
        <w:t>о</w:t>
      </w:r>
      <w:r w:rsidR="00D64766">
        <w:rPr>
          <w:rFonts w:eastAsia="Times New Roman" w:cs="Tahoma"/>
          <w:color w:val="000000"/>
          <w:szCs w:val="24"/>
          <w:lang w:eastAsia="bg-BG"/>
        </w:rPr>
        <w:t xml:space="preserve"> парн</w:t>
      </w:r>
      <w:r w:rsidR="00CA17C9">
        <w:rPr>
          <w:rFonts w:eastAsia="Times New Roman" w:cs="Tahoma"/>
          <w:color w:val="000000"/>
          <w:szCs w:val="24"/>
          <w:lang w:eastAsia="bg-BG"/>
        </w:rPr>
        <w:t>о</w:t>
      </w:r>
      <w:r w:rsidR="00D64766">
        <w:rPr>
          <w:rFonts w:eastAsia="Times New Roman" w:cs="Tahoma"/>
          <w:color w:val="000000"/>
          <w:szCs w:val="24"/>
          <w:lang w:eastAsia="bg-BG"/>
        </w:rPr>
        <w:t xml:space="preserve"> </w:t>
      </w:r>
      <w:r w:rsidR="00CA17C9">
        <w:rPr>
          <w:rFonts w:eastAsia="Times New Roman" w:cs="Tahoma"/>
          <w:color w:val="000000"/>
          <w:szCs w:val="24"/>
          <w:lang w:eastAsia="bg-BG"/>
        </w:rPr>
        <w:t>отопление</w:t>
      </w:r>
      <w:r w:rsidR="00D64766">
        <w:rPr>
          <w:rFonts w:eastAsia="Times New Roman" w:cs="Tahoma"/>
          <w:color w:val="000000"/>
          <w:szCs w:val="24"/>
          <w:lang w:eastAsia="bg-BG"/>
        </w:rPr>
        <w:t xml:space="preserve"> с котел на течно гориво, като в помещенията на детската градина се използва и печка на твърдо гориво.</w:t>
      </w:r>
      <w:r w:rsidR="00CA17C9">
        <w:rPr>
          <w:rFonts w:eastAsia="Times New Roman" w:cs="Tahoma"/>
          <w:color w:val="000000"/>
          <w:szCs w:val="24"/>
          <w:lang w:eastAsia="bg-BG"/>
        </w:rPr>
        <w:t xml:space="preserve"> </w:t>
      </w:r>
      <w:r w:rsidR="00CA17C9" w:rsidRPr="00CA17C9">
        <w:rPr>
          <w:rFonts w:eastAsia="Times New Roman" w:cs="Tahoma"/>
          <w:color w:val="000000"/>
          <w:szCs w:val="24"/>
          <w:lang w:eastAsia="bg-BG"/>
        </w:rPr>
        <w:t xml:space="preserve">Захранващата тръба свързваща паро-котелното и </w:t>
      </w:r>
      <w:r w:rsidR="00CA17C9">
        <w:rPr>
          <w:rFonts w:eastAsia="Times New Roman" w:cs="Tahoma"/>
          <w:color w:val="000000"/>
          <w:szCs w:val="24"/>
          <w:lang w:eastAsia="bg-BG"/>
        </w:rPr>
        <w:t xml:space="preserve">сградата </w:t>
      </w:r>
      <w:r w:rsidR="00CA17C9" w:rsidRPr="00CA17C9">
        <w:rPr>
          <w:rFonts w:eastAsia="Times New Roman" w:cs="Tahoma"/>
          <w:color w:val="000000"/>
          <w:szCs w:val="24"/>
          <w:lang w:eastAsia="bg-BG"/>
        </w:rPr>
        <w:t>е с диаметър 110 мм и е възможно да бъде засегната от така ситуираната пристройка</w:t>
      </w:r>
      <w:r w:rsidR="00CA17C9">
        <w:rPr>
          <w:rFonts w:eastAsia="Times New Roman" w:cs="Tahoma"/>
          <w:color w:val="000000"/>
          <w:szCs w:val="24"/>
          <w:lang w:eastAsia="bg-BG"/>
        </w:rPr>
        <w:t>.</w:t>
      </w:r>
    </w:p>
    <w:p w:rsidR="00C511C9" w:rsidRPr="00791A61" w:rsidRDefault="00C511C9" w:rsidP="00C511C9">
      <w:pPr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</w:p>
    <w:p w:rsidR="00C511C9" w:rsidRPr="00791A61" w:rsidRDefault="00C511C9" w:rsidP="00A26D77">
      <w:pPr>
        <w:numPr>
          <w:ilvl w:val="0"/>
          <w:numId w:val="22"/>
        </w:numPr>
        <w:tabs>
          <w:tab w:val="left" w:pos="567"/>
        </w:tabs>
        <w:jc w:val="both"/>
        <w:rPr>
          <w:rFonts w:eastAsia="Times New Roman" w:cs="Tahoma"/>
          <w:b/>
          <w:color w:val="000000"/>
          <w:szCs w:val="24"/>
          <w:lang w:eastAsia="bg-BG"/>
        </w:rPr>
      </w:pPr>
      <w:r w:rsidRPr="00791A61">
        <w:rPr>
          <w:rFonts w:eastAsia="Times New Roman" w:cs="Tahoma"/>
          <w:b/>
          <w:color w:val="000000"/>
          <w:szCs w:val="24"/>
          <w:lang w:eastAsia="bg-BG"/>
        </w:rPr>
        <w:lastRenderedPageBreak/>
        <w:t xml:space="preserve">Предмет на </w:t>
      </w:r>
      <w:r>
        <w:rPr>
          <w:rFonts w:eastAsia="Times New Roman" w:cs="Tahoma"/>
          <w:b/>
          <w:color w:val="000000"/>
          <w:szCs w:val="24"/>
          <w:lang w:eastAsia="bg-BG"/>
        </w:rPr>
        <w:t>възлагането</w:t>
      </w:r>
    </w:p>
    <w:p w:rsidR="00C511C9" w:rsidRDefault="00C511C9" w:rsidP="00C511C9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791A61">
        <w:rPr>
          <w:rFonts w:eastAsia="Times New Roman" w:cs="Tahoma"/>
          <w:color w:val="000000"/>
          <w:szCs w:val="24"/>
          <w:lang w:eastAsia="bg-BG"/>
        </w:rPr>
        <w:t xml:space="preserve">Предвижда се да се проектира </w:t>
      </w:r>
      <w:r>
        <w:rPr>
          <w:rFonts w:eastAsia="Times New Roman" w:cs="Tahoma"/>
          <w:color w:val="000000"/>
          <w:szCs w:val="24"/>
          <w:lang w:eastAsia="bg-BG"/>
        </w:rPr>
        <w:t xml:space="preserve">и изгради </w:t>
      </w:r>
      <w:r w:rsidRPr="00791A61">
        <w:rPr>
          <w:rFonts w:eastAsia="Times New Roman" w:cs="Tahoma"/>
          <w:color w:val="000000"/>
          <w:szCs w:val="24"/>
          <w:lang w:eastAsia="bg-BG"/>
        </w:rPr>
        <w:t xml:space="preserve">една стая, която ще служи за спалня на децата от детската градина в северозападната част на сградата, с полезна площ </w:t>
      </w:r>
      <w:r w:rsidR="00A26D77">
        <w:rPr>
          <w:rFonts w:eastAsia="Times New Roman" w:cs="Tahoma"/>
          <w:color w:val="000000"/>
          <w:szCs w:val="24"/>
          <w:lang w:eastAsia="bg-BG"/>
        </w:rPr>
        <w:t>около</w:t>
      </w:r>
      <w:r w:rsidRPr="00791A61">
        <w:rPr>
          <w:rFonts w:eastAsia="Times New Roman" w:cs="Tahoma"/>
          <w:color w:val="000000"/>
          <w:szCs w:val="24"/>
          <w:lang w:eastAsia="bg-BG"/>
        </w:rPr>
        <w:t xml:space="preserve"> 50 кв.м. Пристройката трябва да е долепена до стената на занималнята на децата, в която се </w:t>
      </w:r>
      <w:r>
        <w:rPr>
          <w:rFonts w:eastAsia="Times New Roman" w:cs="Tahoma"/>
          <w:color w:val="000000"/>
          <w:szCs w:val="24"/>
          <w:lang w:eastAsia="bg-BG"/>
        </w:rPr>
        <w:t xml:space="preserve">предвижда </w:t>
      </w:r>
      <w:r w:rsidRPr="00791A61">
        <w:rPr>
          <w:rFonts w:eastAsia="Times New Roman" w:cs="Tahoma"/>
          <w:color w:val="000000"/>
          <w:szCs w:val="24"/>
          <w:lang w:eastAsia="bg-BG"/>
        </w:rPr>
        <w:t xml:space="preserve">отвор за </w:t>
      </w:r>
      <w:r>
        <w:rPr>
          <w:rFonts w:eastAsia="Times New Roman" w:cs="Tahoma"/>
          <w:color w:val="000000"/>
          <w:szCs w:val="24"/>
          <w:lang w:eastAsia="bg-BG"/>
        </w:rPr>
        <w:t>връзка със</w:t>
      </w:r>
      <w:r w:rsidRPr="00791A61">
        <w:rPr>
          <w:rFonts w:eastAsia="Times New Roman" w:cs="Tahoma"/>
          <w:color w:val="000000"/>
          <w:szCs w:val="24"/>
          <w:lang w:eastAsia="bg-BG"/>
        </w:rPr>
        <w:t xml:space="preserve"> спалното помещение. </w:t>
      </w:r>
    </w:p>
    <w:p w:rsidR="00A26D77" w:rsidRDefault="00C511C9" w:rsidP="00EF3241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791A61">
        <w:rPr>
          <w:rFonts w:eastAsia="Times New Roman" w:cs="Tahoma"/>
          <w:color w:val="000000"/>
          <w:szCs w:val="24"/>
          <w:lang w:eastAsia="bg-BG"/>
        </w:rPr>
        <w:t xml:space="preserve">Капацитетът на пристройката </w:t>
      </w:r>
      <w:r w:rsidR="00A26D77">
        <w:rPr>
          <w:rFonts w:eastAsia="Times New Roman" w:cs="Tahoma"/>
          <w:color w:val="000000"/>
          <w:szCs w:val="24"/>
          <w:lang w:eastAsia="bg-BG"/>
        </w:rPr>
        <w:t xml:space="preserve">– спалня </w:t>
      </w:r>
      <w:r>
        <w:rPr>
          <w:rFonts w:eastAsia="Times New Roman" w:cs="Tahoma"/>
          <w:color w:val="000000"/>
          <w:szCs w:val="24"/>
          <w:lang w:eastAsia="bg-BG"/>
        </w:rPr>
        <w:t xml:space="preserve">е 25 места. </w:t>
      </w:r>
      <w:r w:rsidRPr="00791A61">
        <w:rPr>
          <w:rFonts w:eastAsia="Times New Roman" w:cs="Tahoma"/>
          <w:color w:val="000000"/>
          <w:szCs w:val="24"/>
          <w:lang w:eastAsia="bg-BG"/>
        </w:rPr>
        <w:t>Спалното помещение е общо</w:t>
      </w:r>
      <w:r>
        <w:rPr>
          <w:rFonts w:eastAsia="Times New Roman" w:cs="Tahoma"/>
          <w:color w:val="000000"/>
          <w:szCs w:val="24"/>
          <w:lang w:eastAsia="bg-BG"/>
        </w:rPr>
        <w:t xml:space="preserve">, като за </w:t>
      </w:r>
      <w:r w:rsidRPr="00791A61">
        <w:rPr>
          <w:rFonts w:eastAsia="Times New Roman" w:cs="Tahoma"/>
          <w:color w:val="000000"/>
          <w:szCs w:val="24"/>
          <w:lang w:eastAsia="bg-BG"/>
        </w:rPr>
        <w:t xml:space="preserve">всяко дете </w:t>
      </w:r>
      <w:r>
        <w:rPr>
          <w:rFonts w:eastAsia="Times New Roman" w:cs="Tahoma"/>
          <w:color w:val="000000"/>
          <w:szCs w:val="24"/>
          <w:lang w:eastAsia="bg-BG"/>
        </w:rPr>
        <w:t xml:space="preserve">се предвижда </w:t>
      </w:r>
      <w:r w:rsidRPr="00791A61">
        <w:rPr>
          <w:rFonts w:eastAsia="Times New Roman" w:cs="Tahoma"/>
          <w:color w:val="000000"/>
          <w:szCs w:val="24"/>
          <w:lang w:eastAsia="bg-BG"/>
        </w:rPr>
        <w:t>самостоятелно легло</w:t>
      </w:r>
      <w:r>
        <w:rPr>
          <w:rFonts w:eastAsia="Times New Roman" w:cs="Tahoma"/>
          <w:color w:val="000000"/>
          <w:szCs w:val="24"/>
          <w:lang w:eastAsia="bg-BG"/>
        </w:rPr>
        <w:t xml:space="preserve"> (обзавеждането и об</w:t>
      </w:r>
      <w:r w:rsidRPr="00EF3241">
        <w:rPr>
          <w:rFonts w:eastAsia="Times New Roman" w:cs="Tahoma"/>
          <w:color w:val="000000"/>
          <w:szCs w:val="24"/>
          <w:lang w:eastAsia="bg-BG"/>
        </w:rPr>
        <w:t xml:space="preserve">орудването не са предмет на настоящото възлагане). </w:t>
      </w:r>
    </w:p>
    <w:p w:rsidR="00EF3241" w:rsidRDefault="00586D2C" w:rsidP="00EF3241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>Не се предвижда промяна на во</w:t>
      </w:r>
      <w:r w:rsidR="00D64766">
        <w:rPr>
          <w:rFonts w:eastAsia="Times New Roman" w:cs="Tahoma"/>
          <w:color w:val="000000"/>
          <w:szCs w:val="24"/>
          <w:lang w:eastAsia="bg-BG"/>
        </w:rPr>
        <w:t>допроводната и кализационната и</w:t>
      </w:r>
      <w:r>
        <w:rPr>
          <w:rFonts w:eastAsia="Times New Roman" w:cs="Tahoma"/>
          <w:color w:val="000000"/>
          <w:szCs w:val="24"/>
          <w:lang w:eastAsia="bg-BG"/>
        </w:rPr>
        <w:t>нсталация</w:t>
      </w:r>
      <w:r w:rsidR="00A26D77">
        <w:rPr>
          <w:rFonts w:eastAsia="Times New Roman" w:cs="Tahoma"/>
          <w:color w:val="000000"/>
          <w:szCs w:val="24"/>
          <w:lang w:eastAsia="bg-BG"/>
        </w:rPr>
        <w:t>, като намесата в съществуващата електрическа инсталация следва да е възможно най-малък.</w:t>
      </w:r>
    </w:p>
    <w:p w:rsidR="005670B5" w:rsidRDefault="00EF3241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>
        <w:rPr>
          <w:b/>
          <w:snapToGrid w:val="0"/>
          <w:sz w:val="24"/>
          <w:szCs w:val="24"/>
          <w:lang w:val="bg-BG" w:eastAsia="en-US"/>
        </w:rPr>
        <w:t>ДЕЙНОСТИ ПРЕДВИДЕНИ</w:t>
      </w:r>
      <w:r w:rsidR="005670B5" w:rsidRPr="007D3D45">
        <w:rPr>
          <w:b/>
          <w:snapToGrid w:val="0"/>
          <w:sz w:val="24"/>
          <w:szCs w:val="24"/>
          <w:lang w:val="bg-BG" w:eastAsia="en-US"/>
        </w:rPr>
        <w:t xml:space="preserve"> </w:t>
      </w:r>
      <w:r>
        <w:rPr>
          <w:b/>
          <w:snapToGrid w:val="0"/>
          <w:sz w:val="24"/>
          <w:szCs w:val="24"/>
          <w:lang w:val="bg-BG" w:eastAsia="en-US"/>
        </w:rPr>
        <w:t>ЗА ИЗПЪЛНЕНИЕ</w:t>
      </w:r>
      <w:r w:rsidR="005670B5" w:rsidRPr="007D3D45">
        <w:rPr>
          <w:b/>
          <w:snapToGrid w:val="0"/>
          <w:sz w:val="24"/>
          <w:szCs w:val="24"/>
          <w:lang w:val="bg-BG" w:eastAsia="en-US"/>
        </w:rPr>
        <w:t xml:space="preserve">: </w:t>
      </w:r>
    </w:p>
    <w:p w:rsidR="00BB5364" w:rsidRDefault="00BB5364" w:rsidP="00BB5364">
      <w:pPr>
        <w:shd w:val="clear" w:color="auto" w:fill="FFFFFF"/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>За изпълнение на обществената поръчка се изпълняват следните дейности:</w:t>
      </w:r>
    </w:p>
    <w:p w:rsidR="00BB5364" w:rsidRPr="00655631" w:rsidRDefault="00655631" w:rsidP="00655631">
      <w:pPr>
        <w:numPr>
          <w:ilvl w:val="1"/>
          <w:numId w:val="23"/>
        </w:num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 xml:space="preserve"> </w:t>
      </w:r>
      <w:r w:rsidR="00BB5364" w:rsidRPr="00655631">
        <w:rPr>
          <w:rFonts w:eastAsia="Times New Roman" w:cs="Tahoma"/>
          <w:color w:val="000000"/>
          <w:szCs w:val="24"/>
          <w:lang w:eastAsia="bg-BG"/>
        </w:rPr>
        <w:t xml:space="preserve">Изготвяне на инвестиционен проект във фаза „Технически проект“ по части: Архитектурна; Конструктивна; </w:t>
      </w:r>
      <w:r w:rsidR="00CD3B93">
        <w:rPr>
          <w:rFonts w:eastAsia="Times New Roman" w:cs="Tahoma"/>
          <w:color w:val="000000"/>
          <w:szCs w:val="24"/>
          <w:lang w:eastAsia="bg-BG"/>
        </w:rPr>
        <w:t xml:space="preserve">Геодезия; </w:t>
      </w:r>
      <w:r w:rsidR="00BB5364" w:rsidRPr="00655631">
        <w:rPr>
          <w:rFonts w:eastAsia="Times New Roman" w:cs="Tahoma"/>
          <w:color w:val="000000"/>
          <w:szCs w:val="24"/>
          <w:lang w:eastAsia="bg-BG"/>
        </w:rPr>
        <w:t>Електрическа; Отопление, вентилация, климатизация; Енергийна ефективност; План за безопасност и здраве.</w:t>
      </w:r>
    </w:p>
    <w:p w:rsidR="00BB5364" w:rsidRPr="00F0028E" w:rsidRDefault="00BB5364" w:rsidP="00BB5364">
      <w:p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 xml:space="preserve">Инвестиционният проект се изготвя на база издадена от главния архитект на общината виза за проектиране в обем и обхват в съответствие с изискванията на Закона за устройство на територията и законовите и подзаконовите нормативни актове, правилата, нормите и нормативите приложими към този вид строежи. </w:t>
      </w:r>
    </w:p>
    <w:p w:rsidR="00BB5364" w:rsidRDefault="00BB5364" w:rsidP="00655631">
      <w:pPr>
        <w:numPr>
          <w:ilvl w:val="1"/>
          <w:numId w:val="23"/>
        </w:num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>Изготвяне на оценка за съответствието на част конструктивна в съответствие с изискванията на чл.142, ал.10 от Закона за устройство на територията;</w:t>
      </w:r>
    </w:p>
    <w:p w:rsidR="00BB5364" w:rsidRDefault="00BB5364" w:rsidP="00655631">
      <w:pPr>
        <w:numPr>
          <w:ilvl w:val="1"/>
          <w:numId w:val="23"/>
        </w:num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 xml:space="preserve"> Изпълнение на строителството, съгласно одобрения инвестиционен проект и издаденото разрешение за строеж и в съответствие с изискванията на Закона за устройство на територията и законовите и подзаконовите нормативни актове, правилата, нормите и нормативите приложими към този вид остроежи.</w:t>
      </w:r>
    </w:p>
    <w:p w:rsidR="00BB5364" w:rsidRPr="00BB5364" w:rsidRDefault="00BB5364" w:rsidP="00655631">
      <w:pPr>
        <w:numPr>
          <w:ilvl w:val="1"/>
          <w:numId w:val="23"/>
        </w:num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>Изпълнение на авторски надзор по време на строителството, съгласно чл.162, ал.2 от Закона за устройство на територията.</w:t>
      </w:r>
    </w:p>
    <w:p w:rsidR="00BB5364" w:rsidRDefault="00BB5364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>
        <w:rPr>
          <w:b/>
          <w:snapToGrid w:val="0"/>
          <w:sz w:val="24"/>
          <w:szCs w:val="24"/>
          <w:lang w:val="bg-BG" w:eastAsia="en-US"/>
        </w:rPr>
        <w:t>ОБХВАТ НА ДЕЙНОСТИТЕ</w:t>
      </w:r>
    </w:p>
    <w:p w:rsidR="00B64B43" w:rsidRPr="00655631" w:rsidRDefault="00B64B43" w:rsidP="00B64B43">
      <w:pPr>
        <w:tabs>
          <w:tab w:val="left" w:pos="426"/>
        </w:tabs>
        <w:ind w:firstLine="284"/>
        <w:jc w:val="both"/>
        <w:rPr>
          <w:rFonts w:eastAsia="Times New Roman" w:cs="Tahoma"/>
          <w:i/>
          <w:color w:val="000000"/>
          <w:szCs w:val="24"/>
          <w:lang w:eastAsia="bg-BG"/>
        </w:rPr>
      </w:pPr>
      <w:r w:rsidRPr="00655631">
        <w:rPr>
          <w:rFonts w:eastAsia="Times New Roman" w:cs="Tahoma"/>
          <w:i/>
          <w:color w:val="000000"/>
          <w:szCs w:val="24"/>
          <w:lang w:eastAsia="bg-BG"/>
        </w:rPr>
        <w:t>Обхватът на работа включва най-малко, но не се ограничава, в следните задължения на Изпълнителя по настоящата обществена поръчка:</w:t>
      </w:r>
    </w:p>
    <w:p w:rsidR="00B64B43" w:rsidRPr="00B64B43" w:rsidRDefault="00B64B43" w:rsidP="00B64B43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B64B43">
        <w:rPr>
          <w:rFonts w:eastAsia="Times New Roman" w:cs="Tahoma"/>
          <w:color w:val="000000"/>
          <w:szCs w:val="24"/>
          <w:lang w:eastAsia="bg-BG"/>
        </w:rPr>
        <w:t>Извършване на предпроектни проучвания – оглед на място, заснемане на съществуващото положение.</w:t>
      </w:r>
    </w:p>
    <w:p w:rsidR="00B64B43" w:rsidRPr="00B64B43" w:rsidRDefault="00B64B43" w:rsidP="00B64B43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B64B43">
        <w:rPr>
          <w:rFonts w:eastAsia="Times New Roman" w:cs="Tahoma"/>
          <w:color w:val="000000"/>
          <w:szCs w:val="24"/>
          <w:lang w:eastAsia="bg-BG"/>
        </w:rPr>
        <w:t>Изготвяне на инвестиционен проект в съответствие с изискванията на възложителя и нормативната уредба; изготвяне на оценка за съответствието на част конструктивна.</w:t>
      </w:r>
    </w:p>
    <w:p w:rsidR="00B64B43" w:rsidRPr="00B64B43" w:rsidRDefault="00B64B43" w:rsidP="00B64B43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B64B43">
        <w:rPr>
          <w:rFonts w:eastAsia="Times New Roman" w:cs="Tahoma"/>
          <w:color w:val="000000"/>
          <w:szCs w:val="24"/>
          <w:lang w:eastAsia="bg-BG"/>
        </w:rPr>
        <w:t>Предаване на изготвения проект на Възложителя за извършване на оценка на съответствието и издаване на разрешение за строеж.</w:t>
      </w:r>
    </w:p>
    <w:p w:rsidR="00B64B43" w:rsidRPr="00B64B43" w:rsidRDefault="00B64B43" w:rsidP="00B64B43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B64B43">
        <w:rPr>
          <w:rFonts w:eastAsia="Times New Roman" w:cs="Tahoma"/>
          <w:color w:val="000000"/>
          <w:szCs w:val="24"/>
          <w:lang w:eastAsia="bg-BG"/>
        </w:rPr>
        <w:t xml:space="preserve">След влизане в сила на разрешението за строеж: Подготовка на строителната площадка; Доставка на суровини и материали, осигуряване на механизация, работна сила и всякакви услуги и дейности, необходими за изпълнение на строителството; Изпълнение на строително-монтажни работи в съответствие с одобрения проект, техническата спецификация и приложимите норми и правила за този вид дейност включително свързани с осигуряване на безопасни и здравословни условия на труд, включително и предписанията на строителния надзор и Възложителя; Упражняване на авторски надзор по време на строителството; </w:t>
      </w:r>
    </w:p>
    <w:p w:rsidR="00B64B43" w:rsidRPr="00B64B43" w:rsidRDefault="00B64B43" w:rsidP="00B64B43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B64B43">
        <w:rPr>
          <w:rFonts w:eastAsia="Times New Roman" w:cs="Tahoma"/>
          <w:color w:val="000000"/>
          <w:szCs w:val="24"/>
          <w:lang w:eastAsia="bg-BG"/>
        </w:rPr>
        <w:t>Въвеждане в експлоатация, изразяващо се в: единични и общи изпитвания, изготвяне и предаване на пълна екзекутивна документация на обекта;</w:t>
      </w:r>
    </w:p>
    <w:p w:rsidR="00B64B43" w:rsidRPr="00B64B43" w:rsidRDefault="00B64B43" w:rsidP="00B64B43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B64B43">
        <w:rPr>
          <w:rFonts w:eastAsia="Times New Roman" w:cs="Tahoma"/>
          <w:color w:val="000000"/>
          <w:szCs w:val="24"/>
          <w:lang w:eastAsia="bg-BG"/>
        </w:rPr>
        <w:t xml:space="preserve">Отстраняване на дефекти, констатирани при изпитванията и пробната експлоатация, както и отстраняване на дефекти през гаранционните срокове; </w:t>
      </w:r>
    </w:p>
    <w:p w:rsidR="00B64B43" w:rsidRDefault="00B64B43" w:rsidP="00B64B43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B64B43">
        <w:rPr>
          <w:rFonts w:eastAsia="Times New Roman" w:cs="Tahoma"/>
          <w:color w:val="000000"/>
          <w:szCs w:val="24"/>
          <w:lang w:eastAsia="bg-BG"/>
        </w:rPr>
        <w:t>Изпълнение на всички изисквания към дейността на Изпълнителя съгласно приложимата нормативна уредба, тази спецификация и договора за изпълнение.</w:t>
      </w:r>
      <w:r>
        <w:rPr>
          <w:rFonts w:eastAsia="Times New Roman" w:cs="Tahoma"/>
          <w:color w:val="000000"/>
          <w:szCs w:val="24"/>
          <w:lang w:eastAsia="bg-BG"/>
        </w:rPr>
        <w:t xml:space="preserve"> </w:t>
      </w:r>
    </w:p>
    <w:p w:rsidR="00655631" w:rsidRPr="00B64B43" w:rsidRDefault="00655631" w:rsidP="00B64B43">
      <w:pPr>
        <w:tabs>
          <w:tab w:val="left" w:pos="426"/>
        </w:tabs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</w:p>
    <w:p w:rsidR="00B64B43" w:rsidRDefault="00586D2C" w:rsidP="00B64B43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B64B43">
        <w:rPr>
          <w:b/>
          <w:snapToGrid w:val="0"/>
          <w:sz w:val="24"/>
          <w:szCs w:val="24"/>
          <w:lang w:val="bg-BG" w:eastAsia="en-US"/>
        </w:rPr>
        <w:lastRenderedPageBreak/>
        <w:t>ИЗИСКВАНИЯ ПО ОТНОШЕНИЕ НА НЯКОИ ОТ ДЕЙНОСТИТЕ</w:t>
      </w:r>
      <w:r>
        <w:rPr>
          <w:b/>
          <w:snapToGrid w:val="0"/>
          <w:sz w:val="24"/>
          <w:szCs w:val="24"/>
          <w:lang w:val="bg-BG" w:eastAsia="en-US"/>
        </w:rPr>
        <w:t xml:space="preserve"> </w:t>
      </w:r>
    </w:p>
    <w:p w:rsidR="00B64B43" w:rsidRDefault="00586D2C" w:rsidP="00B64B43">
      <w:pPr>
        <w:shd w:val="clear" w:color="auto" w:fill="FFFFFF"/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  <w:r w:rsidRPr="00655631">
        <w:rPr>
          <w:rFonts w:eastAsia="Times New Roman" w:cs="Tahoma"/>
          <w:b/>
          <w:color w:val="000000"/>
          <w:szCs w:val="24"/>
          <w:u w:val="single"/>
          <w:lang w:eastAsia="bg-BG"/>
        </w:rPr>
        <w:t xml:space="preserve">Всички дейности </w:t>
      </w:r>
      <w:r w:rsidRPr="00655631">
        <w:rPr>
          <w:rFonts w:eastAsia="Times New Roman" w:cs="Tahoma"/>
          <w:color w:val="000000"/>
          <w:szCs w:val="24"/>
          <w:u w:val="single"/>
          <w:lang w:eastAsia="bg-BG"/>
        </w:rPr>
        <w:t>по настоящата обществена поръчка се изпълняват при спазване и в съответствие с изискванията на нормативните актове по устройство на територията, опазване на околната среда, управление на отпадъците, енергийна ефективност, безопасност на труда и нормите свързани с изграждането на детски градини</w:t>
      </w:r>
      <w:r>
        <w:rPr>
          <w:rFonts w:eastAsia="Times New Roman" w:cs="Tahoma"/>
          <w:color w:val="000000"/>
          <w:szCs w:val="24"/>
          <w:lang w:eastAsia="bg-BG"/>
        </w:rPr>
        <w:t>.</w:t>
      </w:r>
    </w:p>
    <w:p w:rsidR="00FC7E1D" w:rsidRDefault="00FC7E1D" w:rsidP="00B64B43">
      <w:pPr>
        <w:shd w:val="clear" w:color="auto" w:fill="FFFFFF"/>
        <w:ind w:firstLine="284"/>
        <w:jc w:val="both"/>
        <w:rPr>
          <w:rFonts w:eastAsia="Times New Roman" w:cs="Tahoma"/>
          <w:color w:val="000000"/>
          <w:szCs w:val="24"/>
          <w:lang w:eastAsia="bg-BG"/>
        </w:rPr>
      </w:pPr>
    </w:p>
    <w:p w:rsidR="00586D2C" w:rsidRDefault="00586D2C" w:rsidP="00586D2C">
      <w:pPr>
        <w:numPr>
          <w:ilvl w:val="0"/>
          <w:numId w:val="21"/>
        </w:num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>По отношение на инвестиционния проект:</w:t>
      </w:r>
      <w:r w:rsidR="00D64766">
        <w:rPr>
          <w:rFonts w:eastAsia="Times New Roman" w:cs="Tahoma"/>
          <w:color w:val="000000"/>
          <w:szCs w:val="24"/>
          <w:lang w:eastAsia="bg-BG"/>
        </w:rPr>
        <w:t xml:space="preserve"> </w:t>
      </w:r>
    </w:p>
    <w:p w:rsidR="00CA17C9" w:rsidRDefault="00CA17C9" w:rsidP="00D24D79">
      <w:p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 w:rsidRPr="00CA17C9">
        <w:rPr>
          <w:rFonts w:eastAsia="Times New Roman" w:cs="Tahoma"/>
          <w:color w:val="000000"/>
          <w:szCs w:val="24"/>
          <w:lang w:eastAsia="bg-BG"/>
        </w:rPr>
        <w:t>Проектното решение да осигури възможно най-икономичния начин за реализиране на инвестиционното намерение.</w:t>
      </w:r>
    </w:p>
    <w:p w:rsidR="00CA17C9" w:rsidRPr="00CA17C9" w:rsidRDefault="00CA17C9" w:rsidP="00D24D79">
      <w:p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szCs w:val="24"/>
          <w:lang w:eastAsia="bg-BG"/>
        </w:rPr>
        <w:t>Желание на В</w:t>
      </w:r>
      <w:r w:rsidRPr="00791A61">
        <w:rPr>
          <w:rFonts w:eastAsia="Times New Roman" w:cs="Tahoma"/>
          <w:szCs w:val="24"/>
          <w:lang w:eastAsia="bg-BG"/>
        </w:rPr>
        <w:t>ъзложителя е да се предвиди изпълнението на „скатен“ покрив, с едностранен наклон на север, който да се изпълни с дървена конструкция и съответното подходящо покривно покритие.</w:t>
      </w:r>
    </w:p>
    <w:p w:rsidR="00655631" w:rsidRDefault="00D24D79" w:rsidP="00D24D79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EF3241">
        <w:rPr>
          <w:bCs/>
          <w:noProof/>
          <w:color w:val="000000"/>
          <w:szCs w:val="24"/>
          <w:lang w:eastAsia="bg-BG"/>
        </w:rPr>
        <w:t>Пространството да осигурява уютна атмосфера и да не затруднява свободното придвижване</w:t>
      </w:r>
      <w:r>
        <w:rPr>
          <w:bCs/>
          <w:noProof/>
          <w:color w:val="000000"/>
          <w:szCs w:val="24"/>
          <w:lang w:eastAsia="bg-BG"/>
        </w:rPr>
        <w:t xml:space="preserve"> на децата. </w:t>
      </w:r>
      <w:r w:rsidR="00655631" w:rsidRPr="00D24D79">
        <w:rPr>
          <w:bCs/>
          <w:noProof/>
          <w:color w:val="000000"/>
          <w:szCs w:val="24"/>
          <w:lang w:eastAsia="bg-BG"/>
        </w:rPr>
        <w:t>Повърхностите да позволяват лесн</w:t>
      </w:r>
      <w:r w:rsidR="00655631">
        <w:rPr>
          <w:bCs/>
          <w:noProof/>
          <w:color w:val="000000"/>
          <w:szCs w:val="24"/>
          <w:lang w:eastAsia="bg-BG"/>
        </w:rPr>
        <w:t xml:space="preserve">а поддръжка, </w:t>
      </w:r>
      <w:r w:rsidR="00655631" w:rsidRPr="00D24D79">
        <w:rPr>
          <w:bCs/>
          <w:noProof/>
          <w:color w:val="000000"/>
          <w:szCs w:val="24"/>
          <w:lang w:eastAsia="bg-BG"/>
        </w:rPr>
        <w:t>почистване и необходимата дезинфекция</w:t>
      </w:r>
      <w:r w:rsidR="00655631">
        <w:rPr>
          <w:bCs/>
          <w:noProof/>
          <w:color w:val="000000"/>
          <w:szCs w:val="24"/>
          <w:lang w:eastAsia="bg-BG"/>
        </w:rPr>
        <w:t>.</w:t>
      </w:r>
    </w:p>
    <w:p w:rsidR="00D24D79" w:rsidRDefault="00D24D79" w:rsidP="00D24D79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EF3241">
        <w:rPr>
          <w:bCs/>
          <w:noProof/>
          <w:color w:val="000000"/>
          <w:szCs w:val="24"/>
          <w:lang w:eastAsia="bg-BG"/>
        </w:rPr>
        <w:t xml:space="preserve">Захранването с електричество на стаята да се извърши от съществуващата ел.инсталация за детската градина. </w:t>
      </w:r>
    </w:p>
    <w:p w:rsidR="00D24D79" w:rsidRDefault="00D24D79" w:rsidP="00D24D79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D24D79">
        <w:rPr>
          <w:bCs/>
          <w:noProof/>
          <w:color w:val="000000"/>
          <w:szCs w:val="24"/>
          <w:lang w:eastAsia="bg-BG"/>
        </w:rPr>
        <w:t>Помещението да се отоплява, като през зимния период се поддържа постоянна температура в съответствие с хигиенните изисквания – за спалните – 18-22°</w:t>
      </w:r>
      <w:r>
        <w:rPr>
          <w:bCs/>
          <w:noProof/>
          <w:color w:val="000000"/>
          <w:szCs w:val="24"/>
          <w:lang w:eastAsia="bg-BG"/>
        </w:rPr>
        <w:t xml:space="preserve">. </w:t>
      </w:r>
      <w:r w:rsidR="00DA418D">
        <w:rPr>
          <w:bCs/>
          <w:noProof/>
          <w:color w:val="000000"/>
          <w:szCs w:val="24"/>
          <w:lang w:eastAsia="bg-BG"/>
        </w:rPr>
        <w:t>Отоплението на занимал</w:t>
      </w:r>
      <w:r w:rsidR="00CD3B93">
        <w:rPr>
          <w:bCs/>
          <w:noProof/>
          <w:color w:val="000000"/>
          <w:szCs w:val="24"/>
          <w:lang w:eastAsia="bg-BG"/>
        </w:rPr>
        <w:t>н</w:t>
      </w:r>
      <w:r w:rsidR="00DA418D">
        <w:rPr>
          <w:bCs/>
          <w:noProof/>
          <w:color w:val="000000"/>
          <w:szCs w:val="24"/>
          <w:lang w:eastAsia="bg-BG"/>
        </w:rPr>
        <w:t xml:space="preserve">ята не се променя, като предвид това, че по северната фасада (към която се изгражда пристройката) са разположени </w:t>
      </w:r>
      <w:r w:rsidR="00B879F8">
        <w:rPr>
          <w:bCs/>
          <w:noProof/>
          <w:color w:val="000000"/>
          <w:szCs w:val="24"/>
          <w:lang w:eastAsia="bg-BG"/>
        </w:rPr>
        <w:t>ради</w:t>
      </w:r>
      <w:r w:rsidR="00DA418D">
        <w:rPr>
          <w:bCs/>
          <w:noProof/>
          <w:color w:val="000000"/>
          <w:szCs w:val="24"/>
          <w:lang w:eastAsia="bg-BG"/>
        </w:rPr>
        <w:t xml:space="preserve">атори е необходимо да се предвиди частично преместване на инсталацията (тръби и радиатор). </w:t>
      </w:r>
      <w:r w:rsidR="00116BD8">
        <w:rPr>
          <w:bCs/>
          <w:noProof/>
          <w:color w:val="000000"/>
          <w:szCs w:val="24"/>
          <w:lang w:eastAsia="bg-BG"/>
        </w:rPr>
        <w:t>Изискване на</w:t>
      </w:r>
      <w:r>
        <w:rPr>
          <w:bCs/>
          <w:noProof/>
          <w:color w:val="000000"/>
          <w:szCs w:val="24"/>
          <w:lang w:eastAsia="bg-BG"/>
        </w:rPr>
        <w:t xml:space="preserve"> Възложителя </w:t>
      </w:r>
      <w:r w:rsidR="00116BD8">
        <w:rPr>
          <w:bCs/>
          <w:noProof/>
          <w:color w:val="000000"/>
          <w:szCs w:val="24"/>
          <w:lang w:eastAsia="bg-BG"/>
        </w:rPr>
        <w:t xml:space="preserve">е </w:t>
      </w:r>
      <w:r w:rsidRPr="00EF3241">
        <w:rPr>
          <w:bCs/>
          <w:noProof/>
          <w:color w:val="000000"/>
          <w:szCs w:val="24"/>
          <w:lang w:eastAsia="bg-BG"/>
        </w:rPr>
        <w:t>отопление</w:t>
      </w:r>
      <w:r w:rsidR="00116BD8">
        <w:rPr>
          <w:bCs/>
          <w:noProof/>
          <w:color w:val="000000"/>
          <w:szCs w:val="24"/>
          <w:lang w:eastAsia="bg-BG"/>
        </w:rPr>
        <w:t>нието да е с</w:t>
      </w:r>
      <w:r w:rsidRPr="00EF3241">
        <w:rPr>
          <w:bCs/>
          <w:noProof/>
          <w:color w:val="000000"/>
          <w:szCs w:val="24"/>
          <w:lang w:eastAsia="bg-BG"/>
        </w:rPr>
        <w:t xml:space="preserve"> подходящ климатик съобразен с обема на помещението.</w:t>
      </w:r>
      <w:r w:rsidR="00116BD8">
        <w:rPr>
          <w:bCs/>
          <w:noProof/>
          <w:color w:val="000000"/>
          <w:szCs w:val="24"/>
          <w:lang w:eastAsia="bg-BG"/>
        </w:rPr>
        <w:t xml:space="preserve"> В инвестиционния проект се предвижда конкретен модел и марка климатик/климатици.</w:t>
      </w:r>
    </w:p>
    <w:p w:rsidR="00655631" w:rsidRDefault="00D24D79" w:rsidP="00D24D79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D24D79">
        <w:rPr>
          <w:bCs/>
          <w:noProof/>
          <w:color w:val="000000"/>
          <w:szCs w:val="24"/>
          <w:lang w:eastAsia="bg-BG"/>
        </w:rPr>
        <w:t xml:space="preserve">С инвестиционния проект да се предвидят </w:t>
      </w:r>
      <w:r w:rsidR="00655631">
        <w:rPr>
          <w:bCs/>
          <w:noProof/>
          <w:color w:val="000000"/>
          <w:szCs w:val="24"/>
          <w:lang w:eastAsia="bg-BG"/>
        </w:rPr>
        <w:t xml:space="preserve">необходимите </w:t>
      </w:r>
      <w:r w:rsidRPr="00D24D79">
        <w:rPr>
          <w:bCs/>
          <w:noProof/>
          <w:color w:val="000000"/>
          <w:szCs w:val="24"/>
          <w:lang w:eastAsia="bg-BG"/>
        </w:rPr>
        <w:t>мерки осигуряващи енергийна ефективност</w:t>
      </w:r>
      <w:r w:rsidR="00655631">
        <w:rPr>
          <w:bCs/>
          <w:noProof/>
          <w:color w:val="000000"/>
          <w:szCs w:val="24"/>
          <w:lang w:eastAsia="bg-BG"/>
        </w:rPr>
        <w:t>.</w:t>
      </w:r>
    </w:p>
    <w:p w:rsidR="00CA17C9" w:rsidRDefault="00CA17C9" w:rsidP="00CA17C9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>
        <w:rPr>
          <w:bCs/>
          <w:noProof/>
          <w:color w:val="000000"/>
          <w:szCs w:val="24"/>
          <w:lang w:eastAsia="bg-BG"/>
        </w:rPr>
        <w:t>Т</w:t>
      </w:r>
      <w:r w:rsidRPr="00CA17C9">
        <w:rPr>
          <w:bCs/>
          <w:noProof/>
          <w:color w:val="000000"/>
          <w:szCs w:val="24"/>
          <w:lang w:eastAsia="bg-BG"/>
        </w:rPr>
        <w:t xml:space="preserve">ака </w:t>
      </w:r>
      <w:r>
        <w:rPr>
          <w:bCs/>
          <w:noProof/>
          <w:color w:val="000000"/>
          <w:szCs w:val="24"/>
          <w:lang w:eastAsia="bg-BG"/>
        </w:rPr>
        <w:t>разположената пристройка ще затво</w:t>
      </w:r>
      <w:r w:rsidRPr="00CA17C9">
        <w:rPr>
          <w:bCs/>
          <w:noProof/>
          <w:color w:val="000000"/>
          <w:szCs w:val="24"/>
          <w:lang w:eastAsia="bg-BG"/>
        </w:rPr>
        <w:t>р</w:t>
      </w:r>
      <w:r>
        <w:rPr>
          <w:bCs/>
          <w:noProof/>
          <w:color w:val="000000"/>
          <w:szCs w:val="24"/>
          <w:lang w:eastAsia="bg-BG"/>
        </w:rPr>
        <w:t>и</w:t>
      </w:r>
      <w:r w:rsidRPr="00CA17C9">
        <w:rPr>
          <w:bCs/>
          <w:noProof/>
          <w:color w:val="000000"/>
          <w:szCs w:val="24"/>
          <w:lang w:eastAsia="bg-BG"/>
        </w:rPr>
        <w:t xml:space="preserve"> прозорец</w:t>
      </w:r>
      <w:r>
        <w:rPr>
          <w:bCs/>
          <w:noProof/>
          <w:color w:val="000000"/>
          <w:szCs w:val="24"/>
          <w:lang w:eastAsia="bg-BG"/>
        </w:rPr>
        <w:t xml:space="preserve">а на разливното – по </w:t>
      </w:r>
      <w:r w:rsidRPr="00CA17C9">
        <w:rPr>
          <w:bCs/>
          <w:noProof/>
          <w:color w:val="000000"/>
          <w:szCs w:val="24"/>
          <w:lang w:eastAsia="bg-BG"/>
        </w:rPr>
        <w:t>северната фасада</w:t>
      </w:r>
      <w:r>
        <w:rPr>
          <w:bCs/>
          <w:noProof/>
          <w:color w:val="000000"/>
          <w:szCs w:val="24"/>
          <w:lang w:eastAsia="bg-BG"/>
        </w:rPr>
        <w:t xml:space="preserve">. </w:t>
      </w:r>
      <w:r w:rsidR="00B879F8">
        <w:rPr>
          <w:bCs/>
          <w:noProof/>
          <w:color w:val="000000"/>
          <w:szCs w:val="24"/>
          <w:lang w:eastAsia="bg-BG"/>
        </w:rPr>
        <w:t xml:space="preserve"> Допустимо е демонтираната дограма</w:t>
      </w:r>
      <w:r w:rsidR="00655631">
        <w:rPr>
          <w:bCs/>
          <w:noProof/>
          <w:color w:val="000000"/>
          <w:szCs w:val="24"/>
          <w:lang w:eastAsia="bg-BG"/>
        </w:rPr>
        <w:t>, която отговаря на изискванията,</w:t>
      </w:r>
      <w:r w:rsidR="00B879F8">
        <w:rPr>
          <w:bCs/>
          <w:noProof/>
          <w:color w:val="000000"/>
          <w:szCs w:val="24"/>
          <w:lang w:eastAsia="bg-BG"/>
        </w:rPr>
        <w:t xml:space="preserve"> да се използва при новото строителство. </w:t>
      </w:r>
      <w:r>
        <w:rPr>
          <w:bCs/>
          <w:noProof/>
          <w:color w:val="000000"/>
          <w:szCs w:val="24"/>
          <w:lang w:eastAsia="bg-BG"/>
        </w:rPr>
        <w:t xml:space="preserve">С проекта следва да се осигури естествено осветление в </w:t>
      </w:r>
      <w:r w:rsidR="00DA418D">
        <w:rPr>
          <w:bCs/>
          <w:noProof/>
          <w:color w:val="000000"/>
          <w:szCs w:val="24"/>
          <w:lang w:eastAsia="bg-BG"/>
        </w:rPr>
        <w:t>сервизните</w:t>
      </w:r>
      <w:r>
        <w:rPr>
          <w:bCs/>
          <w:noProof/>
          <w:color w:val="000000"/>
          <w:szCs w:val="24"/>
          <w:lang w:eastAsia="bg-BG"/>
        </w:rPr>
        <w:t xml:space="preserve"> помещения.</w:t>
      </w:r>
    </w:p>
    <w:p w:rsidR="00B879F8" w:rsidRDefault="00B879F8" w:rsidP="00CA17C9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>
        <w:rPr>
          <w:bCs/>
          <w:noProof/>
          <w:color w:val="000000"/>
          <w:szCs w:val="24"/>
          <w:lang w:eastAsia="bg-BG"/>
        </w:rPr>
        <w:t>Във връзка с изпълнение на строителството ще е необходимо да се предвиди и ремонт на мазилки и боя на помещението на занималнята и засегнатите сервизни помещения.</w:t>
      </w:r>
    </w:p>
    <w:p w:rsidR="00D24D79" w:rsidRPr="006A368B" w:rsidRDefault="00B879F8" w:rsidP="00D24D79">
      <w:pPr>
        <w:shd w:val="clear" w:color="auto" w:fill="FFFFFF"/>
        <w:jc w:val="both"/>
        <w:rPr>
          <w:bCs/>
          <w:i/>
          <w:noProof/>
          <w:color w:val="000000"/>
          <w:szCs w:val="24"/>
          <w:lang w:eastAsia="bg-BG"/>
        </w:rPr>
      </w:pPr>
      <w:r w:rsidRPr="006A368B">
        <w:rPr>
          <w:b/>
          <w:bCs/>
          <w:i/>
          <w:noProof/>
          <w:color w:val="000000"/>
          <w:szCs w:val="24"/>
          <w:lang w:eastAsia="bg-BG"/>
        </w:rPr>
        <w:t xml:space="preserve">Важно: </w:t>
      </w:r>
      <w:r w:rsidRPr="006A368B">
        <w:rPr>
          <w:bCs/>
          <w:i/>
          <w:noProof/>
          <w:color w:val="000000"/>
          <w:szCs w:val="24"/>
          <w:lang w:eastAsia="bg-BG"/>
        </w:rPr>
        <w:t xml:space="preserve">Инвестиционният проект следва да дава пълна информация за предвидените за извършване довършителни </w:t>
      </w:r>
      <w:r w:rsidR="006A368B" w:rsidRPr="006A368B">
        <w:rPr>
          <w:bCs/>
          <w:i/>
          <w:noProof/>
          <w:color w:val="000000"/>
          <w:szCs w:val="24"/>
          <w:lang w:eastAsia="bg-BG"/>
        </w:rPr>
        <w:t xml:space="preserve">и инсталационни </w:t>
      </w:r>
      <w:r w:rsidRPr="006A368B">
        <w:rPr>
          <w:bCs/>
          <w:i/>
          <w:noProof/>
          <w:color w:val="000000"/>
          <w:szCs w:val="24"/>
          <w:lang w:eastAsia="bg-BG"/>
        </w:rPr>
        <w:t xml:space="preserve">работи – спецификации, марки, вид, модел. </w:t>
      </w:r>
    </w:p>
    <w:p w:rsidR="006A368B" w:rsidRPr="006A368B" w:rsidRDefault="006A368B" w:rsidP="006A368B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6A368B">
        <w:rPr>
          <w:bCs/>
          <w:noProof/>
          <w:color w:val="000000"/>
          <w:szCs w:val="24"/>
          <w:lang w:eastAsia="bg-BG"/>
        </w:rPr>
        <w:t>Инвестиционния</w:t>
      </w:r>
      <w:r w:rsidR="00655631">
        <w:rPr>
          <w:bCs/>
          <w:noProof/>
          <w:color w:val="000000"/>
          <w:szCs w:val="24"/>
          <w:lang w:eastAsia="bg-BG"/>
        </w:rPr>
        <w:t>т</w:t>
      </w:r>
      <w:r w:rsidRPr="006A368B">
        <w:rPr>
          <w:bCs/>
          <w:noProof/>
          <w:color w:val="000000"/>
          <w:szCs w:val="24"/>
          <w:lang w:eastAsia="bg-BG"/>
        </w:rPr>
        <w:t xml:space="preserve"> проект се представя в 3/три/ екземпляра на хартиен носител.</w:t>
      </w:r>
    </w:p>
    <w:p w:rsidR="006A368B" w:rsidRDefault="006A368B" w:rsidP="006A368B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6A368B">
        <w:rPr>
          <w:bCs/>
          <w:noProof/>
          <w:color w:val="000000"/>
          <w:szCs w:val="24"/>
          <w:lang w:eastAsia="bg-BG"/>
        </w:rPr>
        <w:t xml:space="preserve">Целият проект /графични и текстови материали/ се предоставя в електронен вид в </w:t>
      </w:r>
      <w:r w:rsidRPr="006A368B">
        <w:rPr>
          <w:b/>
          <w:bCs/>
          <w:noProof/>
          <w:color w:val="000000"/>
          <w:szCs w:val="24"/>
          <w:lang w:eastAsia="bg-BG"/>
        </w:rPr>
        <w:t>pdf</w:t>
      </w:r>
      <w:r w:rsidRPr="006A368B">
        <w:rPr>
          <w:bCs/>
          <w:noProof/>
          <w:color w:val="000000"/>
          <w:szCs w:val="24"/>
          <w:lang w:eastAsia="bg-BG"/>
        </w:rPr>
        <w:t xml:space="preserve"> формат, като текстовите материали се предоставят и в </w:t>
      </w:r>
      <w:r w:rsidRPr="006A368B">
        <w:rPr>
          <w:b/>
          <w:bCs/>
          <w:noProof/>
          <w:color w:val="000000"/>
          <w:szCs w:val="24"/>
          <w:lang w:eastAsia="bg-BG"/>
        </w:rPr>
        <w:t>doc</w:t>
      </w:r>
      <w:r w:rsidRPr="006A368B">
        <w:rPr>
          <w:bCs/>
          <w:noProof/>
          <w:color w:val="000000"/>
          <w:szCs w:val="24"/>
          <w:lang w:eastAsia="bg-BG"/>
        </w:rPr>
        <w:t xml:space="preserve"> или </w:t>
      </w:r>
      <w:r w:rsidRPr="006A368B">
        <w:rPr>
          <w:b/>
          <w:bCs/>
          <w:noProof/>
          <w:color w:val="000000"/>
          <w:szCs w:val="24"/>
          <w:lang w:eastAsia="bg-BG"/>
        </w:rPr>
        <w:t>doc</w:t>
      </w:r>
      <w:r>
        <w:rPr>
          <w:b/>
          <w:bCs/>
          <w:noProof/>
          <w:color w:val="000000"/>
          <w:szCs w:val="24"/>
          <w:lang w:eastAsia="bg-BG"/>
        </w:rPr>
        <w:t>х или</w:t>
      </w:r>
      <w:r w:rsidRPr="006A368B">
        <w:rPr>
          <w:b/>
          <w:bCs/>
          <w:noProof/>
          <w:color w:val="000000"/>
          <w:szCs w:val="24"/>
          <w:lang w:eastAsia="bg-BG"/>
        </w:rPr>
        <w:t xml:space="preserve"> txt</w:t>
      </w:r>
      <w:r>
        <w:rPr>
          <w:bCs/>
          <w:noProof/>
          <w:color w:val="000000"/>
          <w:szCs w:val="24"/>
          <w:lang w:eastAsia="bg-BG"/>
        </w:rPr>
        <w:t>.</w:t>
      </w:r>
    </w:p>
    <w:p w:rsidR="006A368B" w:rsidRDefault="006A368B" w:rsidP="006A368B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6A368B">
        <w:rPr>
          <w:bCs/>
          <w:noProof/>
          <w:color w:val="000000"/>
          <w:szCs w:val="24"/>
          <w:lang w:eastAsia="bg-BG"/>
        </w:rPr>
        <w:t>Проектантът е длъжен, за своя сметка, да отстрани всички недостатъци на проекта установени до влизане в сила на разрешението за строеж.</w:t>
      </w:r>
    </w:p>
    <w:p w:rsidR="006A368B" w:rsidRDefault="006A368B" w:rsidP="006A368B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</w:p>
    <w:p w:rsidR="006A368B" w:rsidRDefault="006A368B" w:rsidP="00D24D79">
      <w:pPr>
        <w:numPr>
          <w:ilvl w:val="0"/>
          <w:numId w:val="21"/>
        </w:num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 xml:space="preserve">Изпълнение на строителството. </w:t>
      </w:r>
    </w:p>
    <w:p w:rsidR="006A368B" w:rsidRDefault="006A368B" w:rsidP="006A368B">
      <w:pPr>
        <w:shd w:val="clear" w:color="auto" w:fill="FFFFFF"/>
        <w:jc w:val="both"/>
        <w:rPr>
          <w:bCs/>
          <w:noProof/>
          <w:szCs w:val="24"/>
          <w:lang w:eastAsia="bg-BG"/>
        </w:rPr>
      </w:pPr>
      <w:r w:rsidRPr="006A368B">
        <w:rPr>
          <w:bCs/>
          <w:noProof/>
          <w:szCs w:val="24"/>
          <w:lang w:eastAsia="bg-BG"/>
        </w:rPr>
        <w:t xml:space="preserve">Начало на строителството е датата на съставяне на </w:t>
      </w:r>
      <w:r w:rsidRPr="006A368B">
        <w:t>протокол за откриване на строителна площадка и за определяне на строителна линия и ниво</w:t>
      </w:r>
      <w:r>
        <w:t xml:space="preserve"> - </w:t>
      </w:r>
      <w:r w:rsidRPr="006A368B">
        <w:rPr>
          <w:rStyle w:val="samedocreference1"/>
          <w:color w:val="auto"/>
          <w:u w:val="none"/>
        </w:rPr>
        <w:t>приложени</w:t>
      </w:r>
      <w:r>
        <w:rPr>
          <w:rStyle w:val="samedocreference1"/>
          <w:color w:val="auto"/>
          <w:u w:val="none"/>
        </w:rPr>
        <w:t>е</w:t>
      </w:r>
      <w:r w:rsidRPr="006A368B">
        <w:rPr>
          <w:rStyle w:val="samedocreference1"/>
          <w:color w:val="auto"/>
          <w:u w:val="none"/>
        </w:rPr>
        <w:t xml:space="preserve"> № 2</w:t>
      </w:r>
      <w:r>
        <w:rPr>
          <w:rStyle w:val="samedocreference1"/>
          <w:color w:val="auto"/>
          <w:u w:val="none"/>
        </w:rPr>
        <w:t xml:space="preserve"> </w:t>
      </w:r>
      <w:r w:rsidRPr="006A368B">
        <w:rPr>
          <w:rStyle w:val="samedocreference1"/>
          <w:color w:val="auto"/>
          <w:u w:val="none"/>
        </w:rPr>
        <w:t xml:space="preserve"> на</w:t>
      </w:r>
      <w:r w:rsidR="00116BD8">
        <w:rPr>
          <w:rStyle w:val="samedocreference1"/>
          <w:color w:val="auto"/>
          <w:u w:val="none"/>
        </w:rPr>
        <w:t xml:space="preserve"> </w:t>
      </w:r>
      <w:r w:rsidRPr="006A368B">
        <w:rPr>
          <w:bCs/>
          <w:noProof/>
          <w:szCs w:val="24"/>
          <w:lang w:eastAsia="bg-BG"/>
        </w:rPr>
        <w:t>Наредба №3 за съставяне на актове и протоколи по време на строителството.</w:t>
      </w:r>
    </w:p>
    <w:p w:rsidR="006A368B" w:rsidRDefault="006A368B" w:rsidP="006A368B">
      <w:pPr>
        <w:shd w:val="clear" w:color="auto" w:fill="FFFFFF"/>
        <w:jc w:val="both"/>
        <w:rPr>
          <w:bCs/>
          <w:noProof/>
          <w:szCs w:val="24"/>
          <w:lang w:eastAsia="bg-BG"/>
        </w:rPr>
      </w:pPr>
      <w:r>
        <w:rPr>
          <w:bCs/>
          <w:noProof/>
          <w:szCs w:val="24"/>
          <w:lang w:eastAsia="bg-BG"/>
        </w:rPr>
        <w:t xml:space="preserve">Край на строителството е датата на съставяне на </w:t>
      </w:r>
      <w:r w:rsidRPr="006A368B">
        <w:rPr>
          <w:bCs/>
          <w:noProof/>
          <w:szCs w:val="24"/>
          <w:lang w:eastAsia="bg-BG"/>
        </w:rPr>
        <w:t>констативен акт за установяване годността за приемане на строежа</w:t>
      </w:r>
      <w:r>
        <w:rPr>
          <w:bCs/>
          <w:noProof/>
          <w:szCs w:val="24"/>
          <w:lang w:eastAsia="bg-BG"/>
        </w:rPr>
        <w:t xml:space="preserve"> – приложение № 15 </w:t>
      </w:r>
      <w:r w:rsidRPr="006A368B">
        <w:rPr>
          <w:rStyle w:val="samedocreference1"/>
          <w:color w:val="auto"/>
          <w:u w:val="none"/>
        </w:rPr>
        <w:t>на</w:t>
      </w:r>
      <w:r w:rsidRPr="006A368B">
        <w:rPr>
          <w:rStyle w:val="samedocreference1"/>
          <w:color w:val="auto"/>
        </w:rPr>
        <w:t xml:space="preserve"> </w:t>
      </w:r>
      <w:r w:rsidRPr="006A368B">
        <w:rPr>
          <w:bCs/>
          <w:noProof/>
          <w:szCs w:val="24"/>
          <w:lang w:eastAsia="bg-BG"/>
        </w:rPr>
        <w:t>Наредба №3</w:t>
      </w:r>
      <w:r>
        <w:rPr>
          <w:bCs/>
          <w:noProof/>
          <w:szCs w:val="24"/>
          <w:lang w:eastAsia="bg-BG"/>
        </w:rPr>
        <w:t>.</w:t>
      </w:r>
    </w:p>
    <w:p w:rsidR="006A368B" w:rsidRDefault="006A368B" w:rsidP="006A368B">
      <w:pPr>
        <w:shd w:val="clear" w:color="auto" w:fill="FFFFFF"/>
        <w:jc w:val="both"/>
        <w:rPr>
          <w:bCs/>
          <w:noProof/>
          <w:szCs w:val="24"/>
          <w:lang w:eastAsia="bg-BG"/>
        </w:rPr>
      </w:pPr>
      <w:r>
        <w:rPr>
          <w:bCs/>
          <w:noProof/>
          <w:szCs w:val="24"/>
          <w:lang w:eastAsia="bg-BG"/>
        </w:rPr>
        <w:t xml:space="preserve">При изпълнение на строителството се спазват правилата за изпълнение и приемане на отделните видове строителни и монтажни работи (ПИПСМР) и правилата за приемане на </w:t>
      </w:r>
      <w:r w:rsidR="00AC3D38">
        <w:rPr>
          <w:bCs/>
          <w:noProof/>
          <w:szCs w:val="24"/>
          <w:lang w:eastAsia="bg-BG"/>
        </w:rPr>
        <w:t>видовете строителни и монтажни работи.</w:t>
      </w:r>
    </w:p>
    <w:p w:rsidR="00AC3D38" w:rsidRPr="006A368B" w:rsidRDefault="00AC3D38" w:rsidP="006A368B">
      <w:pPr>
        <w:shd w:val="clear" w:color="auto" w:fill="FFFFFF"/>
        <w:jc w:val="both"/>
        <w:rPr>
          <w:bCs/>
          <w:noProof/>
          <w:szCs w:val="24"/>
          <w:lang w:eastAsia="bg-BG"/>
        </w:rPr>
      </w:pPr>
      <w:r>
        <w:rPr>
          <w:bCs/>
          <w:noProof/>
          <w:szCs w:val="24"/>
          <w:lang w:eastAsia="bg-BG"/>
        </w:rPr>
        <w:lastRenderedPageBreak/>
        <w:t xml:space="preserve">Изпълнителят носи отговорност за изготвяне на необходимата документация за охарактеризиране на извършеното строителство. </w:t>
      </w:r>
    </w:p>
    <w:p w:rsidR="006A368B" w:rsidRDefault="006F2FC9" w:rsidP="006A368B">
      <w:p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>
        <w:rPr>
          <w:bCs/>
          <w:noProof/>
          <w:color w:val="000000"/>
          <w:szCs w:val="24"/>
          <w:lang w:eastAsia="bg-BG"/>
        </w:rPr>
        <w:t xml:space="preserve">Извън предмета на настоящата обществена поръчка е обзавеждането на изградената пристройка. </w:t>
      </w:r>
    </w:p>
    <w:p w:rsidR="00116BD8" w:rsidRPr="00057629" w:rsidRDefault="00476BAF" w:rsidP="006A368B">
      <w:pPr>
        <w:shd w:val="clear" w:color="auto" w:fill="FFFFFF"/>
        <w:jc w:val="both"/>
        <w:rPr>
          <w:bCs/>
          <w:noProof/>
          <w:color w:val="000000"/>
          <w:szCs w:val="24"/>
          <w:u w:val="single"/>
          <w:lang w:eastAsia="bg-BG"/>
        </w:rPr>
      </w:pPr>
      <w:r w:rsidRPr="00057629">
        <w:rPr>
          <w:bCs/>
          <w:noProof/>
          <w:color w:val="000000"/>
          <w:szCs w:val="24"/>
          <w:u w:val="single"/>
          <w:lang w:eastAsia="bg-BG"/>
        </w:rPr>
        <w:t xml:space="preserve">В предмета на настоящата поръчка </w:t>
      </w:r>
      <w:r w:rsidR="00116BD8" w:rsidRPr="00057629">
        <w:rPr>
          <w:bCs/>
          <w:noProof/>
          <w:color w:val="000000"/>
          <w:szCs w:val="24"/>
          <w:u w:val="single"/>
          <w:lang w:eastAsia="bg-BG"/>
        </w:rPr>
        <w:t>са включени</w:t>
      </w:r>
      <w:r w:rsidR="005C16EA">
        <w:rPr>
          <w:bCs/>
          <w:noProof/>
          <w:color w:val="000000"/>
          <w:szCs w:val="24"/>
          <w:u w:val="single"/>
          <w:lang w:eastAsia="bg-BG"/>
        </w:rPr>
        <w:t xml:space="preserve"> и</w:t>
      </w:r>
      <w:r w:rsidR="00116BD8" w:rsidRPr="00057629">
        <w:rPr>
          <w:bCs/>
          <w:noProof/>
          <w:color w:val="000000"/>
          <w:szCs w:val="24"/>
          <w:u w:val="single"/>
          <w:lang w:eastAsia="bg-BG"/>
        </w:rPr>
        <w:t>:</w:t>
      </w:r>
    </w:p>
    <w:p w:rsidR="00116BD8" w:rsidRPr="00057629" w:rsidRDefault="00476BAF" w:rsidP="00057629">
      <w:pPr>
        <w:numPr>
          <w:ilvl w:val="0"/>
          <w:numId w:val="24"/>
        </w:num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057629">
        <w:rPr>
          <w:bCs/>
          <w:noProof/>
          <w:color w:val="000000"/>
          <w:szCs w:val="24"/>
          <w:lang w:eastAsia="bg-BG"/>
        </w:rPr>
        <w:t xml:space="preserve">изпълнение на предвиденото отопление на пристройката, включително и доставката </w:t>
      </w:r>
      <w:r w:rsidR="00116BD8" w:rsidRPr="00057629">
        <w:rPr>
          <w:bCs/>
          <w:noProof/>
          <w:color w:val="000000"/>
          <w:szCs w:val="24"/>
          <w:lang w:eastAsia="bg-BG"/>
        </w:rPr>
        <w:t>и монтажа на климатик/климатици;</w:t>
      </w:r>
    </w:p>
    <w:p w:rsidR="00116BD8" w:rsidRPr="00057629" w:rsidRDefault="00116BD8" w:rsidP="00057629">
      <w:pPr>
        <w:numPr>
          <w:ilvl w:val="0"/>
          <w:numId w:val="24"/>
        </w:num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057629">
        <w:rPr>
          <w:bCs/>
          <w:noProof/>
          <w:color w:val="000000"/>
          <w:szCs w:val="24"/>
          <w:lang w:eastAsia="bg-BG"/>
        </w:rPr>
        <w:t>ремонт / освежаване/ на стените на занималнята, като при необходимост се извършват частични ремонти на шпакловка / мазилка;</w:t>
      </w:r>
    </w:p>
    <w:p w:rsidR="00476BAF" w:rsidRPr="00057629" w:rsidRDefault="00116BD8" w:rsidP="00057629">
      <w:pPr>
        <w:numPr>
          <w:ilvl w:val="0"/>
          <w:numId w:val="24"/>
        </w:numPr>
        <w:shd w:val="clear" w:color="auto" w:fill="FFFFFF"/>
        <w:jc w:val="both"/>
        <w:rPr>
          <w:bCs/>
          <w:noProof/>
          <w:color w:val="000000"/>
          <w:szCs w:val="24"/>
          <w:lang w:eastAsia="bg-BG"/>
        </w:rPr>
      </w:pPr>
      <w:r w:rsidRPr="00057629">
        <w:rPr>
          <w:bCs/>
          <w:noProof/>
          <w:color w:val="000000"/>
          <w:szCs w:val="24"/>
          <w:lang w:eastAsia="bg-BG"/>
        </w:rPr>
        <w:t xml:space="preserve">отстраняване на нанесените повреди вследствие на строителните дейности в помещения, по фасади и </w:t>
      </w:r>
      <w:r w:rsidR="00057629" w:rsidRPr="00057629">
        <w:rPr>
          <w:bCs/>
          <w:noProof/>
          <w:color w:val="000000"/>
          <w:szCs w:val="24"/>
          <w:lang w:eastAsia="bg-BG"/>
        </w:rPr>
        <w:t>по околното пространство</w:t>
      </w:r>
      <w:r w:rsidR="005C16EA">
        <w:rPr>
          <w:bCs/>
          <w:noProof/>
          <w:color w:val="000000"/>
          <w:szCs w:val="24"/>
          <w:lang w:eastAsia="bg-BG"/>
        </w:rPr>
        <w:t xml:space="preserve"> включително огради, тротоари и др.</w:t>
      </w:r>
    </w:p>
    <w:p w:rsidR="00D24D79" w:rsidRDefault="00AC3D38" w:rsidP="00AC3D38">
      <w:pPr>
        <w:numPr>
          <w:ilvl w:val="0"/>
          <w:numId w:val="21"/>
        </w:num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 w:rsidRPr="00AC3D38">
        <w:rPr>
          <w:rFonts w:eastAsia="Times New Roman" w:cs="Tahoma"/>
          <w:color w:val="000000"/>
          <w:szCs w:val="24"/>
          <w:lang w:eastAsia="bg-BG"/>
        </w:rPr>
        <w:t>Упражняване на авторски надзор по време на строителството</w:t>
      </w:r>
      <w:r w:rsidR="00944E60">
        <w:rPr>
          <w:rFonts w:eastAsia="Times New Roman" w:cs="Tahoma"/>
          <w:color w:val="000000"/>
          <w:szCs w:val="24"/>
          <w:lang w:eastAsia="bg-BG"/>
        </w:rPr>
        <w:t>.</w:t>
      </w:r>
    </w:p>
    <w:p w:rsidR="00655631" w:rsidRPr="00655631" w:rsidRDefault="00655631" w:rsidP="00655631">
      <w:pPr>
        <w:shd w:val="clear" w:color="auto" w:fill="FFFFFF"/>
        <w:jc w:val="both"/>
        <w:rPr>
          <w:bCs/>
          <w:noProof/>
          <w:szCs w:val="24"/>
          <w:lang w:eastAsia="bg-BG"/>
        </w:rPr>
      </w:pPr>
      <w:r w:rsidRPr="00655631">
        <w:rPr>
          <w:bCs/>
          <w:noProof/>
          <w:szCs w:val="24"/>
          <w:lang w:eastAsia="bg-BG"/>
        </w:rPr>
        <w:t xml:space="preserve">Авторският надзор по време на строителството следва да гарантира пълното съответствие на извършващото се строителство с предвижданията на инвестиционния проект. </w:t>
      </w:r>
    </w:p>
    <w:p w:rsidR="00655631" w:rsidRPr="00655631" w:rsidRDefault="00655631" w:rsidP="00655631">
      <w:pPr>
        <w:shd w:val="clear" w:color="auto" w:fill="FFFFFF"/>
        <w:jc w:val="both"/>
        <w:rPr>
          <w:bCs/>
          <w:noProof/>
          <w:szCs w:val="24"/>
          <w:lang w:eastAsia="bg-BG"/>
        </w:rPr>
      </w:pPr>
      <w:r w:rsidRPr="00655631">
        <w:rPr>
          <w:bCs/>
          <w:noProof/>
          <w:szCs w:val="24"/>
          <w:lang w:eastAsia="bg-BG"/>
        </w:rPr>
        <w:t>Замяна / подмяна на вид дейност или материал /модел, марка или друго/ е допустима само със съгласието на Възложителя или лице, оправомощено от него.</w:t>
      </w:r>
    </w:p>
    <w:p w:rsidR="00655631" w:rsidRDefault="00655631" w:rsidP="00AC3D38">
      <w:pPr>
        <w:numPr>
          <w:ilvl w:val="0"/>
          <w:numId w:val="21"/>
        </w:numPr>
        <w:shd w:val="clear" w:color="auto" w:fill="FFFFFF"/>
        <w:jc w:val="both"/>
        <w:rPr>
          <w:rFonts w:eastAsia="Times New Roman" w:cs="Tahoma"/>
          <w:color w:val="000000"/>
          <w:szCs w:val="24"/>
          <w:lang w:eastAsia="bg-BG"/>
        </w:rPr>
      </w:pPr>
      <w:r>
        <w:rPr>
          <w:rFonts w:eastAsia="Times New Roman" w:cs="Tahoma"/>
          <w:color w:val="000000"/>
          <w:szCs w:val="24"/>
          <w:lang w:eastAsia="bg-BG"/>
        </w:rPr>
        <w:t>Дейности след въвеждане в експлоатация на строежа.</w:t>
      </w:r>
    </w:p>
    <w:p w:rsidR="001F1BCB" w:rsidRDefault="001F1BCB" w:rsidP="00B64B43">
      <w:pPr>
        <w:shd w:val="clear" w:color="auto" w:fill="FFFFFF"/>
        <w:ind w:firstLine="284"/>
        <w:jc w:val="both"/>
        <w:rPr>
          <w:rFonts w:eastAsia="Times New Roman" w:cs="Tahoma"/>
          <w:szCs w:val="24"/>
          <w:lang w:eastAsia="bg-BG"/>
        </w:rPr>
      </w:pPr>
      <w:r w:rsidRPr="00D54C9A">
        <w:rPr>
          <w:rFonts w:eastAsia="Times New Roman" w:cs="Tahoma"/>
          <w:szCs w:val="24"/>
          <w:lang w:eastAsia="bg-BG"/>
        </w:rPr>
        <w:t xml:space="preserve">В гаранционните срокове от изпълнителя се отстраняват всички дефекти /скрити или не/ освен тези настъпили вследствие на </w:t>
      </w:r>
      <w:r w:rsidR="005C16EA" w:rsidRPr="00D54C9A">
        <w:rPr>
          <w:rFonts w:eastAsia="Times New Roman" w:cs="Tahoma"/>
          <w:szCs w:val="24"/>
          <w:lang w:eastAsia="bg-BG"/>
        </w:rPr>
        <w:t>„изключителни обстоятелства“</w:t>
      </w:r>
      <w:r w:rsidR="00D54C9A" w:rsidRPr="00D54C9A">
        <w:rPr>
          <w:rFonts w:eastAsia="Times New Roman" w:cs="Tahoma"/>
          <w:szCs w:val="24"/>
          <w:lang w:eastAsia="bg-BG"/>
        </w:rPr>
        <w:t xml:space="preserve"> </w:t>
      </w:r>
      <w:r w:rsidR="00904FFD" w:rsidRPr="00D54C9A">
        <w:rPr>
          <w:rFonts w:eastAsia="Times New Roman" w:cs="Tahoma"/>
          <w:szCs w:val="24"/>
          <w:lang w:eastAsia="bg-BG"/>
        </w:rPr>
        <w:t>и тези причинени от не</w:t>
      </w:r>
      <w:r w:rsidR="00D54C9A" w:rsidRPr="00D54C9A">
        <w:rPr>
          <w:rFonts w:eastAsia="Times New Roman" w:cs="Tahoma"/>
          <w:szCs w:val="24"/>
          <w:lang w:eastAsia="bg-BG"/>
        </w:rPr>
        <w:t>добросъвестна</w:t>
      </w:r>
      <w:r w:rsidR="00904FFD" w:rsidRPr="00D54C9A">
        <w:rPr>
          <w:rFonts w:eastAsia="Times New Roman" w:cs="Tahoma"/>
          <w:szCs w:val="24"/>
          <w:lang w:eastAsia="bg-BG"/>
        </w:rPr>
        <w:t xml:space="preserve"> експлоатация</w:t>
      </w:r>
      <w:r w:rsidR="008624D3" w:rsidRPr="00D54C9A">
        <w:rPr>
          <w:rFonts w:eastAsia="Times New Roman" w:cs="Tahoma"/>
          <w:szCs w:val="24"/>
          <w:lang w:eastAsia="bg-BG"/>
        </w:rPr>
        <w:t>.</w:t>
      </w:r>
    </w:p>
    <w:p w:rsidR="00D54C9A" w:rsidRPr="00D54C9A" w:rsidRDefault="00D54C9A" w:rsidP="00B64B43">
      <w:pPr>
        <w:shd w:val="clear" w:color="auto" w:fill="FFFFFF"/>
        <w:ind w:firstLine="284"/>
        <w:jc w:val="both"/>
        <w:rPr>
          <w:rFonts w:eastAsia="Times New Roman" w:cs="Tahoma"/>
          <w:i/>
          <w:szCs w:val="24"/>
          <w:lang w:eastAsia="bg-BG"/>
        </w:rPr>
      </w:pPr>
      <w:r w:rsidRPr="00D54C9A">
        <w:rPr>
          <w:rFonts w:eastAsia="Times New Roman" w:cs="Tahoma"/>
          <w:i/>
          <w:szCs w:val="24"/>
          <w:lang w:eastAsia="bg-BG"/>
        </w:rPr>
        <w:t>„</w:t>
      </w:r>
      <w:r>
        <w:rPr>
          <w:rFonts w:eastAsia="Times New Roman" w:cs="Tahoma"/>
          <w:i/>
          <w:szCs w:val="24"/>
          <w:lang w:eastAsia="bg-BG"/>
        </w:rPr>
        <w:t>И</w:t>
      </w:r>
      <w:r w:rsidRPr="00D54C9A">
        <w:rPr>
          <w:rFonts w:eastAsia="Times New Roman" w:cs="Tahoma"/>
          <w:i/>
          <w:szCs w:val="24"/>
          <w:lang w:eastAsia="bg-BG"/>
        </w:rPr>
        <w:t>зключителни обстоятелства“</w:t>
      </w:r>
      <w:r>
        <w:rPr>
          <w:rFonts w:eastAsia="Times New Roman" w:cs="Tahoma"/>
          <w:i/>
          <w:szCs w:val="24"/>
          <w:lang w:eastAsia="bg-BG"/>
        </w:rPr>
        <w:t xml:space="preserve"> са </w:t>
      </w:r>
      <w:r w:rsidRPr="00D54C9A">
        <w:rPr>
          <w:rFonts w:eastAsia="Times New Roman" w:cs="Tahoma"/>
          <w:i/>
          <w:szCs w:val="24"/>
          <w:lang w:eastAsia="bg-BG"/>
        </w:rPr>
        <w:t xml:space="preserve"> съгласно </w:t>
      </w:r>
      <w:r w:rsidRPr="00D54C9A">
        <w:rPr>
          <w:rFonts w:eastAsia="Times New Roman" w:cs="Times New Roman"/>
          <w:i/>
          <w:szCs w:val="24"/>
          <w:lang w:eastAsia="bg-BG"/>
        </w:rPr>
        <w:t>§</w:t>
      </w:r>
      <w:r w:rsidRPr="00D54C9A">
        <w:rPr>
          <w:rFonts w:eastAsia="Times New Roman" w:cs="Tahoma"/>
          <w:i/>
          <w:szCs w:val="24"/>
          <w:lang w:eastAsia="bg-BG"/>
        </w:rPr>
        <w:t>2, т.17 от ДР на ЗОП</w:t>
      </w:r>
    </w:p>
    <w:p w:rsidR="00EF3241" w:rsidRPr="001F1BCB" w:rsidRDefault="00EF3241" w:rsidP="00EF3241">
      <w:pPr>
        <w:pStyle w:val="Standard"/>
        <w:ind w:firstLine="708"/>
        <w:jc w:val="both"/>
        <w:rPr>
          <w:bCs/>
          <w:noProof/>
          <w:szCs w:val="24"/>
          <w:lang w:val="bg-BG" w:eastAsia="bg-BG"/>
        </w:rPr>
      </w:pPr>
    </w:p>
    <w:p w:rsidR="00F60001" w:rsidRPr="001F1BCB" w:rsidRDefault="00F60001" w:rsidP="00904FFD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F1BCB">
        <w:rPr>
          <w:b/>
          <w:snapToGrid w:val="0"/>
          <w:sz w:val="24"/>
          <w:szCs w:val="24"/>
          <w:lang w:val="bg-BG" w:eastAsia="en-US"/>
        </w:rPr>
        <w:t>СРОК ЗА ИЗПЪЛНЕНИЕ НА ПОРЪЧКАТА</w:t>
      </w:r>
    </w:p>
    <w:p w:rsidR="00904FFD" w:rsidRDefault="005D6A8F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1F1BCB">
        <w:rPr>
          <w:rFonts w:eastAsia="Times New Roman" w:cs="Times New Roman"/>
          <w:szCs w:val="24"/>
          <w:lang w:eastAsia="bg-BG"/>
        </w:rPr>
        <w:t>Срок</w:t>
      </w:r>
      <w:r w:rsidR="00904FFD">
        <w:rPr>
          <w:rFonts w:eastAsia="Times New Roman" w:cs="Times New Roman"/>
          <w:szCs w:val="24"/>
          <w:lang w:eastAsia="bg-BG"/>
        </w:rPr>
        <w:t>овете за изпълнение на отделните дейности са съгласно предложението на изпълнителя, като не могат да бъдат повече от :</w:t>
      </w:r>
    </w:p>
    <w:p w:rsidR="00904FFD" w:rsidRDefault="00904FFD" w:rsidP="00D1049B">
      <w:pPr>
        <w:numPr>
          <w:ilvl w:val="0"/>
          <w:numId w:val="25"/>
        </w:numPr>
        <w:ind w:left="993" w:hanging="284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15 дни за изготвяне на инвестиционен проект;</w:t>
      </w:r>
    </w:p>
    <w:p w:rsidR="00904FFD" w:rsidRDefault="00D54C9A" w:rsidP="00D1049B">
      <w:pPr>
        <w:numPr>
          <w:ilvl w:val="0"/>
          <w:numId w:val="25"/>
        </w:numPr>
        <w:ind w:left="993" w:hanging="284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60</w:t>
      </w:r>
      <w:r w:rsidR="00904FFD">
        <w:rPr>
          <w:rFonts w:eastAsia="Times New Roman" w:cs="Times New Roman"/>
          <w:szCs w:val="24"/>
          <w:lang w:eastAsia="bg-BG"/>
        </w:rPr>
        <w:t xml:space="preserve"> дн</w:t>
      </w:r>
      <w:r w:rsidR="00EF0AB6">
        <w:rPr>
          <w:rFonts w:eastAsia="Times New Roman" w:cs="Times New Roman"/>
          <w:szCs w:val="24"/>
          <w:lang w:eastAsia="bg-BG"/>
        </w:rPr>
        <w:t>и за изпълнение на строителство;</w:t>
      </w:r>
    </w:p>
    <w:p w:rsidR="00904FFD" w:rsidRDefault="00904FFD" w:rsidP="00D1049B">
      <w:pPr>
        <w:numPr>
          <w:ilvl w:val="0"/>
          <w:numId w:val="25"/>
        </w:numPr>
        <w:ind w:left="993" w:hanging="284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7 дни след подписване на Констативен акт обр.15 – за предаване на цялата документация, свързана със строителството на Възложителя</w:t>
      </w:r>
      <w:r w:rsidR="00EF0AB6">
        <w:rPr>
          <w:rFonts w:eastAsia="Times New Roman" w:cs="Times New Roman"/>
          <w:szCs w:val="24"/>
          <w:lang w:eastAsia="bg-BG"/>
        </w:rPr>
        <w:t>;</w:t>
      </w:r>
    </w:p>
    <w:p w:rsidR="00EF0AB6" w:rsidRPr="003844E6" w:rsidRDefault="003844E6" w:rsidP="00D1049B">
      <w:pPr>
        <w:numPr>
          <w:ilvl w:val="0"/>
          <w:numId w:val="25"/>
        </w:numPr>
        <w:ind w:left="993" w:hanging="284"/>
        <w:jc w:val="both"/>
        <w:rPr>
          <w:rFonts w:eastAsia="Times New Roman" w:cs="Times New Roman"/>
          <w:szCs w:val="24"/>
          <w:lang w:eastAsia="bg-BG"/>
        </w:rPr>
      </w:pPr>
      <w:r w:rsidRPr="003844E6">
        <w:rPr>
          <w:bCs/>
          <w:noProof/>
          <w:szCs w:val="24"/>
          <w:lang w:eastAsia="bg-BG"/>
        </w:rPr>
        <w:t>7 дни след получаване на известието, че е установен дефект в гаранционните срокове изпълнителят уведомява Възложителя за начините и сроковете за отстраняване на дефекта.</w:t>
      </w:r>
    </w:p>
    <w:p w:rsidR="005D6A8F" w:rsidRDefault="00D1049B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Срокът за изготвяне на инвестиционен проект е от датата на влизане в сила на договора до датата на предаване на изготвения проект на Възложителя. Изпълнителят отстранява всички констатирани недостатъци в проекта в сроковете определени от Възложителя.</w:t>
      </w:r>
    </w:p>
    <w:p w:rsidR="00D1049B" w:rsidRDefault="00D1049B" w:rsidP="00D1049B">
      <w:pPr>
        <w:shd w:val="clear" w:color="auto" w:fill="FFFFFF"/>
        <w:ind w:firstLine="708"/>
        <w:jc w:val="both"/>
        <w:rPr>
          <w:bCs/>
          <w:noProof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Датата </w:t>
      </w:r>
      <w:r w:rsidRPr="006A368B">
        <w:rPr>
          <w:bCs/>
          <w:noProof/>
          <w:szCs w:val="24"/>
          <w:lang w:eastAsia="bg-BG"/>
        </w:rPr>
        <w:t xml:space="preserve">на </w:t>
      </w:r>
      <w:r w:rsidRPr="006A368B">
        <w:t>протокол за откриване на строителна площадка и за определяне на строителна линия и ниво</w:t>
      </w:r>
      <w:r>
        <w:t xml:space="preserve"> - </w:t>
      </w:r>
      <w:r w:rsidRPr="006A368B">
        <w:rPr>
          <w:rStyle w:val="samedocreference1"/>
          <w:color w:val="auto"/>
          <w:u w:val="none"/>
        </w:rPr>
        <w:t>приложени</w:t>
      </w:r>
      <w:r>
        <w:rPr>
          <w:rStyle w:val="samedocreference1"/>
          <w:color w:val="auto"/>
          <w:u w:val="none"/>
        </w:rPr>
        <w:t>е</w:t>
      </w:r>
      <w:r w:rsidRPr="006A368B">
        <w:rPr>
          <w:rStyle w:val="samedocreference1"/>
          <w:color w:val="auto"/>
          <w:u w:val="none"/>
        </w:rPr>
        <w:t xml:space="preserve"> № 2</w:t>
      </w:r>
      <w:r>
        <w:rPr>
          <w:rStyle w:val="samedocreference1"/>
          <w:color w:val="auto"/>
          <w:u w:val="none"/>
        </w:rPr>
        <w:t xml:space="preserve"> </w:t>
      </w:r>
      <w:r w:rsidRPr="006A368B">
        <w:rPr>
          <w:rStyle w:val="samedocreference1"/>
          <w:color w:val="auto"/>
          <w:u w:val="none"/>
        </w:rPr>
        <w:t xml:space="preserve"> на</w:t>
      </w:r>
      <w:r>
        <w:rPr>
          <w:rStyle w:val="samedocreference1"/>
          <w:color w:val="auto"/>
          <w:u w:val="none"/>
        </w:rPr>
        <w:t xml:space="preserve"> </w:t>
      </w:r>
      <w:r w:rsidRPr="006A368B">
        <w:rPr>
          <w:bCs/>
          <w:noProof/>
          <w:szCs w:val="24"/>
          <w:lang w:eastAsia="bg-BG"/>
        </w:rPr>
        <w:t xml:space="preserve">Наредба №3 за съставяне на актове и протоколи по време на строителството </w:t>
      </w:r>
      <w:r>
        <w:rPr>
          <w:bCs/>
          <w:noProof/>
          <w:szCs w:val="24"/>
          <w:lang w:eastAsia="bg-BG"/>
        </w:rPr>
        <w:t>се счита за н</w:t>
      </w:r>
      <w:r w:rsidRPr="006A368B">
        <w:rPr>
          <w:bCs/>
          <w:noProof/>
          <w:szCs w:val="24"/>
          <w:lang w:eastAsia="bg-BG"/>
        </w:rPr>
        <w:t>ачало на строителството</w:t>
      </w:r>
      <w:r>
        <w:rPr>
          <w:bCs/>
          <w:noProof/>
          <w:szCs w:val="24"/>
          <w:lang w:eastAsia="bg-BG"/>
        </w:rPr>
        <w:t xml:space="preserve">. Датата на съставяне на </w:t>
      </w:r>
      <w:r w:rsidRPr="006A368B">
        <w:rPr>
          <w:bCs/>
          <w:noProof/>
          <w:szCs w:val="24"/>
          <w:lang w:eastAsia="bg-BG"/>
        </w:rPr>
        <w:t>констативен акт за установяване годността за приемане на строежа</w:t>
      </w:r>
      <w:r>
        <w:rPr>
          <w:bCs/>
          <w:noProof/>
          <w:szCs w:val="24"/>
          <w:lang w:eastAsia="bg-BG"/>
        </w:rPr>
        <w:t xml:space="preserve"> – приложение № 15 </w:t>
      </w:r>
      <w:r w:rsidRPr="006A368B">
        <w:rPr>
          <w:rStyle w:val="samedocreference1"/>
          <w:color w:val="auto"/>
          <w:u w:val="none"/>
        </w:rPr>
        <w:t>на</w:t>
      </w:r>
      <w:r>
        <w:rPr>
          <w:rStyle w:val="samedocreference1"/>
          <w:color w:val="auto"/>
          <w:u w:val="none"/>
        </w:rPr>
        <w:t xml:space="preserve"> </w:t>
      </w:r>
      <w:r w:rsidRPr="006A368B">
        <w:rPr>
          <w:bCs/>
          <w:noProof/>
          <w:szCs w:val="24"/>
          <w:lang w:eastAsia="bg-BG"/>
        </w:rPr>
        <w:t>Наредба №3</w:t>
      </w:r>
      <w:r>
        <w:rPr>
          <w:bCs/>
          <w:noProof/>
          <w:szCs w:val="24"/>
          <w:lang w:eastAsia="bg-BG"/>
        </w:rPr>
        <w:t xml:space="preserve"> е край на строителството.</w:t>
      </w:r>
      <w:r w:rsidR="00EF0AB6">
        <w:rPr>
          <w:bCs/>
          <w:noProof/>
          <w:szCs w:val="24"/>
          <w:lang w:eastAsia="bg-BG"/>
        </w:rPr>
        <w:t xml:space="preserve"> Всички недостатъци, констатирани при съставянето на </w:t>
      </w:r>
      <w:r w:rsidR="00EF0AB6" w:rsidRPr="006A368B">
        <w:rPr>
          <w:bCs/>
          <w:noProof/>
          <w:szCs w:val="24"/>
          <w:lang w:eastAsia="bg-BG"/>
        </w:rPr>
        <w:t>констативен акт за установяване годността за приемане на строежа</w:t>
      </w:r>
      <w:r w:rsidR="00EF0AB6">
        <w:rPr>
          <w:bCs/>
          <w:noProof/>
          <w:szCs w:val="24"/>
          <w:lang w:eastAsia="bg-BG"/>
        </w:rPr>
        <w:t xml:space="preserve"> се отстраняват в срок не по-дълъг от 14 (четиринадесет) дни след подписване на акта.</w:t>
      </w:r>
    </w:p>
    <w:p w:rsidR="004804B5" w:rsidRPr="001F1BCB" w:rsidRDefault="004804B5" w:rsidP="00D1049B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F1BCB">
        <w:rPr>
          <w:b/>
          <w:snapToGrid w:val="0"/>
          <w:sz w:val="24"/>
          <w:szCs w:val="24"/>
          <w:lang w:val="bg-BG" w:eastAsia="en-US"/>
        </w:rPr>
        <w:t xml:space="preserve">ПРИЕМАНЕ НА ИЗПЪЛНЕНИЕТО </w:t>
      </w:r>
    </w:p>
    <w:p w:rsidR="00EF0AB6" w:rsidRDefault="00EF0AB6" w:rsidP="00EF0AB6">
      <w:pPr>
        <w:pStyle w:val="1"/>
        <w:numPr>
          <w:ilvl w:val="1"/>
          <w:numId w:val="26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EF0AB6">
        <w:rPr>
          <w:snapToGrid w:val="0"/>
          <w:sz w:val="24"/>
          <w:szCs w:val="24"/>
          <w:lang w:val="bg-BG" w:eastAsia="en-US"/>
        </w:rPr>
        <w:t xml:space="preserve"> Инвестиционен проект:</w:t>
      </w:r>
    </w:p>
    <w:p w:rsidR="001267BF" w:rsidRDefault="001267BF" w:rsidP="001267BF">
      <w:pPr>
        <w:shd w:val="clear" w:color="auto" w:fill="FFFFFF"/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При предаването на инвестиционния проект на Възложителя се съставя протокол за предаване. Възложителят в срок до 5 (пет) работни дни следва да приеме </w:t>
      </w:r>
      <w:r>
        <w:rPr>
          <w:rFonts w:eastAsia="Times New Roman" w:cs="Times New Roman"/>
          <w:szCs w:val="24"/>
          <w:lang w:eastAsia="bg-BG"/>
        </w:rPr>
        <w:lastRenderedPageBreak/>
        <w:t>изработката или да уведоми Изпълнителя за установените недостатъци и сроковете за отсраняването им.</w:t>
      </w:r>
    </w:p>
    <w:p w:rsidR="001267BF" w:rsidRDefault="001267BF" w:rsidP="00EF0AB6">
      <w:pPr>
        <w:pStyle w:val="1"/>
        <w:numPr>
          <w:ilvl w:val="1"/>
          <w:numId w:val="26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Строителство</w:t>
      </w:r>
    </w:p>
    <w:p w:rsidR="00761A05" w:rsidRDefault="00C80528" w:rsidP="00C80528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Завършеното строителство се приема съгласно дейставщата нормативна уредба.</w:t>
      </w:r>
    </w:p>
    <w:p w:rsidR="00C80528" w:rsidRDefault="00C80528" w:rsidP="00C80528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За всяко предаване или приемане на документи се съставя съответния протокол.</w:t>
      </w:r>
    </w:p>
    <w:p w:rsidR="00C80528" w:rsidRDefault="00C80528" w:rsidP="00C80528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Възложителят може да поиска съставяне на  протоколи за приемане на отделни видове дейности или СМР извън определените в нормативната уредба.</w:t>
      </w:r>
    </w:p>
    <w:p w:rsidR="00C80528" w:rsidRPr="00EF0AB6" w:rsidRDefault="00C80528" w:rsidP="00EF0AB6">
      <w:pPr>
        <w:pStyle w:val="1"/>
        <w:numPr>
          <w:ilvl w:val="1"/>
          <w:numId w:val="26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Отстраняване на дефекти в гаранционните срокове.</w:t>
      </w:r>
    </w:p>
    <w:p w:rsidR="003844E6" w:rsidRDefault="003844E6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Пр</w:t>
      </w:r>
      <w:r w:rsidR="00761A05">
        <w:rPr>
          <w:rFonts w:eastAsia="Times New Roman" w:cs="Times New Roman"/>
          <w:szCs w:val="24"/>
          <w:lang w:eastAsia="bg-BG"/>
        </w:rPr>
        <w:t>еди</w:t>
      </w:r>
      <w:r>
        <w:rPr>
          <w:rFonts w:eastAsia="Times New Roman" w:cs="Times New Roman"/>
          <w:szCs w:val="24"/>
          <w:lang w:eastAsia="bg-BG"/>
        </w:rPr>
        <w:t xml:space="preserve"> започване на работа по отстраняване на дефекти </w:t>
      </w:r>
      <w:r w:rsidR="00761A05">
        <w:rPr>
          <w:rFonts w:eastAsia="Times New Roman" w:cs="Times New Roman"/>
          <w:szCs w:val="24"/>
          <w:lang w:eastAsia="bg-BG"/>
        </w:rPr>
        <w:t>се съставя протокол, с който се определят начините и сроковете за отстраняване на дефекта.</w:t>
      </w:r>
    </w:p>
    <w:p w:rsidR="00761A05" w:rsidRDefault="00761A05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Отстраняването на дефекта се установява от представители на Възложителя и Изпълнителя и се документаира с протокол, съставен не по-късно 7 дни след приключване на изпълнението.</w:t>
      </w:r>
    </w:p>
    <w:p w:rsidR="00F60001" w:rsidRPr="001F1BCB" w:rsidRDefault="00F60001" w:rsidP="00761A05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F1BCB">
        <w:rPr>
          <w:b/>
          <w:snapToGrid w:val="0"/>
          <w:sz w:val="24"/>
          <w:szCs w:val="24"/>
          <w:lang w:val="bg-BG" w:eastAsia="en-US"/>
        </w:rPr>
        <w:t xml:space="preserve">ИЗПЪЛНИТЕЛ </w:t>
      </w:r>
    </w:p>
    <w:p w:rsidR="005B34F1" w:rsidRPr="005E78A6" w:rsidRDefault="00B126C2" w:rsidP="005E78A6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5E78A6">
        <w:rPr>
          <w:rFonts w:eastAsia="Times New Roman" w:cs="Times New Roman"/>
          <w:szCs w:val="24"/>
          <w:lang w:eastAsia="bg-BG"/>
        </w:rPr>
        <w:t xml:space="preserve">Изпълнителят на поръчката </w:t>
      </w:r>
      <w:r w:rsidR="00333154" w:rsidRPr="005E78A6">
        <w:rPr>
          <w:rFonts w:eastAsia="Times New Roman" w:cs="Times New Roman"/>
          <w:szCs w:val="24"/>
          <w:lang w:eastAsia="bg-BG"/>
        </w:rPr>
        <w:t xml:space="preserve">следва да </w:t>
      </w:r>
      <w:r w:rsidR="005E78A6" w:rsidRPr="005E78A6">
        <w:rPr>
          <w:rFonts w:eastAsia="Times New Roman" w:cs="Times New Roman"/>
          <w:szCs w:val="24"/>
          <w:lang w:eastAsia="bg-BG"/>
        </w:rPr>
        <w:t xml:space="preserve">е строител по смисъла на чл.163 от закона за устройство на територията и да </w:t>
      </w:r>
      <w:r w:rsidR="00761A05" w:rsidRPr="005E78A6">
        <w:rPr>
          <w:rFonts w:eastAsia="Times New Roman" w:cs="Times New Roman"/>
          <w:szCs w:val="24"/>
          <w:lang w:eastAsia="bg-BG"/>
        </w:rPr>
        <w:t>има право да извършва строителство на територията на Република България на с</w:t>
      </w:r>
      <w:r w:rsidR="005E78A6" w:rsidRPr="005E78A6">
        <w:rPr>
          <w:rFonts w:eastAsia="Times New Roman" w:cs="Times New Roman"/>
          <w:szCs w:val="24"/>
          <w:lang w:eastAsia="bg-BG"/>
        </w:rPr>
        <w:t>троежи четвърта категория, съгл</w:t>
      </w:r>
      <w:r w:rsidR="00761A05" w:rsidRPr="005E78A6">
        <w:rPr>
          <w:rFonts w:eastAsia="Times New Roman" w:cs="Times New Roman"/>
          <w:szCs w:val="24"/>
          <w:lang w:eastAsia="bg-BG"/>
        </w:rPr>
        <w:t>асно чл.137, ал.1, т.4, „б</w:t>
      </w:r>
      <w:r w:rsidR="005B34F1" w:rsidRPr="005E78A6">
        <w:rPr>
          <w:rFonts w:eastAsia="Times New Roman" w:cs="Times New Roman"/>
          <w:szCs w:val="24"/>
          <w:lang w:eastAsia="bg-BG"/>
        </w:rPr>
        <w:t xml:space="preserve">“ от Закона за устройство на територията (ЗУТ). </w:t>
      </w:r>
    </w:p>
    <w:p w:rsidR="005B34F1" w:rsidRDefault="005B34F1" w:rsidP="00C57187">
      <w:pPr>
        <w:ind w:firstLine="708"/>
        <w:jc w:val="both"/>
      </w:pPr>
      <w:r>
        <w:t>Изпълнителят на поръчката следва да е проектант по смисъла на чл.162, ал.1 от ЗУТ – да включва в състава си физически лица с необходимата проектантска правоспособност.</w:t>
      </w:r>
    </w:p>
    <w:p w:rsidR="005E78A6" w:rsidRDefault="005E78A6" w:rsidP="00C57187">
      <w:pPr>
        <w:ind w:firstLine="708"/>
        <w:jc w:val="both"/>
      </w:pPr>
      <w:r>
        <w:t>Екип за изпълнение на поръчката:</w:t>
      </w:r>
    </w:p>
    <w:p w:rsidR="005E78A6" w:rsidRDefault="005E78A6" w:rsidP="005E78A6">
      <w:pPr>
        <w:pStyle w:val="1"/>
        <w:numPr>
          <w:ilvl w:val="1"/>
          <w:numId w:val="28"/>
        </w:numPr>
        <w:tabs>
          <w:tab w:val="left" w:pos="567"/>
        </w:tabs>
        <w:spacing w:before="120" w:after="60"/>
        <w:ind w:left="1134" w:hanging="113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5E78A6">
        <w:rPr>
          <w:snapToGrid w:val="0"/>
          <w:sz w:val="24"/>
          <w:szCs w:val="24"/>
          <w:lang w:val="bg-BG" w:eastAsia="en-US"/>
        </w:rPr>
        <w:t>Проектанти</w:t>
      </w:r>
      <w:r>
        <w:rPr>
          <w:snapToGrid w:val="0"/>
          <w:sz w:val="24"/>
          <w:szCs w:val="24"/>
          <w:lang w:val="bg-BG" w:eastAsia="en-US"/>
        </w:rPr>
        <w:t xml:space="preserve"> с пълна проектантска правоспособност по специалности: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Архитектура;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Конструкции;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 xml:space="preserve">Геодезия; 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Електричерски инсталации;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Отопление, вентилация и климатизация;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Енергийна ефективност;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Водоснабдяване и канализация.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План за безопасност и здраве</w:t>
      </w:r>
    </w:p>
    <w:p w:rsidR="0000546B" w:rsidRDefault="0000546B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Технически контрол по част конструктивна</w:t>
      </w:r>
      <w:bookmarkStart w:id="0" w:name="_GoBack"/>
      <w:bookmarkEnd w:id="0"/>
    </w:p>
    <w:p w:rsidR="005E78A6" w:rsidRDefault="005E78A6" w:rsidP="005E78A6">
      <w:pPr>
        <w:pStyle w:val="1"/>
        <w:numPr>
          <w:ilvl w:val="1"/>
          <w:numId w:val="28"/>
        </w:numPr>
        <w:tabs>
          <w:tab w:val="left" w:pos="567"/>
        </w:tabs>
        <w:spacing w:before="120" w:after="60"/>
        <w:ind w:left="1134" w:hanging="1134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Екип за изпълнение на строителството: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Технически ръководител;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Контрол по качеството;</w:t>
      </w:r>
    </w:p>
    <w:p w:rsidR="005E78A6" w:rsidRDefault="005E78A6" w:rsidP="005E78A6">
      <w:pPr>
        <w:pStyle w:val="1"/>
        <w:numPr>
          <w:ilvl w:val="0"/>
          <w:numId w:val="29"/>
        </w:numPr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Експерт по безопасност и здраве</w:t>
      </w:r>
    </w:p>
    <w:p w:rsidR="00C705BC" w:rsidRDefault="00C705BC" w:rsidP="00C705BC">
      <w:p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Юридическото лице, което ще изпълнява строителството и физическите лица – проектанти следва да са застраховани по реда на </w:t>
      </w:r>
      <w:r w:rsidRPr="00264EE2">
        <w:rPr>
          <w:szCs w:val="24"/>
        </w:rPr>
        <w:t>Наредбата за условията и реда за задължително застраховане в проектирането и строителството</w:t>
      </w:r>
      <w:r>
        <w:rPr>
          <w:szCs w:val="24"/>
        </w:rPr>
        <w:t xml:space="preserve"> в съответствие с </w:t>
      </w:r>
      <w:r w:rsidRPr="00264EE2">
        <w:rPr>
          <w:szCs w:val="24"/>
        </w:rPr>
        <w:t>изискванията на чл.171 или чл.171а или чл. 173 от ЗУТ</w:t>
      </w:r>
      <w:r>
        <w:rPr>
          <w:szCs w:val="24"/>
        </w:rPr>
        <w:t>.</w:t>
      </w:r>
    </w:p>
    <w:p w:rsidR="00C705BC" w:rsidRDefault="00C705BC" w:rsidP="00C705BC">
      <w:pPr>
        <w:tabs>
          <w:tab w:val="left" w:pos="284"/>
          <w:tab w:val="left" w:pos="567"/>
        </w:tabs>
        <w:jc w:val="both"/>
        <w:rPr>
          <w:szCs w:val="24"/>
        </w:rPr>
      </w:pPr>
      <w:r w:rsidRPr="00264EE2">
        <w:rPr>
          <w:szCs w:val="24"/>
        </w:rPr>
        <w:t xml:space="preserve">Минималната застрахователна сума </w:t>
      </w:r>
      <w:r>
        <w:rPr>
          <w:szCs w:val="24"/>
        </w:rPr>
        <w:t xml:space="preserve">следва да е в съответствие с чл.5, ал.1 и ал.2 от </w:t>
      </w:r>
      <w:r w:rsidRPr="00264EE2">
        <w:rPr>
          <w:szCs w:val="24"/>
        </w:rPr>
        <w:t>Наредбата за условията и реда за задължително застраховане в</w:t>
      </w:r>
      <w:r>
        <w:rPr>
          <w:szCs w:val="24"/>
        </w:rPr>
        <w:t xml:space="preserve"> проектирането и строителството: за физическо лице проектант – 50 000 лева, а за строителя – 100 000 лева.</w:t>
      </w:r>
    </w:p>
    <w:p w:rsidR="00D54C9A" w:rsidRDefault="00C705BC" w:rsidP="00C705BC">
      <w:pPr>
        <w:pStyle w:val="af"/>
        <w:spacing w:line="276" w:lineRule="exact"/>
        <w:jc w:val="both"/>
        <w:rPr>
          <w:snapToGrid w:val="0"/>
          <w:lang w:val="bg-BG" w:eastAsia="en-US"/>
        </w:rPr>
      </w:pPr>
      <w:r>
        <w:rPr>
          <w:rFonts w:eastAsia="Arno Pro"/>
          <w:spacing w:val="-1"/>
          <w:lang w:val="bg-BG"/>
        </w:rPr>
        <w:t>З</w:t>
      </w:r>
      <w:r w:rsidRPr="00264EE2">
        <w:rPr>
          <w:rFonts w:eastAsia="Arno Pro"/>
          <w:spacing w:val="-1"/>
        </w:rPr>
        <w:t xml:space="preserve">астраховка „Професионална отговорност“ </w:t>
      </w:r>
      <w:r>
        <w:rPr>
          <w:rFonts w:eastAsia="Arno Pro"/>
          <w:spacing w:val="-1"/>
          <w:lang w:val="bg-BG"/>
        </w:rPr>
        <w:t xml:space="preserve">се </w:t>
      </w:r>
      <w:r w:rsidRPr="00264EE2">
        <w:rPr>
          <w:rFonts w:eastAsia="Arno Pro"/>
          <w:spacing w:val="-1"/>
        </w:rPr>
        <w:t xml:space="preserve">поддържа до изтичане на гаранционните срокове на изпълненото строителство. </w:t>
      </w:r>
    </w:p>
    <w:p w:rsidR="00D54C9A" w:rsidRDefault="00D54C9A" w:rsidP="00D54C9A">
      <w:pPr>
        <w:pStyle w:val="1"/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D54C9A" w:rsidRDefault="00D54C9A" w:rsidP="00D54C9A">
      <w:pPr>
        <w:pStyle w:val="1"/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Изготвил:</w:t>
      </w:r>
    </w:p>
    <w:p w:rsidR="00D54C9A" w:rsidRDefault="00D54C9A" w:rsidP="00D54C9A">
      <w:pPr>
        <w:pStyle w:val="1"/>
        <w:spacing w:before="120" w:after="60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инж.Таня Василева</w:t>
      </w:r>
    </w:p>
    <w:p w:rsidR="00D54C9A" w:rsidRPr="00D54C9A" w:rsidRDefault="00D54C9A" w:rsidP="00D54C9A">
      <w:pPr>
        <w:pStyle w:val="1"/>
        <w:spacing w:before="120" w:after="60"/>
        <w:contextualSpacing/>
        <w:jc w:val="both"/>
        <w:rPr>
          <w:i/>
          <w:snapToGrid w:val="0"/>
          <w:sz w:val="24"/>
          <w:szCs w:val="24"/>
          <w:lang w:val="bg-BG" w:eastAsia="en-US"/>
        </w:rPr>
      </w:pPr>
      <w:r w:rsidRPr="00D54C9A">
        <w:rPr>
          <w:i/>
          <w:snapToGrid w:val="0"/>
          <w:sz w:val="24"/>
          <w:szCs w:val="24"/>
          <w:lang w:val="bg-BG" w:eastAsia="en-US"/>
        </w:rPr>
        <w:lastRenderedPageBreak/>
        <w:t>Директор УТСОСПООС</w:t>
      </w:r>
    </w:p>
    <w:sectPr w:rsidR="00D54C9A" w:rsidRPr="00D54C9A" w:rsidSect="003844E6">
      <w:footerReference w:type="default" r:id="rId9"/>
      <w:headerReference w:type="first" r:id="rId10"/>
      <w:pgSz w:w="11906" w:h="16838" w:code="9"/>
      <w:pgMar w:top="1077" w:right="1418" w:bottom="1077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A3" w:rsidRDefault="002427A3" w:rsidP="002D0C2E">
      <w:r>
        <w:separator/>
      </w:r>
    </w:p>
  </w:endnote>
  <w:endnote w:type="continuationSeparator" w:id="0">
    <w:p w:rsidR="002427A3" w:rsidRDefault="002427A3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8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24E1" w:rsidRPr="009624E1" w:rsidRDefault="009624E1">
        <w:pPr>
          <w:pStyle w:val="a5"/>
          <w:jc w:val="center"/>
          <w:rPr>
            <w:sz w:val="20"/>
            <w:szCs w:val="20"/>
          </w:rPr>
        </w:pPr>
        <w:r w:rsidRPr="009624E1">
          <w:rPr>
            <w:sz w:val="20"/>
            <w:szCs w:val="20"/>
          </w:rPr>
          <w:fldChar w:fldCharType="begin"/>
        </w:r>
        <w:r w:rsidRPr="009624E1">
          <w:rPr>
            <w:sz w:val="20"/>
            <w:szCs w:val="20"/>
          </w:rPr>
          <w:instrText>PAGE   \* MERGEFORMAT</w:instrText>
        </w:r>
        <w:r w:rsidRPr="009624E1">
          <w:rPr>
            <w:sz w:val="20"/>
            <w:szCs w:val="20"/>
          </w:rPr>
          <w:fldChar w:fldCharType="separate"/>
        </w:r>
        <w:r w:rsidR="0000546B">
          <w:rPr>
            <w:noProof/>
            <w:sz w:val="20"/>
            <w:szCs w:val="20"/>
          </w:rPr>
          <w:t>5</w:t>
        </w:r>
        <w:r w:rsidRPr="009624E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A3" w:rsidRDefault="002427A3" w:rsidP="002D0C2E">
      <w:r>
        <w:separator/>
      </w:r>
    </w:p>
  </w:footnote>
  <w:footnote w:type="continuationSeparator" w:id="0">
    <w:p w:rsidR="002427A3" w:rsidRDefault="002427A3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7" w:rsidRDefault="00B540E7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41F36845" wp14:editId="31F3F828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7783EF3E" wp14:editId="1B7E2020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A3362E" wp14:editId="20625249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2427A3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540E7" w:rsidRPr="009E4EDF" w:rsidRDefault="00B540E7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B540E7" w:rsidRPr="009E4EDF" w:rsidRDefault="00B540E7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B540E7" w:rsidRDefault="00B540E7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5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E43D59"/>
    <w:multiLevelType w:val="multilevel"/>
    <w:tmpl w:val="FA50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836B79"/>
    <w:multiLevelType w:val="hybridMultilevel"/>
    <w:tmpl w:val="86C018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1E21"/>
    <w:multiLevelType w:val="hybridMultilevel"/>
    <w:tmpl w:val="105E5926"/>
    <w:lvl w:ilvl="0" w:tplc="0DA60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D065B9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6B4E69"/>
    <w:multiLevelType w:val="hybridMultilevel"/>
    <w:tmpl w:val="04A6B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95E13"/>
    <w:multiLevelType w:val="multilevel"/>
    <w:tmpl w:val="9D925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F603864"/>
    <w:multiLevelType w:val="hybridMultilevel"/>
    <w:tmpl w:val="F070816E"/>
    <w:lvl w:ilvl="0" w:tplc="94F4D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A67D2A"/>
    <w:multiLevelType w:val="hybridMultilevel"/>
    <w:tmpl w:val="04F451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CE2309"/>
    <w:multiLevelType w:val="multilevel"/>
    <w:tmpl w:val="A3744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449539AC"/>
    <w:multiLevelType w:val="hybridMultilevel"/>
    <w:tmpl w:val="A5E6E362"/>
    <w:lvl w:ilvl="0" w:tplc="2122842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9F46CA"/>
    <w:multiLevelType w:val="multilevel"/>
    <w:tmpl w:val="FA50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7874BE0"/>
    <w:multiLevelType w:val="multilevel"/>
    <w:tmpl w:val="FA50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A572195"/>
    <w:multiLevelType w:val="hybridMultilevel"/>
    <w:tmpl w:val="F32C8A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E14F2"/>
    <w:multiLevelType w:val="hybridMultilevel"/>
    <w:tmpl w:val="ED00B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12F07"/>
    <w:multiLevelType w:val="multilevel"/>
    <w:tmpl w:val="5CE077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88A5EE9"/>
    <w:multiLevelType w:val="hybridMultilevel"/>
    <w:tmpl w:val="AEB26B32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778B0"/>
    <w:multiLevelType w:val="hybridMultilevel"/>
    <w:tmpl w:val="78804BDA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E02EB"/>
    <w:multiLevelType w:val="hybridMultilevel"/>
    <w:tmpl w:val="64BCE27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05AE2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2007643"/>
    <w:multiLevelType w:val="hybridMultilevel"/>
    <w:tmpl w:val="7FE4F6D0"/>
    <w:lvl w:ilvl="0" w:tplc="5B6EE3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41D09A1"/>
    <w:multiLevelType w:val="multilevel"/>
    <w:tmpl w:val="18442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5D02D5"/>
    <w:multiLevelType w:val="hybridMultilevel"/>
    <w:tmpl w:val="F9641008"/>
    <w:lvl w:ilvl="0" w:tplc="70142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51C0CC5"/>
    <w:multiLevelType w:val="hybridMultilevel"/>
    <w:tmpl w:val="0DF4C39C"/>
    <w:lvl w:ilvl="0" w:tplc="04020017">
      <w:start w:val="1"/>
      <w:numFmt w:val="lowerLetter"/>
      <w:lvlText w:val="%1)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63529FB"/>
    <w:multiLevelType w:val="multilevel"/>
    <w:tmpl w:val="5CE077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97A0C24"/>
    <w:multiLevelType w:val="hybridMultilevel"/>
    <w:tmpl w:val="5844B2A6"/>
    <w:lvl w:ilvl="0" w:tplc="D51AC9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2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19"/>
  </w:num>
  <w:num w:numId="16">
    <w:abstractNumId w:val="23"/>
  </w:num>
  <w:num w:numId="17">
    <w:abstractNumId w:val="6"/>
  </w:num>
  <w:num w:numId="18">
    <w:abstractNumId w:val="14"/>
  </w:num>
  <w:num w:numId="19">
    <w:abstractNumId w:val="8"/>
  </w:num>
  <w:num w:numId="20">
    <w:abstractNumId w:val="13"/>
  </w:num>
  <w:num w:numId="21">
    <w:abstractNumId w:val="26"/>
  </w:num>
  <w:num w:numId="22">
    <w:abstractNumId w:val="28"/>
  </w:num>
  <w:num w:numId="23">
    <w:abstractNumId w:val="22"/>
  </w:num>
  <w:num w:numId="24">
    <w:abstractNumId w:val="17"/>
  </w:num>
  <w:num w:numId="25">
    <w:abstractNumId w:val="21"/>
  </w:num>
  <w:num w:numId="26">
    <w:abstractNumId w:val="27"/>
  </w:num>
  <w:num w:numId="27">
    <w:abstractNumId w:val="16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0546B"/>
    <w:rsid w:val="00014A89"/>
    <w:rsid w:val="00024305"/>
    <w:rsid w:val="00026637"/>
    <w:rsid w:val="00040EBF"/>
    <w:rsid w:val="0004331B"/>
    <w:rsid w:val="000536D7"/>
    <w:rsid w:val="00057629"/>
    <w:rsid w:val="0006546E"/>
    <w:rsid w:val="00066443"/>
    <w:rsid w:val="00096837"/>
    <w:rsid w:val="000A5298"/>
    <w:rsid w:val="000B11E0"/>
    <w:rsid w:val="000B49D8"/>
    <w:rsid w:val="000B6334"/>
    <w:rsid w:val="000B72F8"/>
    <w:rsid w:val="000B7985"/>
    <w:rsid w:val="000D393E"/>
    <w:rsid w:val="000D7B6F"/>
    <w:rsid w:val="000F0E88"/>
    <w:rsid w:val="000F77E0"/>
    <w:rsid w:val="00105BF0"/>
    <w:rsid w:val="001107B2"/>
    <w:rsid w:val="00112050"/>
    <w:rsid w:val="00116BD8"/>
    <w:rsid w:val="001267BF"/>
    <w:rsid w:val="0013128B"/>
    <w:rsid w:val="00131582"/>
    <w:rsid w:val="00136E32"/>
    <w:rsid w:val="00140EEF"/>
    <w:rsid w:val="001532B7"/>
    <w:rsid w:val="00154063"/>
    <w:rsid w:val="001675D3"/>
    <w:rsid w:val="00172999"/>
    <w:rsid w:val="001815E6"/>
    <w:rsid w:val="0019278B"/>
    <w:rsid w:val="0019633D"/>
    <w:rsid w:val="00196D9B"/>
    <w:rsid w:val="001B2E9B"/>
    <w:rsid w:val="001B3A2F"/>
    <w:rsid w:val="001D5792"/>
    <w:rsid w:val="001E77B1"/>
    <w:rsid w:val="001F1BCB"/>
    <w:rsid w:val="001F4943"/>
    <w:rsid w:val="001F7998"/>
    <w:rsid w:val="00213470"/>
    <w:rsid w:val="00215B22"/>
    <w:rsid w:val="0021740E"/>
    <w:rsid w:val="00221DEB"/>
    <w:rsid w:val="002226CF"/>
    <w:rsid w:val="002427A3"/>
    <w:rsid w:val="00252634"/>
    <w:rsid w:val="0025396D"/>
    <w:rsid w:val="002738C2"/>
    <w:rsid w:val="00276060"/>
    <w:rsid w:val="0027749D"/>
    <w:rsid w:val="00297343"/>
    <w:rsid w:val="002A086C"/>
    <w:rsid w:val="002D0C2E"/>
    <w:rsid w:val="002D700B"/>
    <w:rsid w:val="002E143E"/>
    <w:rsid w:val="002E5CD8"/>
    <w:rsid w:val="002F4072"/>
    <w:rsid w:val="002F50F7"/>
    <w:rsid w:val="00307205"/>
    <w:rsid w:val="00307B87"/>
    <w:rsid w:val="00307EA8"/>
    <w:rsid w:val="0031275A"/>
    <w:rsid w:val="00313763"/>
    <w:rsid w:val="00314C07"/>
    <w:rsid w:val="003268C5"/>
    <w:rsid w:val="00333154"/>
    <w:rsid w:val="00335E02"/>
    <w:rsid w:val="00340DF1"/>
    <w:rsid w:val="00353FA2"/>
    <w:rsid w:val="00377DB1"/>
    <w:rsid w:val="003844E6"/>
    <w:rsid w:val="003A729F"/>
    <w:rsid w:val="003C2548"/>
    <w:rsid w:val="003D7CBB"/>
    <w:rsid w:val="003E3BB5"/>
    <w:rsid w:val="003E59DB"/>
    <w:rsid w:val="003F42F5"/>
    <w:rsid w:val="00404F54"/>
    <w:rsid w:val="0041242A"/>
    <w:rsid w:val="00412EB1"/>
    <w:rsid w:val="00417672"/>
    <w:rsid w:val="00423E49"/>
    <w:rsid w:val="00446087"/>
    <w:rsid w:val="0044637E"/>
    <w:rsid w:val="00450E6F"/>
    <w:rsid w:val="00471EE2"/>
    <w:rsid w:val="00476BAF"/>
    <w:rsid w:val="004804B5"/>
    <w:rsid w:val="00490C17"/>
    <w:rsid w:val="00496E3B"/>
    <w:rsid w:val="004C0F6C"/>
    <w:rsid w:val="004C5DEE"/>
    <w:rsid w:val="004D31FC"/>
    <w:rsid w:val="004E092E"/>
    <w:rsid w:val="004E3883"/>
    <w:rsid w:val="004E63DE"/>
    <w:rsid w:val="004F09EA"/>
    <w:rsid w:val="004F6271"/>
    <w:rsid w:val="0050076A"/>
    <w:rsid w:val="00507489"/>
    <w:rsid w:val="005216D0"/>
    <w:rsid w:val="0054105B"/>
    <w:rsid w:val="005670B5"/>
    <w:rsid w:val="0057689C"/>
    <w:rsid w:val="005774ED"/>
    <w:rsid w:val="00586D2C"/>
    <w:rsid w:val="00590182"/>
    <w:rsid w:val="005B025B"/>
    <w:rsid w:val="005B34F1"/>
    <w:rsid w:val="005B43D9"/>
    <w:rsid w:val="005B4C82"/>
    <w:rsid w:val="005C16EA"/>
    <w:rsid w:val="005D0EB2"/>
    <w:rsid w:val="005D6A8F"/>
    <w:rsid w:val="005D71FA"/>
    <w:rsid w:val="005E4E73"/>
    <w:rsid w:val="005E78A6"/>
    <w:rsid w:val="005F070B"/>
    <w:rsid w:val="00611A8D"/>
    <w:rsid w:val="00611AA7"/>
    <w:rsid w:val="006126C4"/>
    <w:rsid w:val="00653E42"/>
    <w:rsid w:val="00655631"/>
    <w:rsid w:val="00680DB4"/>
    <w:rsid w:val="0068546C"/>
    <w:rsid w:val="00690F56"/>
    <w:rsid w:val="006A1723"/>
    <w:rsid w:val="006A368B"/>
    <w:rsid w:val="006B26A5"/>
    <w:rsid w:val="006B3305"/>
    <w:rsid w:val="006C17CC"/>
    <w:rsid w:val="006F2FC9"/>
    <w:rsid w:val="006F72E5"/>
    <w:rsid w:val="00726CDB"/>
    <w:rsid w:val="00756C30"/>
    <w:rsid w:val="00761A05"/>
    <w:rsid w:val="00765E72"/>
    <w:rsid w:val="00783F46"/>
    <w:rsid w:val="007C4A87"/>
    <w:rsid w:val="007D2755"/>
    <w:rsid w:val="007D3D45"/>
    <w:rsid w:val="007D51D1"/>
    <w:rsid w:val="007F1088"/>
    <w:rsid w:val="007F3A63"/>
    <w:rsid w:val="007F3A85"/>
    <w:rsid w:val="007F5AD9"/>
    <w:rsid w:val="008046C9"/>
    <w:rsid w:val="008067A9"/>
    <w:rsid w:val="00825E0E"/>
    <w:rsid w:val="008265B5"/>
    <w:rsid w:val="008309AD"/>
    <w:rsid w:val="00845D93"/>
    <w:rsid w:val="008560AB"/>
    <w:rsid w:val="008624D3"/>
    <w:rsid w:val="00865534"/>
    <w:rsid w:val="00867FC5"/>
    <w:rsid w:val="0087564D"/>
    <w:rsid w:val="00887E04"/>
    <w:rsid w:val="008944F5"/>
    <w:rsid w:val="008A0FD8"/>
    <w:rsid w:val="008A6989"/>
    <w:rsid w:val="008B0D4A"/>
    <w:rsid w:val="008E1F41"/>
    <w:rsid w:val="008E2241"/>
    <w:rsid w:val="009021DE"/>
    <w:rsid w:val="00904FFD"/>
    <w:rsid w:val="00905951"/>
    <w:rsid w:val="009268E8"/>
    <w:rsid w:val="00941CB4"/>
    <w:rsid w:val="00944E60"/>
    <w:rsid w:val="009457EA"/>
    <w:rsid w:val="00952A81"/>
    <w:rsid w:val="0095734B"/>
    <w:rsid w:val="00957930"/>
    <w:rsid w:val="009624E1"/>
    <w:rsid w:val="00965ABE"/>
    <w:rsid w:val="0097723E"/>
    <w:rsid w:val="00995A03"/>
    <w:rsid w:val="00996FCF"/>
    <w:rsid w:val="009B3326"/>
    <w:rsid w:val="009C0108"/>
    <w:rsid w:val="009D4044"/>
    <w:rsid w:val="009D4EDE"/>
    <w:rsid w:val="009E3613"/>
    <w:rsid w:val="009F6BE4"/>
    <w:rsid w:val="009F6E92"/>
    <w:rsid w:val="009F778C"/>
    <w:rsid w:val="00A05D6C"/>
    <w:rsid w:val="00A222F8"/>
    <w:rsid w:val="00A226E2"/>
    <w:rsid w:val="00A26D77"/>
    <w:rsid w:val="00A3465D"/>
    <w:rsid w:val="00A37D86"/>
    <w:rsid w:val="00A601BA"/>
    <w:rsid w:val="00A9283F"/>
    <w:rsid w:val="00A95A25"/>
    <w:rsid w:val="00A97DD8"/>
    <w:rsid w:val="00AC3D38"/>
    <w:rsid w:val="00AE054F"/>
    <w:rsid w:val="00AE4494"/>
    <w:rsid w:val="00AF3BC3"/>
    <w:rsid w:val="00B126C2"/>
    <w:rsid w:val="00B223F4"/>
    <w:rsid w:val="00B240E1"/>
    <w:rsid w:val="00B320C7"/>
    <w:rsid w:val="00B33EA4"/>
    <w:rsid w:val="00B46F21"/>
    <w:rsid w:val="00B512C7"/>
    <w:rsid w:val="00B540E7"/>
    <w:rsid w:val="00B64B43"/>
    <w:rsid w:val="00B71560"/>
    <w:rsid w:val="00B75D1A"/>
    <w:rsid w:val="00B775B2"/>
    <w:rsid w:val="00B879F8"/>
    <w:rsid w:val="00B954B0"/>
    <w:rsid w:val="00BA4CE1"/>
    <w:rsid w:val="00BA511F"/>
    <w:rsid w:val="00BB5364"/>
    <w:rsid w:val="00BC1790"/>
    <w:rsid w:val="00BC4A8C"/>
    <w:rsid w:val="00BD107D"/>
    <w:rsid w:val="00BD4C49"/>
    <w:rsid w:val="00BE3AE3"/>
    <w:rsid w:val="00BF29D4"/>
    <w:rsid w:val="00BF29DC"/>
    <w:rsid w:val="00C05053"/>
    <w:rsid w:val="00C12B4E"/>
    <w:rsid w:val="00C13B35"/>
    <w:rsid w:val="00C22F96"/>
    <w:rsid w:val="00C41A72"/>
    <w:rsid w:val="00C41EB1"/>
    <w:rsid w:val="00C511C9"/>
    <w:rsid w:val="00C57187"/>
    <w:rsid w:val="00C61238"/>
    <w:rsid w:val="00C61F97"/>
    <w:rsid w:val="00C66F16"/>
    <w:rsid w:val="00C705BC"/>
    <w:rsid w:val="00C746DC"/>
    <w:rsid w:val="00C76B2B"/>
    <w:rsid w:val="00C80197"/>
    <w:rsid w:val="00C80528"/>
    <w:rsid w:val="00C8311C"/>
    <w:rsid w:val="00C861CF"/>
    <w:rsid w:val="00C912ED"/>
    <w:rsid w:val="00CA17C9"/>
    <w:rsid w:val="00CA4146"/>
    <w:rsid w:val="00CB479C"/>
    <w:rsid w:val="00CB6557"/>
    <w:rsid w:val="00CC0445"/>
    <w:rsid w:val="00CD3B93"/>
    <w:rsid w:val="00CE5CDD"/>
    <w:rsid w:val="00CE7A95"/>
    <w:rsid w:val="00CF6B4D"/>
    <w:rsid w:val="00CF7CAA"/>
    <w:rsid w:val="00D0060F"/>
    <w:rsid w:val="00D1049B"/>
    <w:rsid w:val="00D15F92"/>
    <w:rsid w:val="00D17FB3"/>
    <w:rsid w:val="00D24D79"/>
    <w:rsid w:val="00D332C8"/>
    <w:rsid w:val="00D34F82"/>
    <w:rsid w:val="00D404C9"/>
    <w:rsid w:val="00D414F1"/>
    <w:rsid w:val="00D43ECB"/>
    <w:rsid w:val="00D54C9A"/>
    <w:rsid w:val="00D5716A"/>
    <w:rsid w:val="00D61DE6"/>
    <w:rsid w:val="00D61DF0"/>
    <w:rsid w:val="00D6357F"/>
    <w:rsid w:val="00D64766"/>
    <w:rsid w:val="00D86D13"/>
    <w:rsid w:val="00D94E51"/>
    <w:rsid w:val="00DA418D"/>
    <w:rsid w:val="00DB35A5"/>
    <w:rsid w:val="00DC152F"/>
    <w:rsid w:val="00DD0207"/>
    <w:rsid w:val="00DD0787"/>
    <w:rsid w:val="00DE025A"/>
    <w:rsid w:val="00DF5CB8"/>
    <w:rsid w:val="00E01CC4"/>
    <w:rsid w:val="00E02AFA"/>
    <w:rsid w:val="00E17211"/>
    <w:rsid w:val="00E1734D"/>
    <w:rsid w:val="00E179E0"/>
    <w:rsid w:val="00E2587B"/>
    <w:rsid w:val="00E32773"/>
    <w:rsid w:val="00E404FE"/>
    <w:rsid w:val="00E4313E"/>
    <w:rsid w:val="00E461ED"/>
    <w:rsid w:val="00E559A6"/>
    <w:rsid w:val="00E60873"/>
    <w:rsid w:val="00E81DDF"/>
    <w:rsid w:val="00E95061"/>
    <w:rsid w:val="00E962DF"/>
    <w:rsid w:val="00EB4C23"/>
    <w:rsid w:val="00ED00EB"/>
    <w:rsid w:val="00ED0AAF"/>
    <w:rsid w:val="00EF0AB6"/>
    <w:rsid w:val="00EF3192"/>
    <w:rsid w:val="00EF3241"/>
    <w:rsid w:val="00F0028E"/>
    <w:rsid w:val="00F039CB"/>
    <w:rsid w:val="00F05177"/>
    <w:rsid w:val="00F073D1"/>
    <w:rsid w:val="00F45CEE"/>
    <w:rsid w:val="00F56FA6"/>
    <w:rsid w:val="00F60001"/>
    <w:rsid w:val="00F811A6"/>
    <w:rsid w:val="00F8765C"/>
    <w:rsid w:val="00FA6497"/>
    <w:rsid w:val="00FA6E20"/>
    <w:rsid w:val="00FB5B69"/>
    <w:rsid w:val="00FB5DD8"/>
    <w:rsid w:val="00FC2C0A"/>
    <w:rsid w:val="00FC638B"/>
    <w:rsid w:val="00FC7E1D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amedocreference1">
    <w:name w:val="samedocreference1"/>
    <w:basedOn w:val="a0"/>
    <w:rsid w:val="006A368B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qFormat/>
    <w:rsid w:val="00C705BC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f0">
    <w:name w:val="Основен текст Знак"/>
    <w:basedOn w:val="a0"/>
    <w:link w:val="af"/>
    <w:rsid w:val="00C705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amedocreference1">
    <w:name w:val="samedocreference1"/>
    <w:basedOn w:val="a0"/>
    <w:rsid w:val="006A368B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qFormat/>
    <w:rsid w:val="00C705BC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f0">
    <w:name w:val="Основен текст Знак"/>
    <w:basedOn w:val="a0"/>
    <w:link w:val="af"/>
    <w:rsid w:val="00C705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6D45-79B2-4C76-A6C4-272BFDDF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16</cp:revision>
  <cp:lastPrinted>2018-07-19T12:36:00Z</cp:lastPrinted>
  <dcterms:created xsi:type="dcterms:W3CDTF">2018-07-17T13:35:00Z</dcterms:created>
  <dcterms:modified xsi:type="dcterms:W3CDTF">2018-07-19T14:53:00Z</dcterms:modified>
</cp:coreProperties>
</file>