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116"/>
        <w:gridCol w:w="5092"/>
        <w:gridCol w:w="2414"/>
      </w:tblGrid>
      <w:tr w:rsidR="0056172A" w:rsidRPr="0056172A" w14:paraId="16FFF372" w14:textId="77777777" w:rsidTr="0056172A">
        <w:trPr>
          <w:trHeight w:val="995"/>
        </w:trPr>
        <w:tc>
          <w:tcPr>
            <w:tcW w:w="2116" w:type="dxa"/>
          </w:tcPr>
          <w:p w14:paraId="4804F0A8" w14:textId="10A02600" w:rsidR="0056172A" w:rsidRPr="0056172A" w:rsidRDefault="00C378D3" w:rsidP="0056172A">
            <w:pPr>
              <w:tabs>
                <w:tab w:val="center" w:pos="4320"/>
                <w:tab w:val="right" w:pos="8640"/>
              </w:tabs>
              <w:rPr>
                <w:lang w:eastAsia="en-US"/>
              </w:rPr>
            </w:pPr>
            <w:bookmarkStart w:id="0" w:name="_Ref339612633"/>
            <w:bookmarkStart w:id="1" w:name="_Toc448259555"/>
            <w:r>
              <w:rPr>
                <w:noProof/>
              </w:rPr>
              <w:drawing>
                <wp:anchor distT="0" distB="0" distL="114300" distR="114300" simplePos="0" relativeHeight="251656704" behindDoc="0" locked="0" layoutInCell="1" allowOverlap="1" wp14:anchorId="7DC28612" wp14:editId="0766DFB0">
                  <wp:simplePos x="0" y="0"/>
                  <wp:positionH relativeFrom="column">
                    <wp:posOffset>186055</wp:posOffset>
                  </wp:positionH>
                  <wp:positionV relativeFrom="paragraph">
                    <wp:posOffset>62865</wp:posOffset>
                  </wp:positionV>
                  <wp:extent cx="845820" cy="543560"/>
                  <wp:effectExtent l="0" t="0" r="0" b="8890"/>
                  <wp:wrapNone/>
                  <wp:docPr id="10" name="Картина 1" descr="Описание: 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Description: Европейското знам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5092" w:type="dxa"/>
            <w:vAlign w:val="center"/>
          </w:tcPr>
          <w:p w14:paraId="00914B1B" w14:textId="4244FA98" w:rsidR="0056172A" w:rsidRPr="0056172A" w:rsidRDefault="00C378D3" w:rsidP="0056172A">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14:anchorId="59DA9001" wp14:editId="0F22B9F7">
                  <wp:simplePos x="0" y="0"/>
                  <wp:positionH relativeFrom="column">
                    <wp:posOffset>1124585</wp:posOffset>
                  </wp:positionH>
                  <wp:positionV relativeFrom="paragraph">
                    <wp:posOffset>-154305</wp:posOffset>
                  </wp:positionV>
                  <wp:extent cx="1028700" cy="726440"/>
                  <wp:effectExtent l="0" t="0" r="0" b="0"/>
                  <wp:wrapNone/>
                  <wp:docPr id="9" name="Картина 45"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Описание: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2644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4" w:type="dxa"/>
          </w:tcPr>
          <w:p w14:paraId="60FAF7C4" w14:textId="537AAC1B" w:rsidR="0056172A" w:rsidRPr="0056172A" w:rsidRDefault="00C378D3" w:rsidP="0056172A">
            <w:pPr>
              <w:tabs>
                <w:tab w:val="center" w:pos="4320"/>
                <w:tab w:val="right" w:pos="8640"/>
              </w:tabs>
              <w:rPr>
                <w:lang w:eastAsia="en-US"/>
              </w:rPr>
            </w:pPr>
            <w:r>
              <w:rPr>
                <w:noProof/>
              </w:rPr>
              <w:drawing>
                <wp:anchor distT="0" distB="0" distL="114300" distR="114300" simplePos="0" relativeHeight="251658752" behindDoc="1" locked="0" layoutInCell="1" allowOverlap="1" wp14:anchorId="29DE3957" wp14:editId="750B7454">
                  <wp:simplePos x="0" y="0"/>
                  <wp:positionH relativeFrom="column">
                    <wp:posOffset>145415</wp:posOffset>
                  </wp:positionH>
                  <wp:positionV relativeFrom="paragraph">
                    <wp:posOffset>78105</wp:posOffset>
                  </wp:positionV>
                  <wp:extent cx="1111885" cy="593725"/>
                  <wp:effectExtent l="0" t="0" r="0" b="0"/>
                  <wp:wrapTight wrapText="bothSides">
                    <wp:wrapPolygon edited="0">
                      <wp:start x="0" y="0"/>
                      <wp:lineTo x="0" y="20791"/>
                      <wp:lineTo x="21094" y="20791"/>
                      <wp:lineTo x="21094"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885" cy="593725"/>
                          </a:xfrm>
                          <a:prstGeom prst="rect">
                            <a:avLst/>
                          </a:prstGeom>
                          <a:noFill/>
                        </pic:spPr>
                      </pic:pic>
                    </a:graphicData>
                  </a:graphic>
                  <wp14:sizeRelH relativeFrom="page">
                    <wp14:pctWidth>0</wp14:pctWidth>
                  </wp14:sizeRelH>
                  <wp14:sizeRelV relativeFrom="page">
                    <wp14:pctHeight>0</wp14:pctHeight>
                  </wp14:sizeRelV>
                </wp:anchor>
              </w:drawing>
            </w:r>
          </w:p>
        </w:tc>
      </w:tr>
      <w:tr w:rsidR="0056172A" w:rsidRPr="0056172A" w14:paraId="34F5EC7E" w14:textId="77777777" w:rsidTr="0056172A">
        <w:trPr>
          <w:trHeight w:val="604"/>
        </w:trPr>
        <w:tc>
          <w:tcPr>
            <w:tcW w:w="9622" w:type="dxa"/>
            <w:gridSpan w:val="3"/>
          </w:tcPr>
          <w:p w14:paraId="742B282A" w14:textId="77777777" w:rsidR="0056172A" w:rsidRPr="0056172A" w:rsidRDefault="0056172A" w:rsidP="0056172A">
            <w:pPr>
              <w:tabs>
                <w:tab w:val="center" w:pos="4703"/>
                <w:tab w:val="right" w:pos="9406"/>
              </w:tabs>
              <w:spacing w:after="0" w:line="240" w:lineRule="auto"/>
              <w:jc w:val="center"/>
              <w:rPr>
                <w:rFonts w:ascii="Arial Narrow" w:hAnsi="Arial Narrow"/>
                <w:b/>
                <w:sz w:val="16"/>
                <w:szCs w:val="16"/>
                <w:lang w:val="ru-RU"/>
              </w:rPr>
            </w:pPr>
            <w:r w:rsidRPr="0056172A">
              <w:rPr>
                <w:rFonts w:ascii="Arial Narrow" w:hAnsi="Arial Narrow"/>
                <w:b/>
                <w:sz w:val="16"/>
                <w:szCs w:val="16"/>
                <w:lang w:val="ru-RU"/>
              </w:rPr>
              <w:t>ПРОГРАМА ЗА РАЗВИТИЕ НА СЕЛСКИТЕ РАЙОНИ 2014-2020</w:t>
            </w:r>
          </w:p>
          <w:p w14:paraId="36B0C599" w14:textId="77777777" w:rsidR="0056172A" w:rsidRPr="0056172A" w:rsidRDefault="0056172A" w:rsidP="0056172A">
            <w:pPr>
              <w:tabs>
                <w:tab w:val="center" w:pos="4703"/>
                <w:tab w:val="right" w:pos="9406"/>
              </w:tabs>
              <w:spacing w:after="0" w:line="240" w:lineRule="auto"/>
              <w:jc w:val="center"/>
              <w:rPr>
                <w:rFonts w:ascii="Arial Narrow" w:hAnsi="Arial Narrow"/>
                <w:b/>
                <w:sz w:val="16"/>
                <w:szCs w:val="16"/>
                <w:lang w:val="ru-RU"/>
              </w:rPr>
            </w:pPr>
            <w:r w:rsidRPr="0056172A">
              <w:rPr>
                <w:rFonts w:ascii="Arial Narrow" w:hAnsi="Arial Narrow"/>
                <w:b/>
                <w:sz w:val="16"/>
                <w:szCs w:val="16"/>
                <w:lang w:val="ru-RU"/>
              </w:rPr>
              <w:t>ЕВРОПЕЙСКИ ЗЕМЕДЕЛСКИ ФОНД ЗА РАЗВИТИЕ НА СЕЛСКИТЕ РАЙОНИ:</w:t>
            </w:r>
          </w:p>
          <w:p w14:paraId="36995F9D" w14:textId="77777777" w:rsidR="0056172A" w:rsidRPr="0056172A" w:rsidRDefault="0056172A" w:rsidP="0056172A">
            <w:pPr>
              <w:tabs>
                <w:tab w:val="center" w:pos="4320"/>
                <w:tab w:val="right" w:pos="8640"/>
              </w:tabs>
              <w:spacing w:after="0"/>
              <w:jc w:val="center"/>
              <w:rPr>
                <w:rFonts w:ascii="Arial Narrow" w:hAnsi="Arial Narrow"/>
                <w:b/>
                <w:noProof/>
              </w:rPr>
            </w:pPr>
            <w:r w:rsidRPr="0056172A">
              <w:rPr>
                <w:rFonts w:ascii="Arial Narrow" w:hAnsi="Arial Narrow"/>
                <w:b/>
                <w:sz w:val="16"/>
                <w:szCs w:val="16"/>
                <w:lang w:val="ru-RU"/>
              </w:rPr>
              <w:t>„ЕВРОПА ИНВЕСТИРА В СЕЛСКИТЕ РАЙОНИ“</w:t>
            </w:r>
          </w:p>
        </w:tc>
      </w:tr>
    </w:tbl>
    <w:p w14:paraId="379E917B" w14:textId="77777777" w:rsidR="00F01823" w:rsidRPr="00AC50DA" w:rsidRDefault="00F01823" w:rsidP="00E425DF">
      <w:pPr>
        <w:spacing w:before="120" w:after="0"/>
        <w:ind w:right="50"/>
        <w:rPr>
          <w:rFonts w:ascii="Times New Roman" w:hAnsi="Times New Roman"/>
          <w:b/>
          <w:sz w:val="24"/>
          <w:szCs w:val="24"/>
          <w:lang w:eastAsia="en-US"/>
        </w:rPr>
      </w:pPr>
    </w:p>
    <w:p w14:paraId="593FF346" w14:textId="4A00311E" w:rsidR="00F01823" w:rsidRPr="00E425DF" w:rsidRDefault="00E425DF" w:rsidP="00360DB3">
      <w:pPr>
        <w:spacing w:before="120" w:after="0"/>
        <w:ind w:right="50"/>
        <w:jc w:val="center"/>
        <w:rPr>
          <w:rFonts w:ascii="Times New Roman" w:hAnsi="Times New Roman"/>
          <w:b/>
          <w:sz w:val="24"/>
          <w:szCs w:val="24"/>
          <w:lang w:val="en-US" w:eastAsia="en-US"/>
        </w:rPr>
      </w:pPr>
      <w:r>
        <w:rPr>
          <w:rFonts w:ascii="Times New Roman" w:hAnsi="Times New Roman"/>
          <w:b/>
          <w:sz w:val="24"/>
          <w:szCs w:val="24"/>
          <w:lang w:eastAsia="en-US"/>
        </w:rPr>
        <w:t xml:space="preserve">РАЗДЕЛ </w:t>
      </w:r>
      <w:r>
        <w:rPr>
          <w:rFonts w:ascii="Times New Roman" w:hAnsi="Times New Roman"/>
          <w:b/>
          <w:sz w:val="24"/>
          <w:szCs w:val="24"/>
          <w:lang w:val="en-US" w:eastAsia="en-US"/>
        </w:rPr>
        <w:t xml:space="preserve"> III</w:t>
      </w:r>
    </w:p>
    <w:p w14:paraId="0564AB3C" w14:textId="0AEB5F44" w:rsidR="00F01823" w:rsidRDefault="00BA12EE" w:rsidP="00360DB3">
      <w:pPr>
        <w:spacing w:before="120" w:after="0"/>
        <w:ind w:right="50"/>
        <w:jc w:val="center"/>
        <w:rPr>
          <w:rFonts w:ascii="Times New Roman" w:hAnsi="Times New Roman"/>
          <w:b/>
          <w:sz w:val="24"/>
          <w:szCs w:val="24"/>
          <w:lang w:eastAsia="en-US"/>
        </w:rPr>
      </w:pPr>
      <w:r>
        <w:rPr>
          <w:rFonts w:ascii="Times New Roman" w:hAnsi="Times New Roman"/>
          <w:b/>
          <w:sz w:val="24"/>
          <w:szCs w:val="24"/>
          <w:lang w:eastAsia="en-US"/>
        </w:rPr>
        <w:t>ОБРАЗЦИ НА ДОКУМЕНТИ И УКАЗАНИЯ ЗА ПОДГОТОВКАТА ИМ</w:t>
      </w:r>
    </w:p>
    <w:p w14:paraId="6CFDEBF1" w14:textId="77777777" w:rsidR="00BA12EE" w:rsidRPr="00AC50DA" w:rsidRDefault="00BA12EE" w:rsidP="00360DB3">
      <w:pPr>
        <w:spacing w:before="120" w:after="0"/>
        <w:ind w:right="50"/>
        <w:jc w:val="center"/>
        <w:rPr>
          <w:rFonts w:ascii="Times New Roman" w:hAnsi="Times New Roman"/>
          <w:b/>
          <w:sz w:val="24"/>
          <w:szCs w:val="24"/>
          <w:lang w:eastAsia="en-US"/>
        </w:rPr>
      </w:pPr>
    </w:p>
    <w:p w14:paraId="7D1459BF" w14:textId="64515F87" w:rsidR="00F01823" w:rsidRPr="00AC50DA" w:rsidRDefault="00BA12EE" w:rsidP="00BA12EE">
      <w:pPr>
        <w:pBdr>
          <w:top w:val="single" w:sz="4" w:space="1" w:color="auto"/>
          <w:left w:val="single" w:sz="4" w:space="4" w:color="auto"/>
          <w:bottom w:val="single" w:sz="4" w:space="1" w:color="auto"/>
          <w:right w:val="single" w:sz="4" w:space="4" w:color="auto"/>
        </w:pBdr>
        <w:shd w:val="clear" w:color="auto" w:fill="BFBFBF"/>
        <w:tabs>
          <w:tab w:val="left" w:pos="284"/>
        </w:tabs>
        <w:spacing w:before="120" w:after="240"/>
        <w:ind w:right="50"/>
        <w:contextualSpacing/>
        <w:jc w:val="both"/>
        <w:rPr>
          <w:rFonts w:ascii="Times New Roman" w:hAnsi="Times New Roman"/>
          <w:b/>
          <w:sz w:val="24"/>
          <w:szCs w:val="24"/>
        </w:rPr>
      </w:pPr>
      <w:bookmarkStart w:id="2" w:name="_Toc457905535"/>
      <w:bookmarkStart w:id="3" w:name="_Toc457905537"/>
      <w:bookmarkEnd w:id="2"/>
      <w:bookmarkEnd w:id="3"/>
      <w:r>
        <w:rPr>
          <w:rFonts w:ascii="Times New Roman" w:hAnsi="Times New Roman"/>
          <w:b/>
          <w:sz w:val="24"/>
          <w:szCs w:val="24"/>
        </w:rPr>
        <w:t>І.</w:t>
      </w:r>
      <w:r w:rsidR="00F01823" w:rsidRPr="00AC50DA">
        <w:rPr>
          <w:rFonts w:ascii="Times New Roman" w:hAnsi="Times New Roman"/>
          <w:b/>
          <w:sz w:val="24"/>
          <w:szCs w:val="24"/>
        </w:rPr>
        <w:t>ОБЩИ УКАЗАНИЯ.</w:t>
      </w:r>
    </w:p>
    <w:p w14:paraId="7D22E377" w14:textId="37925AC0" w:rsidR="0097743D" w:rsidRPr="00AC50DA" w:rsidRDefault="002E129D" w:rsidP="003246A8">
      <w:pPr>
        <w:shd w:val="clear" w:color="auto" w:fill="FFFFFF"/>
        <w:spacing w:after="0"/>
        <w:ind w:firstLine="567"/>
        <w:jc w:val="both"/>
        <w:rPr>
          <w:rFonts w:ascii="Times New Roman" w:hAnsi="Times New Roman"/>
          <w:sz w:val="24"/>
          <w:szCs w:val="24"/>
          <w:lang w:val="en-US"/>
        </w:rPr>
      </w:pPr>
      <w:r w:rsidRPr="00AC50DA">
        <w:rPr>
          <w:rFonts w:ascii="Times New Roman" w:hAnsi="Times New Roman"/>
          <w:sz w:val="24"/>
          <w:szCs w:val="24"/>
        </w:rPr>
        <w:t xml:space="preserve">Тези указания определят правилата за подготовка и представяне на оферти за участие в </w:t>
      </w:r>
      <w:r w:rsidR="00BA12EE">
        <w:rPr>
          <w:rFonts w:ascii="Times New Roman" w:hAnsi="Times New Roman"/>
          <w:sz w:val="24"/>
          <w:szCs w:val="24"/>
        </w:rPr>
        <w:t xml:space="preserve">настоящата </w:t>
      </w:r>
      <w:r w:rsidRPr="00AC50DA">
        <w:rPr>
          <w:rFonts w:ascii="Times New Roman" w:hAnsi="Times New Roman"/>
          <w:sz w:val="24"/>
          <w:szCs w:val="24"/>
        </w:rPr>
        <w:t>процедурата</w:t>
      </w:r>
      <w:r w:rsidR="0097743D" w:rsidRPr="00AC50DA">
        <w:rPr>
          <w:rFonts w:ascii="Times New Roman" w:hAnsi="Times New Roman"/>
          <w:sz w:val="24"/>
          <w:szCs w:val="24"/>
        </w:rPr>
        <w:t>.</w:t>
      </w:r>
    </w:p>
    <w:p w14:paraId="04B050FE" w14:textId="4F2D286C" w:rsidR="00BA12EE" w:rsidRDefault="002E129D" w:rsidP="003246A8">
      <w:pPr>
        <w:shd w:val="clear" w:color="auto" w:fill="FFFFFF"/>
        <w:spacing w:after="0"/>
        <w:ind w:firstLine="567"/>
        <w:jc w:val="both"/>
        <w:rPr>
          <w:rFonts w:ascii="Times New Roman" w:hAnsi="Times New Roman"/>
          <w:sz w:val="24"/>
          <w:szCs w:val="24"/>
        </w:rPr>
      </w:pPr>
      <w:r w:rsidRPr="00AC50DA">
        <w:rPr>
          <w:rFonts w:ascii="Times New Roman" w:hAnsi="Times New Roman"/>
          <w:sz w:val="24"/>
          <w:szCs w:val="24"/>
        </w:rPr>
        <w:t>За нерегламентираните в настоящите Указания за участие в процедурата за възлагане на обществената поръчка („Указанията“) условия по провеждането на процедурата, се прилагат разпоредбите на ЗОП</w:t>
      </w:r>
      <w:r w:rsidR="00BA12EE">
        <w:rPr>
          <w:rFonts w:ascii="Times New Roman" w:hAnsi="Times New Roman"/>
          <w:sz w:val="24"/>
          <w:szCs w:val="24"/>
        </w:rPr>
        <w:t xml:space="preserve">, Правилника за прилагането му </w:t>
      </w:r>
      <w:r w:rsidR="006E5676">
        <w:rPr>
          <w:rFonts w:ascii="Times New Roman" w:hAnsi="Times New Roman"/>
          <w:sz w:val="24"/>
          <w:szCs w:val="24"/>
        </w:rPr>
        <w:t>(ППЗОП), както иприложимите национални и международни нормативни актове, с оглед конкретния предмет на настоящата поръчка.</w:t>
      </w:r>
      <w:r w:rsidRPr="00AC50DA">
        <w:rPr>
          <w:rFonts w:ascii="Times New Roman" w:hAnsi="Times New Roman"/>
          <w:sz w:val="24"/>
          <w:szCs w:val="24"/>
        </w:rPr>
        <w:t xml:space="preserve"> </w:t>
      </w:r>
    </w:p>
    <w:p w14:paraId="530A75FF" w14:textId="7B1FE08F" w:rsidR="002E129D" w:rsidRDefault="002E129D" w:rsidP="003246A8">
      <w:pPr>
        <w:shd w:val="clear" w:color="auto" w:fill="FFFFFF"/>
        <w:spacing w:after="0"/>
        <w:ind w:firstLine="567"/>
        <w:jc w:val="both"/>
        <w:rPr>
          <w:rFonts w:ascii="Times New Roman" w:hAnsi="Times New Roman"/>
          <w:sz w:val="24"/>
          <w:szCs w:val="24"/>
        </w:rPr>
      </w:pPr>
      <w:r w:rsidRPr="00AC50DA">
        <w:rPr>
          <w:rFonts w:ascii="Times New Roman" w:hAnsi="Times New Roman"/>
          <w:sz w:val="24"/>
          <w:szCs w:val="24"/>
        </w:rPr>
        <w:t>Процедурата за възлагане на обществената поръчка е основана на принципите на публичност и прозрачност, свободна и лоялна конкуренция, равнопоставеност и недопускане на дискриминация, като дава възможности за участие на всички участници, отговарящи на изискванията на Възложителя.</w:t>
      </w:r>
    </w:p>
    <w:p w14:paraId="10F6E86D" w14:textId="77777777" w:rsidR="00E425DF" w:rsidRDefault="00E425DF" w:rsidP="003246A8">
      <w:pPr>
        <w:shd w:val="clear" w:color="auto" w:fill="FFFFFF"/>
        <w:spacing w:after="0"/>
        <w:ind w:firstLine="567"/>
        <w:jc w:val="both"/>
        <w:rPr>
          <w:rFonts w:ascii="Times New Roman" w:hAnsi="Times New Roman"/>
          <w:sz w:val="24"/>
          <w:szCs w:val="24"/>
        </w:rPr>
      </w:pPr>
    </w:p>
    <w:p w14:paraId="3184C6B3" w14:textId="5E8B3569" w:rsidR="001A453F" w:rsidRDefault="001A453F" w:rsidP="003246A8">
      <w:pPr>
        <w:shd w:val="clear" w:color="auto" w:fill="FFFFFF"/>
        <w:spacing w:after="0"/>
        <w:ind w:firstLine="567"/>
        <w:jc w:val="both"/>
        <w:rPr>
          <w:rFonts w:ascii="Times New Roman" w:hAnsi="Times New Roman"/>
          <w:sz w:val="24"/>
          <w:szCs w:val="24"/>
        </w:rPr>
      </w:pPr>
      <w:r w:rsidRPr="001A453F">
        <w:rPr>
          <w:rFonts w:ascii="Times New Roman" w:hAnsi="Times New Roman"/>
          <w:sz w:val="24"/>
          <w:szCs w:val="24"/>
        </w:rPr>
        <w:t>Не се предвижда възможност за предоставяне на варианти в офертите.</w:t>
      </w:r>
    </w:p>
    <w:p w14:paraId="56FED1B3" w14:textId="77777777" w:rsidR="001A453F" w:rsidRDefault="001A453F" w:rsidP="003246A8">
      <w:pPr>
        <w:shd w:val="clear" w:color="auto" w:fill="FFFFFF"/>
        <w:spacing w:after="0"/>
        <w:ind w:firstLine="567"/>
        <w:jc w:val="both"/>
        <w:rPr>
          <w:rFonts w:ascii="Times New Roman" w:hAnsi="Times New Roman"/>
          <w:sz w:val="24"/>
          <w:szCs w:val="24"/>
        </w:rPr>
      </w:pPr>
    </w:p>
    <w:p w14:paraId="23302D00" w14:textId="77777777" w:rsidR="00EA75EF" w:rsidRPr="00AC50DA" w:rsidRDefault="00EA75EF" w:rsidP="00EA75EF">
      <w:pPr>
        <w:pStyle w:val="5"/>
        <w:numPr>
          <w:ilvl w:val="0"/>
          <w:numId w:val="0"/>
        </w:numPr>
        <w:ind w:right="50" w:firstLine="567"/>
        <w:contextualSpacing/>
        <w:rPr>
          <w:rFonts w:ascii="Times New Roman" w:hAnsi="Times New Roman"/>
          <w:color w:val="auto"/>
          <w:sz w:val="24"/>
          <w:szCs w:val="24"/>
        </w:rPr>
      </w:pPr>
      <w:r w:rsidRPr="00AC50DA">
        <w:rPr>
          <w:rFonts w:ascii="Times New Roman" w:hAnsi="Times New Roman"/>
          <w:color w:val="auto"/>
          <w:sz w:val="24"/>
          <w:szCs w:val="24"/>
        </w:rPr>
        <w:t>Възложителят не планира разделяне на поръчката на  обособени позиции.</w:t>
      </w:r>
    </w:p>
    <w:p w14:paraId="0A3B25BB" w14:textId="328A17A7" w:rsidR="00EA75EF" w:rsidRPr="00AC50DA" w:rsidRDefault="00EA75EF" w:rsidP="00EA75EF">
      <w:pPr>
        <w:jc w:val="both"/>
        <w:rPr>
          <w:rFonts w:ascii="Times New Roman" w:hAnsi="Times New Roman"/>
          <w:sz w:val="24"/>
          <w:szCs w:val="24"/>
        </w:rPr>
      </w:pPr>
      <w:r w:rsidRPr="00AC50DA">
        <w:rPr>
          <w:rFonts w:ascii="Times New Roman" w:hAnsi="Times New Roman"/>
          <w:sz w:val="24"/>
          <w:szCs w:val="24"/>
        </w:rPr>
        <w:t>Възложителят е взел решение за неделимост на обществената поръчка</w:t>
      </w:r>
      <w:r>
        <w:rPr>
          <w:rFonts w:ascii="Times New Roman" w:hAnsi="Times New Roman"/>
          <w:sz w:val="24"/>
          <w:szCs w:val="24"/>
          <w:lang w:val="en-US"/>
        </w:rPr>
        <w:t xml:space="preserve"> </w:t>
      </w:r>
      <w:r w:rsidRPr="00AC50DA">
        <w:rPr>
          <w:rFonts w:ascii="Times New Roman" w:hAnsi="Times New Roman"/>
          <w:sz w:val="24"/>
          <w:szCs w:val="24"/>
        </w:rPr>
        <w:t>за извършване на строителен надзор при изпълнение на СМР за реконструкция и рехабилитация на четвъртокласната улична мрежа на територията на община Добричка, с оглед на специфичния характер на възлаганите дейности по извършване на консултантската услуга по смисъла на чл.166 от ЗУТ при изпълнението на строителството, както и множеството изисквания към тяхното реализиране.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или да се оскъпи. Наред с това, евентуално предвиждане на обособени позиции би увеличило и вероятността от забавяне изпълнението, което може да изложи на прекалено висок риск приключването на проекта качествено и в срок. В тази връзка за качественото изпълнение на поръчката дейностите, предмет на поръчката, трябва да бъдат изпълнени от един икономически оператор. Налице е невъзможност за разделяне на дейностите, предмет на поръчката, и едновременната им реализация от няколко изпълнители. 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 В процеса на контролиране на качеството н</w:t>
      </w:r>
      <w:r>
        <w:rPr>
          <w:rFonts w:ascii="Times New Roman" w:hAnsi="Times New Roman"/>
          <w:sz w:val="24"/>
          <w:szCs w:val="24"/>
        </w:rPr>
        <w:t xml:space="preserve">а </w:t>
      </w:r>
      <w:r>
        <w:rPr>
          <w:rFonts w:ascii="Times New Roman" w:hAnsi="Times New Roman"/>
          <w:sz w:val="24"/>
          <w:szCs w:val="24"/>
        </w:rPr>
        <w:lastRenderedPageBreak/>
        <w:t>материалите, влагани в строит</w:t>
      </w:r>
      <w:r w:rsidRPr="00AC50DA">
        <w:rPr>
          <w:rFonts w:ascii="Times New Roman" w:hAnsi="Times New Roman"/>
          <w:sz w:val="24"/>
          <w:szCs w:val="24"/>
        </w:rPr>
        <w:t>елството, в съответствие с чл. 169б от ЗУТ (контролът на строителните продукти по чл.16</w:t>
      </w:r>
      <w:r>
        <w:rPr>
          <w:rFonts w:ascii="Times New Roman" w:hAnsi="Times New Roman"/>
          <w:sz w:val="24"/>
          <w:szCs w:val="24"/>
        </w:rPr>
        <w:t>9а, ал.1 се осъществява от консу</w:t>
      </w:r>
      <w:r w:rsidRPr="00AC50DA">
        <w:rPr>
          <w:rFonts w:ascii="Times New Roman" w:hAnsi="Times New Roman"/>
          <w:sz w:val="24"/>
          <w:szCs w:val="24"/>
        </w:rPr>
        <w:t>лтанта при упражняване на строителен надзор) трябва да се гарантира съвместимост между ползваните строителни материали по всички участъци. И не на последно място, изпълнението на предмета на поръчката е следс</w:t>
      </w:r>
      <w:r>
        <w:rPr>
          <w:rFonts w:ascii="Times New Roman" w:hAnsi="Times New Roman"/>
          <w:sz w:val="24"/>
          <w:szCs w:val="24"/>
        </w:rPr>
        <w:t xml:space="preserve">твие на сключен от Възложителя </w:t>
      </w:r>
      <w:r w:rsidRPr="00AC50DA">
        <w:rPr>
          <w:rFonts w:ascii="Times New Roman" w:hAnsi="Times New Roman"/>
          <w:sz w:val="24"/>
          <w:szCs w:val="24"/>
        </w:rPr>
        <w:t>Договор за опускане на БФП № BG06RDNP001-7.007-0028-С01 от 17.05.2019г. и с оглед спецификата на този договор, а именно, един общ бюджет за предмета на тази поръчка и невъзможността същият да бъде разделян на обособени части, представлява също невъзможност за Възложителя за разделянето на настоящата обществена поръчка на обособени позиции.</w:t>
      </w:r>
    </w:p>
    <w:p w14:paraId="04692EA8" w14:textId="77777777" w:rsidR="00E425DF" w:rsidRPr="00AC50DA" w:rsidRDefault="00E425DF" w:rsidP="00710031">
      <w:pPr>
        <w:shd w:val="clear" w:color="auto" w:fill="FFFFFF"/>
        <w:spacing w:after="0" w:line="240" w:lineRule="auto"/>
        <w:ind w:firstLine="567"/>
        <w:jc w:val="both"/>
        <w:rPr>
          <w:rFonts w:ascii="Times New Roman" w:hAnsi="Times New Roman"/>
          <w:sz w:val="24"/>
          <w:szCs w:val="24"/>
        </w:rPr>
      </w:pPr>
    </w:p>
    <w:bookmarkEnd w:id="0"/>
    <w:bookmarkEnd w:id="1"/>
    <w:p w14:paraId="6D9E3473" w14:textId="4AFBE998"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99CCFF"/>
        <w:tabs>
          <w:tab w:val="left" w:pos="709"/>
        </w:tabs>
        <w:autoSpaceDE w:val="0"/>
        <w:autoSpaceDN w:val="0"/>
        <w:adjustRightInd w:val="0"/>
        <w:spacing w:before="120" w:after="240"/>
        <w:ind w:right="50"/>
        <w:contextualSpacing/>
        <w:jc w:val="both"/>
        <w:rPr>
          <w:rFonts w:ascii="Times New Roman" w:hAnsi="Times New Roman"/>
          <w:b/>
          <w:sz w:val="24"/>
          <w:szCs w:val="24"/>
        </w:rPr>
      </w:pPr>
      <w:r w:rsidRPr="00CB7866">
        <w:rPr>
          <w:rFonts w:ascii="Times New Roman" w:hAnsi="Times New Roman"/>
          <w:b/>
          <w:sz w:val="24"/>
          <w:szCs w:val="24"/>
        </w:rPr>
        <w:t>ІІ. УСЛОВИЯ ЗА УЧАСТИЕ.</w:t>
      </w:r>
    </w:p>
    <w:p w14:paraId="694F0501" w14:textId="77777777" w:rsidR="00CB7866" w:rsidRPr="00CB7866" w:rsidRDefault="00CB7866" w:rsidP="00CB7866">
      <w:pPr>
        <w:tabs>
          <w:tab w:val="left" w:pos="709"/>
        </w:tabs>
        <w:autoSpaceDE w:val="0"/>
        <w:autoSpaceDN w:val="0"/>
        <w:adjustRightInd w:val="0"/>
        <w:spacing w:before="240" w:after="240"/>
        <w:ind w:right="50"/>
        <w:contextualSpacing/>
        <w:jc w:val="both"/>
        <w:rPr>
          <w:rFonts w:ascii="Times New Roman" w:hAnsi="Times New Roman"/>
          <w:sz w:val="24"/>
          <w:szCs w:val="24"/>
        </w:rPr>
      </w:pPr>
      <w:r w:rsidRPr="00CB7866">
        <w:rPr>
          <w:rFonts w:ascii="Times New Roman" w:hAnsi="Times New Roman"/>
          <w:sz w:val="24"/>
          <w:szCs w:val="24"/>
        </w:rPr>
        <w:tab/>
      </w:r>
    </w:p>
    <w:p w14:paraId="177FE07E" w14:textId="77777777"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BFBFBF"/>
        <w:spacing w:before="240" w:after="240"/>
        <w:ind w:right="50"/>
        <w:contextualSpacing/>
        <w:jc w:val="both"/>
        <w:rPr>
          <w:rFonts w:ascii="Times New Roman" w:hAnsi="Times New Roman"/>
          <w:b/>
          <w:sz w:val="24"/>
          <w:szCs w:val="24"/>
        </w:rPr>
      </w:pPr>
      <w:r w:rsidRPr="00CB7866">
        <w:rPr>
          <w:rFonts w:ascii="Times New Roman" w:hAnsi="Times New Roman"/>
          <w:b/>
          <w:sz w:val="24"/>
          <w:szCs w:val="24"/>
        </w:rPr>
        <w:t>ІІ.1. ИЗИСКВАНИЯ КЪМ УЧАСТНИЦИТЕ В ПРОЦЕДУРАТА:</w:t>
      </w:r>
    </w:p>
    <w:p w14:paraId="1FD3EF2F"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p>
    <w:p w14:paraId="208B9466"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r w:rsidRPr="00CB7866">
        <w:rPr>
          <w:rFonts w:ascii="Times New Roman" w:hAnsi="Times New Roman"/>
          <w:b/>
          <w:sz w:val="24"/>
          <w:szCs w:val="24"/>
          <w:bdr w:val="single" w:sz="4" w:space="0" w:color="auto"/>
          <w:shd w:val="clear" w:color="auto" w:fill="BFBFBF"/>
        </w:rPr>
        <w:t>ІІ.1.1.Общи изисквания.</w:t>
      </w:r>
      <w:r w:rsidRPr="00CB7866">
        <w:rPr>
          <w:rFonts w:ascii="Times New Roman" w:hAnsi="Times New Roman"/>
          <w:b/>
          <w:sz w:val="24"/>
          <w:szCs w:val="24"/>
        </w:rPr>
        <w:t xml:space="preserve"> </w:t>
      </w:r>
    </w:p>
    <w:p w14:paraId="25C8DAFB" w14:textId="77777777" w:rsidR="00CB7866" w:rsidRPr="00CB7866" w:rsidRDefault="00CB7866" w:rsidP="00CB7866">
      <w:pPr>
        <w:spacing w:before="240" w:after="120"/>
        <w:ind w:left="567" w:hanging="567"/>
        <w:jc w:val="both"/>
        <w:outlineLvl w:val="4"/>
        <w:rPr>
          <w:rFonts w:ascii="Times New Roman" w:hAnsi="Times New Roman"/>
          <w:color w:val="000000"/>
          <w:sz w:val="24"/>
          <w:szCs w:val="24"/>
        </w:rPr>
      </w:pPr>
      <w:bookmarkStart w:id="4" w:name="_Ref339613766"/>
      <w:r w:rsidRPr="00CB7866">
        <w:rPr>
          <w:rFonts w:ascii="Times New Roman" w:hAnsi="Times New Roman"/>
          <w:b/>
          <w:bCs/>
          <w:color w:val="000000"/>
          <w:sz w:val="24"/>
          <w:szCs w:val="24"/>
        </w:rPr>
        <w:t>1.</w:t>
      </w:r>
      <w:r w:rsidRPr="00CB7866">
        <w:rPr>
          <w:rFonts w:ascii="Times New Roman" w:hAnsi="Times New Roman"/>
          <w:b/>
          <w:bCs/>
          <w:color w:val="000000"/>
          <w:sz w:val="24"/>
          <w:szCs w:val="24"/>
        </w:rPr>
        <w:tab/>
        <w:t>Общи изисквания към участниците</w:t>
      </w:r>
      <w:bookmarkEnd w:id="4"/>
      <w:r w:rsidRPr="00CB7866">
        <w:rPr>
          <w:rFonts w:ascii="Times New Roman" w:hAnsi="Times New Roman"/>
          <w:b/>
          <w:bCs/>
          <w:color w:val="000000"/>
          <w:sz w:val="24"/>
          <w:szCs w:val="24"/>
        </w:rPr>
        <w:t>.</w:t>
      </w:r>
    </w:p>
    <w:p w14:paraId="195E4139" w14:textId="77777777" w:rsidR="00EA75EF" w:rsidRPr="00EA75EF" w:rsidRDefault="00CB7866" w:rsidP="000118BC">
      <w:pPr>
        <w:jc w:val="both"/>
        <w:rPr>
          <w:rFonts w:ascii="Times New Roman" w:hAnsi="Times New Roman"/>
          <w:sz w:val="24"/>
          <w:szCs w:val="24"/>
        </w:rPr>
      </w:pPr>
      <w:r w:rsidRPr="00CB7866">
        <w:rPr>
          <w:rFonts w:ascii="Times New Roman" w:hAnsi="Times New Roman"/>
          <w:color w:val="000000"/>
          <w:sz w:val="24"/>
          <w:szCs w:val="24"/>
        </w:rPr>
        <w:t xml:space="preserve">А). В съответствие с чл. 10, ал.1 от ЗОП 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w:t>
      </w:r>
      <w:r w:rsidR="00EA75EF" w:rsidRPr="00EA75EF">
        <w:rPr>
          <w:rFonts w:ascii="Times New Roman" w:hAnsi="Times New Roman"/>
          <w:sz w:val="24"/>
          <w:szCs w:val="24"/>
        </w:rPr>
        <w:t>консултант по смисъла на чл.166, ал.1 от ЗУТ.</w:t>
      </w:r>
    </w:p>
    <w:p w14:paraId="13282310" w14:textId="77777777" w:rsidR="00CB7866" w:rsidRPr="00CB7866" w:rsidRDefault="00CB7866" w:rsidP="00CB7866">
      <w:pPr>
        <w:spacing w:before="240" w:after="120"/>
        <w:jc w:val="both"/>
        <w:outlineLvl w:val="4"/>
        <w:rPr>
          <w:rFonts w:ascii="Times New Roman" w:hAnsi="Times New Roman"/>
          <w:color w:val="000000"/>
          <w:sz w:val="24"/>
          <w:szCs w:val="24"/>
        </w:rPr>
      </w:pPr>
      <w:bookmarkStart w:id="5" w:name="_Ref342884756"/>
      <w:r w:rsidRPr="00CB7866">
        <w:rPr>
          <w:rFonts w:ascii="Times New Roman" w:hAnsi="Times New Roman"/>
          <w:color w:val="000000"/>
          <w:sz w:val="24"/>
          <w:szCs w:val="24"/>
        </w:rPr>
        <w:t>Б). Съгласно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14:paraId="05D5D5D6"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В). Съгласно чл. 36, ал. 1 от </w:t>
      </w:r>
      <w:r w:rsidRPr="00CB7866">
        <w:rPr>
          <w:rFonts w:ascii="Times New Roman" w:hAnsi="Times New Roman"/>
          <w:sz w:val="24"/>
          <w:szCs w:val="24"/>
        </w:rPr>
        <w:t>ППЗОП</w:t>
      </w:r>
      <w:r w:rsidRPr="00CB7866">
        <w:rPr>
          <w:rFonts w:ascii="Times New Roman" w:hAnsi="Times New Roman"/>
          <w:color w:val="000000"/>
          <w:sz w:val="24"/>
          <w:szCs w:val="24"/>
        </w:rPr>
        <w:t xml:space="preserve"> клон на чуждестранно лице може да 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w:t>
      </w:r>
      <w:r w:rsidRPr="00CB7866">
        <w:rPr>
          <w:rFonts w:ascii="Times New Roman" w:hAnsi="Times New Roman"/>
          <w:b/>
          <w:color w:val="000000"/>
          <w:sz w:val="24"/>
          <w:szCs w:val="24"/>
          <w:vertAlign w:val="superscript"/>
        </w:rPr>
        <w:footnoteReference w:id="1"/>
      </w:r>
    </w:p>
    <w:p w14:paraId="77792EFB" w14:textId="77777777" w:rsidR="00CB7866" w:rsidRPr="00CB7866" w:rsidRDefault="00CB7866" w:rsidP="00CB7866">
      <w:pPr>
        <w:spacing w:before="240" w:after="120"/>
        <w:ind w:left="567" w:hanging="567"/>
        <w:jc w:val="both"/>
        <w:outlineLvl w:val="4"/>
        <w:rPr>
          <w:rFonts w:ascii="Times New Roman" w:hAnsi="Times New Roman"/>
          <w:color w:val="000000"/>
          <w:sz w:val="24"/>
          <w:szCs w:val="24"/>
        </w:rPr>
      </w:pPr>
      <w:bookmarkStart w:id="6" w:name="_Ref342884775"/>
      <w:bookmarkEnd w:id="5"/>
      <w:r w:rsidRPr="00CB7866">
        <w:rPr>
          <w:rFonts w:ascii="Times New Roman" w:hAnsi="Times New Roman"/>
          <w:b/>
          <w:bCs/>
          <w:color w:val="000000"/>
          <w:sz w:val="24"/>
          <w:szCs w:val="24"/>
        </w:rPr>
        <w:t>2.</w:t>
      </w:r>
      <w:r w:rsidRPr="00CB7866">
        <w:rPr>
          <w:rFonts w:ascii="Times New Roman" w:hAnsi="Times New Roman"/>
          <w:b/>
          <w:bCs/>
          <w:color w:val="000000"/>
          <w:sz w:val="24"/>
          <w:szCs w:val="24"/>
        </w:rPr>
        <w:tab/>
        <w:t>Общи изисквания към обединеният</w:t>
      </w:r>
      <w:bookmarkEnd w:id="6"/>
      <w:r w:rsidRPr="00CB7866">
        <w:rPr>
          <w:rFonts w:ascii="Times New Roman" w:hAnsi="Times New Roman"/>
          <w:b/>
          <w:bCs/>
          <w:color w:val="000000"/>
          <w:sz w:val="24"/>
          <w:szCs w:val="24"/>
        </w:rPr>
        <w:t>а.</w:t>
      </w:r>
    </w:p>
    <w:p w14:paraId="7F0C54E2"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А). 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в която са установени.</w:t>
      </w:r>
    </w:p>
    <w:p w14:paraId="17214C21"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Б). 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14:paraId="7372425C" w14:textId="77777777" w:rsidR="00CB7866" w:rsidRPr="00CB7866" w:rsidRDefault="00CB7866" w:rsidP="00CB7866">
      <w:pPr>
        <w:spacing w:before="240" w:after="120"/>
        <w:jc w:val="both"/>
        <w:outlineLvl w:val="4"/>
        <w:rPr>
          <w:rFonts w:ascii="Times New Roman" w:hAnsi="Times New Roman"/>
          <w:sz w:val="24"/>
          <w:szCs w:val="24"/>
        </w:rPr>
      </w:pPr>
      <w:r w:rsidRPr="00CB7866">
        <w:rPr>
          <w:rFonts w:ascii="Times New Roman" w:hAnsi="Times New Roman"/>
          <w:color w:val="000000"/>
          <w:sz w:val="24"/>
          <w:szCs w:val="24"/>
        </w:rPr>
        <w:lastRenderedPageBreak/>
        <w:t xml:space="preserve">В). В случай че участникът е обединение, същият трябва да </w:t>
      </w:r>
      <w:r w:rsidRPr="00CB7866">
        <w:rPr>
          <w:rFonts w:ascii="Times New Roman" w:hAnsi="Times New Roman"/>
          <w:sz w:val="24"/>
          <w:szCs w:val="24"/>
        </w:rPr>
        <w:t xml:space="preserve">представи копие от документ за създаване на обединението, както и документ, от който е видно лицето, което представлява участниците в обединението, както и изпълнението на следните изисквания: </w:t>
      </w:r>
    </w:p>
    <w:p w14:paraId="0168C25B" w14:textId="77777777" w:rsidR="00CB7866" w:rsidRPr="00CB7866" w:rsidRDefault="00CB7866" w:rsidP="00CB7866">
      <w:pPr>
        <w:numPr>
          <w:ilvl w:val="0"/>
          <w:numId w:val="14"/>
        </w:numPr>
        <w:tabs>
          <w:tab w:val="left" w:pos="993"/>
        </w:tabs>
        <w:spacing w:before="240" w:after="120"/>
        <w:ind w:left="567" w:firstLine="0"/>
        <w:jc w:val="both"/>
        <w:outlineLvl w:val="5"/>
        <w:rPr>
          <w:rFonts w:ascii="Times New Roman" w:hAnsi="Times New Roman"/>
          <w:iCs/>
          <w:color w:val="000000"/>
          <w:sz w:val="24"/>
          <w:szCs w:val="24"/>
        </w:rPr>
      </w:pPr>
      <w:r w:rsidRPr="00CB7866">
        <w:rPr>
          <w:rFonts w:ascii="Times New Roman" w:hAnsi="Times New Roman"/>
          <w:iCs/>
          <w:color w:val="000000"/>
          <w:sz w:val="24"/>
          <w:szCs w:val="24"/>
        </w:rPr>
        <w:t>да е определен едни от партньорите, който да представлява обединението за целите на обществената поръчка и който е упълномощен да задължава и да получава указания за и от името на всеки член на обединението;</w:t>
      </w:r>
    </w:p>
    <w:p w14:paraId="0B3BFD1B" w14:textId="77777777" w:rsidR="00CB7866" w:rsidRPr="00CB7866" w:rsidRDefault="00CB7866" w:rsidP="00CB7866">
      <w:pPr>
        <w:numPr>
          <w:ilvl w:val="0"/>
          <w:numId w:val="33"/>
        </w:numPr>
        <w:tabs>
          <w:tab w:val="left" w:pos="993"/>
        </w:tabs>
        <w:spacing w:before="240" w:after="120"/>
        <w:ind w:left="567" w:firstLine="0"/>
        <w:jc w:val="both"/>
        <w:outlineLvl w:val="5"/>
        <w:rPr>
          <w:rFonts w:ascii="Times New Roman" w:hAnsi="Times New Roman"/>
          <w:iCs/>
          <w:color w:val="000000"/>
          <w:sz w:val="24"/>
          <w:szCs w:val="24"/>
        </w:rPr>
      </w:pPr>
      <w:r w:rsidRPr="00CB7866">
        <w:rPr>
          <w:rFonts w:ascii="Times New Roman" w:hAnsi="Times New Roman"/>
          <w:iCs/>
          <w:color w:val="000000"/>
          <w:sz w:val="24"/>
          <w:szCs w:val="24"/>
        </w:rPr>
        <w:t>да са описани правата и задълженията на участниците в обединението;</w:t>
      </w:r>
    </w:p>
    <w:p w14:paraId="17699990" w14:textId="77777777" w:rsidR="00CB7866" w:rsidRPr="00CB7866" w:rsidRDefault="00CB7866" w:rsidP="00CB7866">
      <w:pPr>
        <w:numPr>
          <w:ilvl w:val="0"/>
          <w:numId w:val="33"/>
        </w:numPr>
        <w:tabs>
          <w:tab w:val="left" w:pos="993"/>
        </w:tabs>
        <w:spacing w:before="240" w:after="120"/>
        <w:ind w:left="567" w:firstLine="0"/>
        <w:jc w:val="both"/>
        <w:outlineLvl w:val="5"/>
        <w:rPr>
          <w:rFonts w:ascii="Times New Roman" w:hAnsi="Times New Roman"/>
          <w:iCs/>
          <w:color w:val="000000"/>
          <w:sz w:val="24"/>
          <w:szCs w:val="24"/>
        </w:rPr>
      </w:pPr>
      <w:r w:rsidRPr="00CB7866">
        <w:rPr>
          <w:rFonts w:ascii="Times New Roman" w:hAnsi="Times New Roman"/>
          <w:iCs/>
          <w:color w:val="000000"/>
          <w:sz w:val="24"/>
          <w:szCs w:val="24"/>
        </w:rPr>
        <w:t>да са разпределени отговорностите по изпълнение на поръчката между членовете на обединението;</w:t>
      </w:r>
    </w:p>
    <w:p w14:paraId="4934F39B" w14:textId="77777777" w:rsidR="00CB7866" w:rsidRPr="00CB7866" w:rsidRDefault="00CB7866" w:rsidP="00CB7866">
      <w:pPr>
        <w:numPr>
          <w:ilvl w:val="0"/>
          <w:numId w:val="33"/>
        </w:numPr>
        <w:tabs>
          <w:tab w:val="left" w:pos="993"/>
        </w:tabs>
        <w:spacing w:before="240" w:after="120"/>
        <w:ind w:left="567" w:firstLine="0"/>
        <w:jc w:val="both"/>
        <w:outlineLvl w:val="5"/>
        <w:rPr>
          <w:rFonts w:ascii="Times New Roman" w:hAnsi="Times New Roman"/>
          <w:iCs/>
          <w:color w:val="000000"/>
          <w:sz w:val="24"/>
          <w:szCs w:val="24"/>
        </w:rPr>
      </w:pPr>
      <w:r w:rsidRPr="00CB7866">
        <w:rPr>
          <w:rFonts w:ascii="Times New Roman" w:hAnsi="Times New Roman"/>
          <w:iCs/>
          <w:color w:val="000000"/>
          <w:sz w:val="24"/>
          <w:szCs w:val="24"/>
        </w:rPr>
        <w:t>да бъдат описани дейностите, които ще изпълнява всеки член на обединението и техният дял от общата стойност на поръчката;</w:t>
      </w:r>
    </w:p>
    <w:p w14:paraId="0F724BAE"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Г). 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14:paraId="2ECDFD39"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Д). Съгласно чл. 101, ал. 9 от ЗОП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14:paraId="2F783139"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Е).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105366B" w14:textId="7777777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Ж). 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0057120" w14:textId="301E86A4" w:rsidR="00CB7866" w:rsidRPr="00CB7866" w:rsidRDefault="00C378D3" w:rsidP="00CB7866">
      <w:pPr>
        <w:spacing w:before="240" w:after="120"/>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t>Подизпълнители (ако е приложимо)</w:t>
      </w:r>
    </w:p>
    <w:p w14:paraId="5BD1B2B0" w14:textId="77777777" w:rsidR="00CB7866" w:rsidRPr="00CB7866" w:rsidRDefault="00CB7866" w:rsidP="00CB7866">
      <w:pPr>
        <w:spacing w:before="240" w:after="120"/>
        <w:ind w:left="360" w:hanging="360"/>
        <w:jc w:val="both"/>
        <w:outlineLvl w:val="4"/>
        <w:rPr>
          <w:rFonts w:ascii="Times New Roman" w:hAnsi="Times New Roman"/>
          <w:color w:val="000000"/>
          <w:sz w:val="24"/>
          <w:szCs w:val="24"/>
        </w:rPr>
      </w:pPr>
      <w:r w:rsidRPr="00CB7866">
        <w:rPr>
          <w:rFonts w:ascii="Times New Roman" w:hAnsi="Times New Roman"/>
          <w:color w:val="000000"/>
          <w:sz w:val="24"/>
          <w:szCs w:val="24"/>
        </w:rPr>
        <w:t>А). С офертата си участниците могат без ограничения да предлагат ползването на подизпълнители.</w:t>
      </w:r>
    </w:p>
    <w:p w14:paraId="16C0F084" w14:textId="77777777" w:rsidR="00CB7866" w:rsidRPr="00CB7866" w:rsidRDefault="00CB7866" w:rsidP="00CB7866">
      <w:pPr>
        <w:spacing w:before="240" w:after="120"/>
        <w:ind w:left="360" w:hanging="360"/>
        <w:jc w:val="both"/>
        <w:outlineLvl w:val="4"/>
        <w:rPr>
          <w:rFonts w:ascii="Times New Roman" w:hAnsi="Times New Roman"/>
          <w:color w:val="000000"/>
          <w:sz w:val="24"/>
          <w:szCs w:val="24"/>
        </w:rPr>
      </w:pPr>
      <w:r w:rsidRPr="00CB7866">
        <w:rPr>
          <w:rFonts w:ascii="Times New Roman" w:hAnsi="Times New Roman"/>
          <w:color w:val="000000"/>
          <w:sz w:val="24"/>
          <w:szCs w:val="24"/>
        </w:rPr>
        <w:t>Б).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2D7C4FC" w14:textId="77777777" w:rsidR="00CB7866" w:rsidRPr="00CB7866" w:rsidRDefault="00CB7866" w:rsidP="00CB7866">
      <w:pPr>
        <w:spacing w:before="240" w:after="120"/>
        <w:ind w:left="360" w:hanging="360"/>
        <w:jc w:val="both"/>
        <w:outlineLvl w:val="4"/>
        <w:rPr>
          <w:rFonts w:ascii="Times New Roman" w:hAnsi="Times New Roman"/>
          <w:color w:val="000000"/>
          <w:sz w:val="24"/>
          <w:szCs w:val="24"/>
        </w:rPr>
      </w:pPr>
      <w:r w:rsidRPr="00CB7866">
        <w:rPr>
          <w:rFonts w:ascii="Times New Roman" w:hAnsi="Times New Roman"/>
          <w:color w:val="000000"/>
          <w:sz w:val="24"/>
          <w:szCs w:val="24"/>
        </w:rPr>
        <w:t>В). В съответствие с чл. 66 и чл. 174, ал 4 от ЗОП, когато участник е определил с офертата си един или повече от подизпълнителите, с които ще сключи договор за подизпълнение, той:</w:t>
      </w:r>
    </w:p>
    <w:p w14:paraId="2AACA089" w14:textId="77777777"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lastRenderedPageBreak/>
        <w:t>а).посочва в офертата си предложените подизпълнители, вида на работите, които ще извършват, и дела на тяхното участие;</w:t>
      </w:r>
    </w:p>
    <w:p w14:paraId="3B9768F6" w14:textId="77777777"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б).представя документи, с които доказва спазването на изискванията за подбор на всеки от тях съобразно вида и дела на тяхното участие и липсата на основания за отстраняване от процедурата;</w:t>
      </w:r>
    </w:p>
    <w:p w14:paraId="3AA270E5" w14:textId="77777777"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в).представя в офертата си доказателства за поетите от подизпълнителите задължения;</w:t>
      </w:r>
    </w:p>
    <w:p w14:paraId="04D1DEA2" w14:textId="77777777" w:rsidR="00CB7866" w:rsidRPr="00CB7866" w:rsidRDefault="00CB7866" w:rsidP="00CB7866">
      <w:pPr>
        <w:spacing w:before="240" w:after="120"/>
        <w:ind w:left="567"/>
        <w:jc w:val="both"/>
        <w:outlineLvl w:val="5"/>
        <w:rPr>
          <w:rFonts w:ascii="Times New Roman" w:hAnsi="Times New Roman"/>
          <w:iCs/>
          <w:color w:val="000000"/>
          <w:sz w:val="24"/>
          <w:szCs w:val="24"/>
        </w:rPr>
      </w:pPr>
      <w:r w:rsidRPr="00CB7866">
        <w:rPr>
          <w:rFonts w:ascii="Times New Roman" w:hAnsi="Times New Roman"/>
          <w:iCs/>
          <w:color w:val="000000"/>
          <w:sz w:val="24"/>
          <w:szCs w:val="24"/>
        </w:rPr>
        <w:t>г).уведомява Възложителя за всяка промяна на подизпълнителите, настъпила по време на изпълнение на договора за обществена поръчка.</w:t>
      </w:r>
    </w:p>
    <w:p w14:paraId="02568D60" w14:textId="77777777" w:rsidR="00CB7866" w:rsidRPr="00CB7866" w:rsidRDefault="00CB7866" w:rsidP="00CB7866">
      <w:pPr>
        <w:autoSpaceDE w:val="0"/>
        <w:autoSpaceDN w:val="0"/>
        <w:adjustRightInd w:val="0"/>
        <w:spacing w:before="240" w:after="120"/>
        <w:contextualSpacing/>
        <w:jc w:val="both"/>
        <w:rPr>
          <w:rFonts w:ascii="Times New Roman" w:hAnsi="Times New Roman"/>
          <w:b/>
          <w:sz w:val="24"/>
          <w:szCs w:val="24"/>
        </w:rPr>
      </w:pPr>
      <w:r w:rsidRPr="00CB7866">
        <w:rPr>
          <w:rFonts w:ascii="Times New Roman" w:hAnsi="Times New Roman"/>
          <w:b/>
          <w:sz w:val="24"/>
          <w:szCs w:val="24"/>
          <w:bdr w:val="single" w:sz="4" w:space="0" w:color="auto"/>
          <w:shd w:val="clear" w:color="auto" w:fill="BFBFBF"/>
        </w:rPr>
        <w:t xml:space="preserve">ІІ.1.2. </w:t>
      </w:r>
      <w:r w:rsidRPr="00CB7866">
        <w:rPr>
          <w:rFonts w:ascii="Times New Roman" w:hAnsi="Times New Roman"/>
          <w:b/>
          <w:bCs/>
          <w:sz w:val="24"/>
          <w:szCs w:val="24"/>
          <w:bdr w:val="single" w:sz="4" w:space="0" w:color="auto"/>
          <w:shd w:val="clear" w:color="auto" w:fill="BFBFBF"/>
        </w:rPr>
        <w:t>Лично състояние на участниците</w:t>
      </w:r>
      <w:r w:rsidRPr="00CB7866">
        <w:rPr>
          <w:rFonts w:ascii="Times New Roman" w:hAnsi="Times New Roman"/>
          <w:b/>
          <w:bCs/>
          <w:sz w:val="24"/>
          <w:szCs w:val="24"/>
        </w:rPr>
        <w:t>.</w:t>
      </w:r>
    </w:p>
    <w:p w14:paraId="4D7A48E8" w14:textId="52B12DCE" w:rsidR="00CB7866" w:rsidRPr="00CB7866" w:rsidRDefault="00CB7866" w:rsidP="00CB7866">
      <w:pPr>
        <w:spacing w:before="240" w:after="120"/>
        <w:contextualSpacing/>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1. В съответствие с чл. 54, ал.1, т. 1-7 от ЗОП Възложителят </w:t>
      </w:r>
      <w:r w:rsidRPr="00CB7866">
        <w:rPr>
          <w:rFonts w:ascii="Times New Roman" w:hAnsi="Times New Roman"/>
          <w:b/>
          <w:bCs/>
          <w:color w:val="000000"/>
          <w:sz w:val="24"/>
          <w:szCs w:val="24"/>
        </w:rPr>
        <w:t>отстранява от участие в процедурата за възлагане на обществената поръчка всеки участник, за когото е налице някое от следните обстоятелства</w:t>
      </w:r>
      <w:r w:rsidRPr="00CB7866">
        <w:rPr>
          <w:rFonts w:ascii="Times New Roman" w:hAnsi="Times New Roman"/>
          <w:color w:val="000000"/>
          <w:sz w:val="24"/>
          <w:szCs w:val="24"/>
        </w:rPr>
        <w:t>:</w:t>
      </w:r>
    </w:p>
    <w:p w14:paraId="674BCC7D"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61F0D0F1"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Б). е осъден с влязла в сила присъда, за престъпление, аналогично на тези по т. 1, в друга държава членка или трета страна;</w:t>
      </w:r>
    </w:p>
    <w:p w14:paraId="6E8C9F37"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23C4EFE0"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Г). е налице неравнопоставеност в случаите по чл. 44, ал. 5;</w:t>
      </w:r>
    </w:p>
    <w:p w14:paraId="5533379F"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Д). е установено, че:</w:t>
      </w:r>
    </w:p>
    <w:p w14:paraId="28E9A109" w14:textId="77777777" w:rsidR="00CB7866" w:rsidRPr="00CB7866" w:rsidRDefault="00CB7866" w:rsidP="003246A8">
      <w:pPr>
        <w:shd w:val="clear" w:color="auto" w:fill="FEFEFE"/>
        <w:spacing w:after="0"/>
        <w:rPr>
          <w:rFonts w:ascii="Times New Roman" w:hAnsi="Times New Roman"/>
          <w:sz w:val="24"/>
          <w:szCs w:val="24"/>
        </w:rPr>
      </w:pPr>
      <w:r w:rsidRPr="00CB7866">
        <w:rPr>
          <w:rFonts w:ascii="Times New Roman" w:hAnsi="Times New Roman"/>
          <w:sz w:val="24"/>
          <w:szCs w:val="24"/>
        </w:rPr>
        <w:tab/>
        <w:t>1)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5D39AAE" w14:textId="77777777" w:rsidR="00CB7866" w:rsidRPr="00CB7866" w:rsidRDefault="00CB7866" w:rsidP="003246A8">
      <w:pPr>
        <w:shd w:val="clear" w:color="auto" w:fill="FEFEFE"/>
        <w:spacing w:after="0"/>
        <w:rPr>
          <w:rFonts w:ascii="Times New Roman" w:hAnsi="Times New Roman"/>
          <w:sz w:val="24"/>
          <w:szCs w:val="24"/>
        </w:rPr>
      </w:pPr>
      <w:r w:rsidRPr="00CB7866">
        <w:rPr>
          <w:rFonts w:ascii="Times New Roman" w:hAnsi="Times New Roman"/>
          <w:sz w:val="24"/>
          <w:szCs w:val="24"/>
        </w:rPr>
        <w:tab/>
        <w:t>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1E1D8D5"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10483222"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Ж) е налице конфликт на интереси, който не може да бъде отстранен.</w:t>
      </w:r>
    </w:p>
    <w:p w14:paraId="3CB7F228" w14:textId="77777777" w:rsidR="00CB7866" w:rsidRPr="00CB7866" w:rsidRDefault="00CB7866" w:rsidP="00E832B4">
      <w:pPr>
        <w:spacing w:before="240" w:after="120"/>
        <w:ind w:firstLine="567"/>
        <w:jc w:val="both"/>
        <w:outlineLvl w:val="5"/>
        <w:rPr>
          <w:rFonts w:ascii="Times New Roman" w:hAnsi="Times New Roman"/>
          <w:iCs/>
          <w:sz w:val="24"/>
          <w:szCs w:val="24"/>
        </w:rPr>
      </w:pPr>
      <w:r w:rsidRPr="00CB7866">
        <w:rPr>
          <w:rFonts w:ascii="Times New Roman" w:hAnsi="Times New Roman"/>
          <w:iCs/>
          <w:sz w:val="24"/>
          <w:szCs w:val="24"/>
        </w:rPr>
        <w:lastRenderedPageBreak/>
        <w:t>Основанията по т. 2.1., б. „А”, „Б” и „Ж”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77D1BE05" w14:textId="77777777" w:rsidR="00CB7866" w:rsidRPr="00CB7866" w:rsidRDefault="00CB7866" w:rsidP="00E832B4">
      <w:pPr>
        <w:shd w:val="clear" w:color="auto" w:fill="FEFEFE"/>
        <w:spacing w:after="0" w:line="240" w:lineRule="auto"/>
        <w:ind w:firstLine="567"/>
        <w:jc w:val="both"/>
        <w:rPr>
          <w:rFonts w:ascii="Times New Roman" w:hAnsi="Times New Roman"/>
          <w:sz w:val="24"/>
          <w:szCs w:val="24"/>
        </w:rPr>
      </w:pPr>
      <w:r w:rsidRPr="00CB7866">
        <w:rPr>
          <w:rFonts w:ascii="Times New Roman" w:hAnsi="Times New Roman"/>
          <w:sz w:val="24"/>
          <w:szCs w:val="24"/>
        </w:rPr>
        <w:t>В горепосочения случай,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 б. „А”, „Б” и „Ж” се отнасят и за това физическо лице.</w:t>
      </w:r>
    </w:p>
    <w:p w14:paraId="4473CFAF" w14:textId="7FDEE6B4" w:rsidR="00CB7866" w:rsidRPr="00CB7866" w:rsidRDefault="00773071" w:rsidP="00CB7866">
      <w:pPr>
        <w:spacing w:before="240" w:after="120"/>
        <w:jc w:val="both"/>
        <w:outlineLvl w:val="4"/>
        <w:rPr>
          <w:rFonts w:ascii="Times New Roman" w:hAnsi="Times New Roman"/>
          <w:color w:val="000000"/>
          <w:sz w:val="24"/>
          <w:szCs w:val="24"/>
        </w:rPr>
      </w:pPr>
      <w:r>
        <w:rPr>
          <w:rFonts w:ascii="Times New Roman" w:hAnsi="Times New Roman"/>
          <w:color w:val="000000"/>
          <w:sz w:val="24"/>
          <w:szCs w:val="24"/>
        </w:rPr>
        <w:t>2.</w:t>
      </w:r>
      <w:r w:rsidR="00CB7866" w:rsidRPr="00CB7866">
        <w:rPr>
          <w:rFonts w:ascii="Times New Roman" w:hAnsi="Times New Roman"/>
          <w:color w:val="000000"/>
          <w:sz w:val="24"/>
          <w:szCs w:val="24"/>
        </w:rPr>
        <w:t xml:space="preserve">В съответствие с чл. 55, ал. 2 във връзка с чл. 55, ал. 1 от ЗОП </w:t>
      </w:r>
      <w:r w:rsidR="00CB7866" w:rsidRPr="00CB7866">
        <w:rPr>
          <w:rFonts w:ascii="Times New Roman" w:hAnsi="Times New Roman"/>
          <w:b/>
          <w:bCs/>
          <w:color w:val="000000"/>
          <w:sz w:val="24"/>
          <w:szCs w:val="24"/>
        </w:rPr>
        <w:t xml:space="preserve">Възложителят </w:t>
      </w:r>
      <w:r w:rsidR="00CB7866" w:rsidRPr="00CB7866">
        <w:rPr>
          <w:rFonts w:ascii="Times New Roman" w:hAnsi="Times New Roman"/>
          <w:b/>
          <w:bCs/>
          <w:sz w:val="24"/>
          <w:szCs w:val="24"/>
        </w:rPr>
        <w:t xml:space="preserve">ще </w:t>
      </w:r>
      <w:r w:rsidR="00CB7866" w:rsidRPr="00CB7866">
        <w:rPr>
          <w:rFonts w:ascii="Times New Roman" w:hAnsi="Times New Roman"/>
          <w:b/>
          <w:bCs/>
          <w:color w:val="000000"/>
          <w:sz w:val="24"/>
          <w:szCs w:val="24"/>
        </w:rPr>
        <w:t>отстрани от участие в процедурата за възлагане на обществена поръчка всеки участник, за когото са налице следните обстоятелства</w:t>
      </w:r>
      <w:r w:rsidR="00CB7866" w:rsidRPr="00CB7866">
        <w:rPr>
          <w:rFonts w:ascii="Times New Roman" w:hAnsi="Times New Roman"/>
          <w:color w:val="000000"/>
          <w:sz w:val="24"/>
          <w:szCs w:val="24"/>
        </w:rPr>
        <w:t>:</w:t>
      </w:r>
    </w:p>
    <w:p w14:paraId="29F34ECF"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62313B1"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Б).лишен е от правото да упражнява определена професия или дейност съгласно законодателството на държавата, в която е извършено деянието;</w:t>
      </w:r>
    </w:p>
    <w:p w14:paraId="3AB76BDB"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В). сключил е споразумение с други лица с цел нарушаване на конкуренцията, когато нарушението е установено с акт на компетентен орган;</w:t>
      </w:r>
    </w:p>
    <w:p w14:paraId="29B18275"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9E68A70"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Д). опитал е да:</w:t>
      </w:r>
    </w:p>
    <w:p w14:paraId="3C59AC8D"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73D6A19"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2. получи информация, която може да му даде неоснователно предимство в процедурата за възлагане на обществена поръчка</w:t>
      </w:r>
    </w:p>
    <w:p w14:paraId="6A1C28DB" w14:textId="77777777" w:rsidR="00CB7866" w:rsidRPr="00CB7866" w:rsidRDefault="00CB7866" w:rsidP="00CB7866">
      <w:pPr>
        <w:rPr>
          <w:rFonts w:ascii="Times New Roman" w:hAnsi="Times New Roman"/>
          <w:sz w:val="24"/>
          <w:szCs w:val="24"/>
        </w:rPr>
      </w:pPr>
      <w:r w:rsidRPr="00CB7866">
        <w:rPr>
          <w:rFonts w:ascii="Times New Roman" w:hAnsi="Times New Roman"/>
          <w:sz w:val="24"/>
          <w:szCs w:val="24"/>
        </w:rPr>
        <w:t>Основанията по т. 2.2., б. „Д” се отнасят за лицата, посочени в чл. 54, ал. 2 и 3 от ЗОП.</w:t>
      </w:r>
    </w:p>
    <w:p w14:paraId="5558495A" w14:textId="16E5017F" w:rsidR="00CB7866" w:rsidRPr="00CB7866" w:rsidRDefault="00CB7866" w:rsidP="00CB7866">
      <w:pPr>
        <w:spacing w:before="240" w:after="120"/>
        <w:jc w:val="both"/>
        <w:outlineLvl w:val="5"/>
        <w:rPr>
          <w:rFonts w:ascii="Times New Roman" w:hAnsi="Times New Roman"/>
          <w:color w:val="000000"/>
          <w:sz w:val="24"/>
          <w:szCs w:val="24"/>
        </w:rPr>
      </w:pPr>
      <w:r w:rsidRPr="00CB7866">
        <w:rPr>
          <w:rFonts w:ascii="Times New Roman" w:hAnsi="Times New Roman"/>
          <w:color w:val="000000"/>
          <w:sz w:val="24"/>
          <w:szCs w:val="24"/>
        </w:rPr>
        <w:t>3.В съответствие с чл. 57, ал. 1 от ЗОП 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w:t>
      </w:r>
    </w:p>
    <w:p w14:paraId="3702DBD6" w14:textId="7D753426"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lastRenderedPageBreak/>
        <w:t xml:space="preserve">4.Съгласно чл. 46, ал. 1 от ППЗОП Кандидатите и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от ЗОП. </w:t>
      </w:r>
      <w:r w:rsidRPr="00CB7866">
        <w:rPr>
          <w:rFonts w:ascii="Times New Roman" w:hAnsi="Times New Roman"/>
          <w:sz w:val="24"/>
          <w:szCs w:val="24"/>
        </w:rPr>
        <w:t>В тези случаи новонастъпилите обстоятелства се вземат предвид от комисията при изготвяне на документите по чл. 106, ал. 1 от ЗОП.</w:t>
      </w:r>
    </w:p>
    <w:p w14:paraId="03B867EE" w14:textId="3662822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5.Когато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14:paraId="5477B801" w14:textId="05FE2AC6"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6.Основанията за отстраняване по чл. 54, ал.1 и чл. 55, ал. 1 се прилагат до изтичане на следните срокове:</w:t>
      </w:r>
    </w:p>
    <w:p w14:paraId="0FDACE17"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14:paraId="58210605"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Б). три години от датата на:</w:t>
      </w:r>
    </w:p>
    <w:p w14:paraId="05F0DA77"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1) влизането в сила на решението на възложителя, с което кандидатът или участникът е отстранен за наличие на обстоятелствата по чл. 54, ал. 1, т. 5, буква "а";</w:t>
      </w:r>
    </w:p>
    <w:p w14:paraId="03F9C93F"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2)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14:paraId="20AA2A57"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ab/>
        <w:t>3) влизането в сила на съдебно решение или на друг документ, с който се доказва наличието на обстоятелствата по чл. 55, ал. 1, т. 4.</w:t>
      </w:r>
    </w:p>
    <w:p w14:paraId="3B2704C7" w14:textId="03576917" w:rsidR="00CB7866" w:rsidRPr="00CB7866" w:rsidRDefault="00CB7866" w:rsidP="00CB7866">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7.В съответствие с чл. 56, ал. 1 от ЗОП  участник, за когото са налице основания по чл. 54, ал. 1 и посочените от Възложителя обстоятелства по чл. 55, ал. 1, </w:t>
      </w:r>
      <w:r w:rsidRPr="00CB7866">
        <w:rPr>
          <w:rFonts w:ascii="Times New Roman" w:hAnsi="Times New Roman"/>
          <w:b/>
          <w:bCs/>
          <w:color w:val="000000"/>
          <w:sz w:val="24"/>
          <w:szCs w:val="24"/>
        </w:rPr>
        <w:t xml:space="preserve">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2EF1078" w14:textId="5BB3081D" w:rsidR="00CB7866" w:rsidRPr="00CB7866" w:rsidRDefault="00CB7866" w:rsidP="00CB7866">
      <w:pPr>
        <w:spacing w:before="240" w:after="120"/>
        <w:ind w:left="360" w:hanging="360"/>
        <w:jc w:val="both"/>
        <w:outlineLvl w:val="4"/>
        <w:rPr>
          <w:rFonts w:ascii="Times New Roman" w:hAnsi="Times New Roman"/>
          <w:sz w:val="24"/>
          <w:szCs w:val="24"/>
        </w:rPr>
      </w:pPr>
      <w:r w:rsidRPr="00CB7866">
        <w:rPr>
          <w:rFonts w:ascii="Times New Roman" w:hAnsi="Times New Roman"/>
          <w:sz w:val="24"/>
          <w:szCs w:val="24"/>
        </w:rPr>
        <w:t>8.За горепосочената цел участникът може да докаже, че е:</w:t>
      </w:r>
    </w:p>
    <w:p w14:paraId="0857C50E"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А). е погасил задълженията си по чл. 54, ал. 1, т. 3, включително начислените лихви и/или глоби или че те са разсрочени, отсрочени или обезпечени;</w:t>
      </w:r>
    </w:p>
    <w:p w14:paraId="2A2F6E6C"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Б).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8ABF1E2"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76B6455" w14:textId="77777777" w:rsidR="00CB7866" w:rsidRPr="00CB7866" w:rsidRDefault="00CB7866" w:rsidP="00CB7866">
      <w:pPr>
        <w:tabs>
          <w:tab w:val="left" w:pos="426"/>
        </w:tabs>
        <w:spacing w:before="240" w:after="120"/>
        <w:ind w:left="567"/>
        <w:jc w:val="both"/>
        <w:outlineLvl w:val="5"/>
        <w:rPr>
          <w:rFonts w:ascii="Times New Roman" w:hAnsi="Times New Roman"/>
          <w:sz w:val="24"/>
          <w:szCs w:val="24"/>
        </w:rPr>
      </w:pPr>
      <w:r w:rsidRPr="00CB7866">
        <w:rPr>
          <w:rFonts w:ascii="Times New Roman" w:hAnsi="Times New Roman"/>
          <w:sz w:val="24"/>
          <w:szCs w:val="24"/>
        </w:rPr>
        <w:t>Г) е платил изцяло дължимото вземане по чл. 128, чл. 228, ал. 3 или чл. 245 от Кодекса на труда.</w:t>
      </w:r>
    </w:p>
    <w:p w14:paraId="6DF50D2F" w14:textId="12476249" w:rsidR="00CB7866" w:rsidRPr="00CB7866" w:rsidRDefault="00CB7866" w:rsidP="00CB7866">
      <w:pPr>
        <w:spacing w:before="240" w:after="120"/>
        <w:contextualSpacing/>
        <w:jc w:val="both"/>
        <w:outlineLvl w:val="4"/>
        <w:rPr>
          <w:rFonts w:ascii="Times New Roman" w:hAnsi="Times New Roman"/>
          <w:sz w:val="24"/>
          <w:szCs w:val="24"/>
        </w:rPr>
      </w:pPr>
      <w:r w:rsidRPr="00CB7866">
        <w:rPr>
          <w:rFonts w:ascii="Times New Roman" w:hAnsi="Times New Roman"/>
          <w:sz w:val="24"/>
          <w:szCs w:val="24"/>
        </w:rPr>
        <w:lastRenderedPageBreak/>
        <w:t>9.Съгласно чл. 45, ал. 2 от ППЗОП като доказателства за надеждността на участника се представят следните документи:</w:t>
      </w:r>
    </w:p>
    <w:p w14:paraId="6D07AB19"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А).</w:t>
      </w:r>
      <w:r w:rsidRPr="00CB7866">
        <w:rPr>
          <w:rFonts w:ascii="Times New Roman" w:hAnsi="Times New Roman"/>
          <w:iCs/>
          <w:color w:val="000000"/>
          <w:sz w:val="24"/>
          <w:szCs w:val="24"/>
          <w:shd w:val="clear" w:color="auto" w:fill="FEFEFE"/>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A3BD4FE"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Б).</w:t>
      </w:r>
      <w:r w:rsidRPr="00CB7866">
        <w:rPr>
          <w:rFonts w:ascii="Times New Roman" w:hAnsi="Times New Roman"/>
          <w:iCs/>
          <w:sz w:val="24"/>
          <w:szCs w:val="24"/>
          <w:shd w:val="clear" w:color="auto" w:fill="FEFEFE"/>
        </w:rPr>
        <w:t xml:space="preserve"> </w:t>
      </w:r>
      <w:r w:rsidRPr="00CB7866">
        <w:rPr>
          <w:rFonts w:ascii="Times New Roman" w:hAnsi="Times New Roman"/>
          <w:sz w:val="24"/>
          <w:szCs w:val="24"/>
        </w:rPr>
        <w:t>по отношение на обстоятелството по чл. 56, ал. 1, т. 3 ЗОП - документ от съответния компетентен орган за потвърждение на описаните обстоятелства.</w:t>
      </w:r>
    </w:p>
    <w:p w14:paraId="4466F84E" w14:textId="6AB74FA5" w:rsidR="00CB7866" w:rsidRPr="00CB7866" w:rsidRDefault="00CB7866" w:rsidP="00CB7866">
      <w:pPr>
        <w:spacing w:before="240" w:after="120"/>
        <w:jc w:val="both"/>
        <w:outlineLvl w:val="4"/>
        <w:rPr>
          <w:rFonts w:ascii="Times New Roman" w:hAnsi="Times New Roman"/>
          <w:sz w:val="24"/>
          <w:szCs w:val="24"/>
        </w:rPr>
      </w:pPr>
      <w:r w:rsidRPr="00CB7866">
        <w:rPr>
          <w:rFonts w:ascii="Times New Roman" w:hAnsi="Times New Roman"/>
          <w:sz w:val="24"/>
          <w:szCs w:val="24"/>
        </w:rPr>
        <w:t>10.Съгласно чл. 45, ал. 1 от ППЗОП когато за участник е налице някое от основанията по чл. 54, ал. 1 ЗОП 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14:paraId="3D508E9F" w14:textId="33DC3799" w:rsidR="00CB7866" w:rsidRPr="00CB7866" w:rsidRDefault="00CB7866" w:rsidP="00CB7866">
      <w:pPr>
        <w:jc w:val="both"/>
        <w:rPr>
          <w:rFonts w:ascii="Times New Roman" w:hAnsi="Times New Roman"/>
          <w:sz w:val="24"/>
          <w:szCs w:val="24"/>
        </w:rPr>
      </w:pPr>
      <w:r w:rsidRPr="00CB7866">
        <w:rPr>
          <w:rFonts w:ascii="Times New Roman" w:hAnsi="Times New Roman"/>
          <w:sz w:val="24"/>
          <w:szCs w:val="24"/>
        </w:rPr>
        <w:t>11. В случай че предприетите от участника мерки са достатъчни, за да се гарантира неговата надеждност,</w:t>
      </w:r>
      <w:r w:rsidRPr="00CB7866">
        <w:rPr>
          <w:rFonts w:ascii="Times New Roman" w:hAnsi="Times New Roman"/>
          <w:sz w:val="24"/>
          <w:szCs w:val="24"/>
          <w:shd w:val="clear" w:color="auto" w:fill="FEFEFE"/>
        </w:rPr>
        <w:t xml:space="preserve"> </w:t>
      </w:r>
      <w:r w:rsidRPr="00CB7866">
        <w:rPr>
          <w:rFonts w:ascii="Times New Roman" w:hAnsi="Times New Roman"/>
          <w:sz w:val="24"/>
          <w:szCs w:val="24"/>
        </w:rPr>
        <w:t>Възложителят не го отстранява от участие в поръчката.</w:t>
      </w:r>
    </w:p>
    <w:p w14:paraId="567C2BC6" w14:textId="370F390D" w:rsidR="00CB7866" w:rsidRPr="00CB7866" w:rsidRDefault="00CB7866" w:rsidP="00CB7866">
      <w:pPr>
        <w:jc w:val="both"/>
        <w:rPr>
          <w:rFonts w:ascii="Times New Roman" w:hAnsi="Times New Roman"/>
          <w:sz w:val="24"/>
          <w:szCs w:val="24"/>
        </w:rPr>
      </w:pPr>
      <w:r w:rsidRPr="00CB7866">
        <w:rPr>
          <w:rFonts w:ascii="Times New Roman" w:hAnsi="Times New Roman"/>
          <w:sz w:val="24"/>
          <w:szCs w:val="24"/>
        </w:rPr>
        <w:t>12. Мотивите за приемане или отхвърляне на предприетите по т.2.7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74A825BD" w14:textId="20E340D8" w:rsidR="00CB7866" w:rsidRPr="00CB7866" w:rsidRDefault="00CB7866" w:rsidP="00CB7866">
      <w:pPr>
        <w:spacing w:before="240" w:after="120"/>
        <w:ind w:left="360" w:hanging="360"/>
        <w:jc w:val="both"/>
        <w:outlineLvl w:val="4"/>
        <w:rPr>
          <w:rFonts w:ascii="Times New Roman" w:hAnsi="Times New Roman"/>
          <w:sz w:val="24"/>
          <w:szCs w:val="24"/>
        </w:rPr>
      </w:pPr>
      <w:r w:rsidRPr="00CB7866">
        <w:rPr>
          <w:rFonts w:ascii="Times New Roman" w:hAnsi="Times New Roman"/>
          <w:sz w:val="24"/>
          <w:szCs w:val="24"/>
        </w:rPr>
        <w:t>13. Освен на основанията по чл. 54 и 55 от ЗОП Възложителят отстранява от процедурата участник, за когото са налице национални основания за отстраняване, а именно:</w:t>
      </w:r>
    </w:p>
    <w:p w14:paraId="71BCC98E" w14:textId="77777777" w:rsidR="00CB7866" w:rsidRPr="00CB7866" w:rsidRDefault="00CB7866" w:rsidP="00CB7866">
      <w:pPr>
        <w:spacing w:before="240" w:after="120"/>
        <w:ind w:left="567"/>
        <w:contextualSpacing/>
        <w:jc w:val="both"/>
        <w:outlineLvl w:val="5"/>
        <w:rPr>
          <w:rFonts w:ascii="Times New Roman" w:hAnsi="Times New Roman"/>
          <w:sz w:val="24"/>
          <w:szCs w:val="24"/>
        </w:rPr>
      </w:pPr>
      <w:r w:rsidRPr="00CB7866">
        <w:rPr>
          <w:rFonts w:ascii="Times New Roman" w:hAnsi="Times New Roman"/>
          <w:sz w:val="24"/>
          <w:szCs w:val="24"/>
        </w:rPr>
        <w:t>А). осъждания за престъпления по чл. 194 – 208, чл. 213а – 217, чл. 219 – 252 и чл. 254а – 255а и чл. 256 - 260 НК (чл. 54, ал. 1, т. 1 от ЗОП);</w:t>
      </w:r>
    </w:p>
    <w:p w14:paraId="728D3D33" w14:textId="77777777" w:rsidR="00CB7866" w:rsidRPr="00CB7866" w:rsidRDefault="00CB7866" w:rsidP="00CB7866">
      <w:pPr>
        <w:ind w:left="567"/>
        <w:jc w:val="both"/>
        <w:rPr>
          <w:rFonts w:ascii="Times New Roman" w:hAnsi="Times New Roman"/>
          <w:sz w:val="24"/>
          <w:szCs w:val="24"/>
        </w:rPr>
      </w:pPr>
      <w:r w:rsidRPr="00CB7866">
        <w:rPr>
          <w:rFonts w:ascii="Times New Roman" w:hAnsi="Times New Roman"/>
          <w:sz w:val="24"/>
          <w:szCs w:val="24"/>
        </w:rPr>
        <w:t>Б) нарушения по чл. 61, ал. 1, чл. 62, ал. 1 или 3, чл. 63, ал. 1 или 2, чл. 228, ал. 3 от Кодекса на труда (чл. 54, ал. 1, т. 6 от ЗОП).</w:t>
      </w:r>
    </w:p>
    <w:p w14:paraId="2F71CE08"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В). нарушения по чл. 13, ал. 1 от Закона за трудовата миграция и трудовата мобилност в сила от 23.05.2018 г. (чл. 54, ал. 1, т. 6 от ЗОП);</w:t>
      </w:r>
    </w:p>
    <w:p w14:paraId="3BF9D02A"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Г). наличие на свързаност по смисъла на пар. 2, т. 44 от ДР на ЗОП между участници в конкретна процедура (чл. 107, т. 4 от ЗОП);</w:t>
      </w:r>
    </w:p>
    <w:p w14:paraId="79B3AB21"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Д).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CB902F3"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Е). обстоятелства по чл. 69 от Закона за противодействие на корупцията и за отнемане на незаконно придобитото имущество,</w:t>
      </w:r>
    </w:p>
    <w:p w14:paraId="60B32F1E" w14:textId="77777777" w:rsidR="00CB7866" w:rsidRPr="00CB7866" w:rsidRDefault="00CB7866" w:rsidP="00CB7866">
      <w:pPr>
        <w:ind w:firstLine="540"/>
        <w:rPr>
          <w:rFonts w:ascii="Times New Roman" w:hAnsi="Times New Roman"/>
          <w:sz w:val="24"/>
          <w:szCs w:val="24"/>
        </w:rPr>
      </w:pPr>
      <w:r w:rsidRPr="00CB7866">
        <w:rPr>
          <w:rFonts w:ascii="Times New Roman" w:hAnsi="Times New Roman"/>
          <w:sz w:val="24"/>
          <w:szCs w:val="24"/>
        </w:rPr>
        <w:t>Както и:</w:t>
      </w:r>
    </w:p>
    <w:p w14:paraId="55238211"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 xml:space="preserve">1).участник по отношение, на който са налице обстоятелствата, предвидени в чл. 106, параграф 1 и чл. 107 параграф 1 от Регламент (ЕС, ЕВРАТОМ) № 966/2012 на Европейския парламент и на Съвета от 25 октомври 2012г., относно финансовите правила, </w:t>
      </w:r>
      <w:r w:rsidRPr="00CB7866">
        <w:rPr>
          <w:rFonts w:ascii="Times New Roman" w:hAnsi="Times New Roman"/>
          <w:sz w:val="24"/>
          <w:szCs w:val="24"/>
        </w:rPr>
        <w:lastRenderedPageBreak/>
        <w:t xml:space="preserve">приложими за общия бюджет на Съюза и за отмяна на Регламент (ЕО, Евратом) № 1605/2202 на Съвета (ОВ </w:t>
      </w:r>
      <w:r w:rsidRPr="00CB7866">
        <w:rPr>
          <w:rFonts w:ascii="Times New Roman" w:hAnsi="Times New Roman"/>
          <w:sz w:val="24"/>
          <w:szCs w:val="24"/>
          <w:lang w:val="en-US"/>
        </w:rPr>
        <w:t>L</w:t>
      </w:r>
      <w:r w:rsidRPr="00CB7866">
        <w:rPr>
          <w:rFonts w:ascii="Times New Roman" w:hAnsi="Times New Roman"/>
          <w:sz w:val="24"/>
          <w:szCs w:val="24"/>
        </w:rPr>
        <w:t xml:space="preserve"> 26.10.2012г.). </w:t>
      </w:r>
    </w:p>
    <w:p w14:paraId="4E419CCB"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 xml:space="preserve">2).участник, на който е наложено наказание на основание на чл. 109, параграф 2, буква “а” от Регламент (ЕС, ЕВРАТОМ) № 966/2012 на Европейския парламент и на Съвета от 25 октомври 2012г., относно финансовите правила, приложими за общия бюджет на Съюза и за отмяна на Регламент (ЕО, Евратом) № 1605/2202 на Съвета (ОВ </w:t>
      </w:r>
      <w:r w:rsidRPr="00CB7866">
        <w:rPr>
          <w:rFonts w:ascii="Times New Roman" w:hAnsi="Times New Roman"/>
          <w:sz w:val="24"/>
          <w:szCs w:val="24"/>
          <w:lang w:val="en-US"/>
        </w:rPr>
        <w:t>L</w:t>
      </w:r>
      <w:r w:rsidRPr="00CB7866">
        <w:rPr>
          <w:rFonts w:ascii="Times New Roman" w:hAnsi="Times New Roman"/>
          <w:sz w:val="24"/>
          <w:szCs w:val="24"/>
        </w:rPr>
        <w:t xml:space="preserve"> 26.10.2012г.)</w:t>
      </w:r>
    </w:p>
    <w:p w14:paraId="4628F0B0"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3)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2BA65AB8"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4) участник, който е представил оферта, която не отговаря на:</w:t>
      </w:r>
    </w:p>
    <w:p w14:paraId="27F302F6"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1. предварително обявените условия за изпълнение на поръчката;</w:t>
      </w:r>
    </w:p>
    <w:p w14:paraId="30C56119"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2.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14:paraId="1F2ACBBC"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5) участник, който не е представил в срок обосновката по чл. 72, ал. 1 или чиято оферта не е приета съгласно чл. 72, ал. 3 - 5;</w:t>
      </w:r>
    </w:p>
    <w:p w14:paraId="47D6A1FF"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6) участници, които са свързани лица;</w:t>
      </w:r>
    </w:p>
    <w:p w14:paraId="10117E0B" w14:textId="77777777" w:rsidR="00CB7866" w:rsidRPr="00CB7866" w:rsidRDefault="00CB7866" w:rsidP="00CB7866">
      <w:pPr>
        <w:spacing w:before="240" w:after="120"/>
        <w:ind w:left="567"/>
        <w:jc w:val="both"/>
        <w:outlineLvl w:val="5"/>
        <w:rPr>
          <w:rFonts w:ascii="Times New Roman" w:hAnsi="Times New Roman"/>
          <w:sz w:val="24"/>
          <w:szCs w:val="24"/>
        </w:rPr>
      </w:pPr>
      <w:r w:rsidRPr="00CB7866">
        <w:rPr>
          <w:rFonts w:ascii="Times New Roman" w:hAnsi="Times New Roman"/>
          <w:sz w:val="24"/>
          <w:szCs w:val="24"/>
        </w:rPr>
        <w:t>7) участник, подал заявление за участие или оферта, които не отговарят на условията за представяне, включително за форма, начин и срок.</w:t>
      </w:r>
    </w:p>
    <w:p w14:paraId="0A1D2DA3" w14:textId="78638A5E" w:rsidR="00CB7866" w:rsidRPr="00CB7866" w:rsidRDefault="00CB7866" w:rsidP="00CB7866">
      <w:pPr>
        <w:spacing w:before="240" w:after="120"/>
        <w:jc w:val="both"/>
        <w:outlineLvl w:val="5"/>
        <w:rPr>
          <w:rFonts w:ascii="Times New Roman" w:hAnsi="Times New Roman"/>
          <w:iCs/>
          <w:sz w:val="24"/>
          <w:szCs w:val="24"/>
        </w:rPr>
      </w:pPr>
      <w:r w:rsidRPr="00CB7866">
        <w:rPr>
          <w:rFonts w:ascii="Times New Roman" w:hAnsi="Times New Roman"/>
          <w:iCs/>
          <w:sz w:val="24"/>
          <w:szCs w:val="24"/>
        </w:rPr>
        <w:t>14.Съгласно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14:paraId="1C6C7E30" w14:textId="78B426C6" w:rsidR="00CB7866" w:rsidRPr="00CB7866" w:rsidRDefault="00CB7866" w:rsidP="00CB7866">
      <w:pPr>
        <w:spacing w:before="240" w:after="120"/>
        <w:jc w:val="both"/>
        <w:outlineLvl w:val="4"/>
        <w:rPr>
          <w:rFonts w:ascii="Times New Roman" w:hAnsi="Times New Roman"/>
          <w:sz w:val="24"/>
          <w:szCs w:val="24"/>
        </w:rPr>
      </w:pPr>
      <w:r w:rsidRPr="00CB7866">
        <w:rPr>
          <w:rFonts w:ascii="Times New Roman" w:hAnsi="Times New Roman"/>
          <w:sz w:val="24"/>
          <w:szCs w:val="24"/>
        </w:rPr>
        <w:t>15.Когато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14:paraId="607DC096" w14:textId="77777777" w:rsidR="00CB7866" w:rsidRDefault="00CB7866" w:rsidP="0097743D">
      <w:pPr>
        <w:shd w:val="clear" w:color="auto" w:fill="FFFFFF"/>
        <w:spacing w:before="120" w:after="240"/>
        <w:ind w:right="51" w:firstLine="567"/>
        <w:jc w:val="both"/>
        <w:rPr>
          <w:rFonts w:ascii="Times New Roman" w:hAnsi="Times New Roman"/>
          <w:b/>
          <w:sz w:val="24"/>
          <w:szCs w:val="24"/>
          <w:lang w:val="ru-RU"/>
        </w:rPr>
      </w:pPr>
    </w:p>
    <w:p w14:paraId="6C670971" w14:textId="77777777" w:rsidR="00CB7866" w:rsidRPr="00AC50DA" w:rsidRDefault="00CB7866" w:rsidP="00CB7866">
      <w:pPr>
        <w:pBdr>
          <w:top w:val="single" w:sz="4" w:space="1" w:color="auto"/>
          <w:left w:val="single" w:sz="4" w:space="4" w:color="auto"/>
          <w:bottom w:val="single" w:sz="4" w:space="11" w:color="auto"/>
          <w:right w:val="single" w:sz="4" w:space="4" w:color="auto"/>
        </w:pBdr>
        <w:shd w:val="clear" w:color="auto" w:fill="BFBFBF"/>
        <w:autoSpaceDE w:val="0"/>
        <w:autoSpaceDN w:val="0"/>
        <w:adjustRightInd w:val="0"/>
        <w:spacing w:before="240" w:after="120"/>
        <w:ind w:right="50"/>
        <w:contextualSpacing/>
        <w:jc w:val="both"/>
        <w:rPr>
          <w:rFonts w:ascii="Times New Roman" w:hAnsi="Times New Roman"/>
          <w:sz w:val="24"/>
          <w:szCs w:val="24"/>
        </w:rPr>
      </w:pPr>
      <w:r w:rsidRPr="00AC50DA">
        <w:rPr>
          <w:rFonts w:ascii="Times New Roman" w:hAnsi="Times New Roman"/>
          <w:b/>
          <w:sz w:val="24"/>
          <w:szCs w:val="24"/>
        </w:rPr>
        <w:t>ІІ.2. КРИТЕРИИ ЗА ПОДБОР:</w:t>
      </w:r>
    </w:p>
    <w:p w14:paraId="47E2269E" w14:textId="6ABD6896" w:rsidR="00CB7866" w:rsidRDefault="00773071" w:rsidP="00CB7866">
      <w:pPr>
        <w:tabs>
          <w:tab w:val="left" w:pos="567"/>
        </w:tabs>
        <w:overflowPunct w:val="0"/>
        <w:autoSpaceDE w:val="0"/>
        <w:autoSpaceDN w:val="0"/>
        <w:adjustRightInd w:val="0"/>
        <w:jc w:val="both"/>
        <w:textAlignment w:val="baseline"/>
        <w:rPr>
          <w:rFonts w:ascii="Times New Roman" w:hAnsi="Times New Roman"/>
          <w:b/>
          <w:bCs/>
          <w:sz w:val="24"/>
          <w:szCs w:val="24"/>
        </w:rPr>
      </w:pPr>
      <w:r>
        <w:rPr>
          <w:rFonts w:ascii="Times New Roman" w:hAnsi="Times New Roman"/>
          <w:b/>
          <w:bCs/>
          <w:sz w:val="24"/>
          <w:szCs w:val="24"/>
        </w:rPr>
        <w:t>2</w:t>
      </w:r>
      <w:r w:rsidR="00CB7866" w:rsidRPr="00AC50DA">
        <w:rPr>
          <w:rFonts w:ascii="Times New Roman" w:hAnsi="Times New Roman"/>
          <w:b/>
          <w:bCs/>
          <w:sz w:val="24"/>
          <w:szCs w:val="24"/>
        </w:rPr>
        <w:t>.1.Годност (правоспособност) за упражняване на професионална дейност по чл. 60 ал. 1 от ЗОП</w:t>
      </w:r>
    </w:p>
    <w:p w14:paraId="303B3FDA" w14:textId="77777777" w:rsidR="00B2663D" w:rsidRPr="00270368" w:rsidRDefault="00B2663D" w:rsidP="00B2663D">
      <w:pPr>
        <w:tabs>
          <w:tab w:val="left" w:pos="284"/>
          <w:tab w:val="left" w:pos="567"/>
        </w:tabs>
        <w:spacing w:after="0"/>
        <w:jc w:val="both"/>
        <w:rPr>
          <w:rFonts w:ascii="Times New Roman" w:hAnsi="Times New Roman"/>
          <w:sz w:val="24"/>
          <w:szCs w:val="24"/>
        </w:rPr>
      </w:pPr>
      <w:r>
        <w:rPr>
          <w:rFonts w:ascii="Times New Roman" w:hAnsi="Times New Roman"/>
          <w:b/>
          <w:bCs/>
          <w:sz w:val="24"/>
          <w:szCs w:val="24"/>
        </w:rPr>
        <w:t xml:space="preserve">Участникът в настоящата обществена поръчка следва </w:t>
      </w:r>
      <w:r w:rsidRPr="00270368">
        <w:rPr>
          <w:rFonts w:ascii="Times New Roman" w:hAnsi="Times New Roman"/>
          <w:sz w:val="24"/>
          <w:szCs w:val="24"/>
        </w:rPr>
        <w:t>да е вписан в регистъра по чл.11, ал.3 от Наредба № 9 от 22 май 2001г. за лицензиране на лицата, упражняващи строителен надзор или в аналогичен регистър в на държава - членка на Европейския съюз, или на друга държава - страна по Споразумението за Европейското икономическо пространство.</w:t>
      </w:r>
    </w:p>
    <w:p w14:paraId="770F8755" w14:textId="29C7BCD8" w:rsidR="00B2663D" w:rsidRPr="00AC50DA" w:rsidRDefault="00B2663D" w:rsidP="00CB7866">
      <w:pPr>
        <w:tabs>
          <w:tab w:val="left" w:pos="567"/>
        </w:tabs>
        <w:overflowPunct w:val="0"/>
        <w:autoSpaceDE w:val="0"/>
        <w:autoSpaceDN w:val="0"/>
        <w:adjustRightInd w:val="0"/>
        <w:jc w:val="both"/>
        <w:textAlignment w:val="baseline"/>
        <w:rPr>
          <w:rFonts w:ascii="Times New Roman" w:hAnsi="Times New Roman"/>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18"/>
        <w:gridCol w:w="4045"/>
      </w:tblGrid>
      <w:tr w:rsidR="00CB7866" w:rsidRPr="00AC50DA" w14:paraId="609A51CF" w14:textId="77777777" w:rsidTr="00EA75EF">
        <w:trPr>
          <w:trHeight w:val="902"/>
        </w:trPr>
        <w:tc>
          <w:tcPr>
            <w:tcW w:w="3686" w:type="dxa"/>
            <w:shd w:val="clear" w:color="auto" w:fill="auto"/>
          </w:tcPr>
          <w:p w14:paraId="49F04AE6" w14:textId="77777777" w:rsidR="00CB7866" w:rsidRPr="00EB5E6A" w:rsidRDefault="00CB7866" w:rsidP="00EA75EF">
            <w:pPr>
              <w:ind w:firstLine="567"/>
              <w:jc w:val="both"/>
              <w:rPr>
                <w:rFonts w:ascii="Times New Roman" w:hAnsi="Times New Roman"/>
                <w:b/>
                <w:bCs/>
                <w:sz w:val="24"/>
                <w:szCs w:val="24"/>
              </w:rPr>
            </w:pPr>
            <w:r w:rsidRPr="00EB5E6A">
              <w:rPr>
                <w:rFonts w:ascii="Times New Roman" w:hAnsi="Times New Roman"/>
                <w:b/>
                <w:bCs/>
                <w:sz w:val="24"/>
                <w:szCs w:val="24"/>
              </w:rPr>
              <w:lastRenderedPageBreak/>
              <w:t>Минимално изискване</w:t>
            </w:r>
          </w:p>
        </w:tc>
        <w:tc>
          <w:tcPr>
            <w:tcW w:w="2618" w:type="dxa"/>
            <w:shd w:val="clear" w:color="auto" w:fill="auto"/>
          </w:tcPr>
          <w:p w14:paraId="227628AE" w14:textId="77777777" w:rsidR="00CB7866" w:rsidRPr="00EB5E6A" w:rsidRDefault="00CB7866" w:rsidP="00EA75EF">
            <w:pPr>
              <w:rPr>
                <w:rFonts w:ascii="Times New Roman" w:hAnsi="Times New Roman"/>
                <w:b/>
                <w:bCs/>
                <w:sz w:val="24"/>
                <w:szCs w:val="24"/>
              </w:rPr>
            </w:pPr>
            <w:r w:rsidRPr="00EB5E6A">
              <w:rPr>
                <w:rFonts w:ascii="Times New Roman" w:hAnsi="Times New Roman"/>
                <w:b/>
                <w:bCs/>
                <w:sz w:val="24"/>
                <w:szCs w:val="24"/>
              </w:rPr>
              <w:t>Документ, който се представя при участие в процедурата</w:t>
            </w:r>
          </w:p>
        </w:tc>
        <w:tc>
          <w:tcPr>
            <w:tcW w:w="4045" w:type="dxa"/>
          </w:tcPr>
          <w:p w14:paraId="2A036DDC" w14:textId="77777777" w:rsidR="00CB7866" w:rsidRPr="00EB5E6A" w:rsidRDefault="00CB7866" w:rsidP="00EA75EF">
            <w:pPr>
              <w:rPr>
                <w:rFonts w:ascii="Times New Roman" w:hAnsi="Times New Roman"/>
                <w:b/>
                <w:bCs/>
                <w:sz w:val="24"/>
                <w:szCs w:val="24"/>
              </w:rPr>
            </w:pPr>
            <w:r w:rsidRPr="00EB5E6A">
              <w:rPr>
                <w:rFonts w:ascii="Times New Roman" w:hAnsi="Times New Roman"/>
                <w:b/>
                <w:bCs/>
                <w:sz w:val="24"/>
                <w:szCs w:val="24"/>
              </w:rPr>
              <w:t>Документи, които се представят преди подписване на договор</w:t>
            </w:r>
          </w:p>
        </w:tc>
      </w:tr>
      <w:tr w:rsidR="00CB7866" w:rsidRPr="00AC50DA" w14:paraId="34C99964" w14:textId="77777777" w:rsidTr="000C2222">
        <w:tc>
          <w:tcPr>
            <w:tcW w:w="10349" w:type="dxa"/>
            <w:gridSpan w:val="3"/>
            <w:shd w:val="clear" w:color="auto" w:fill="D9D9D9"/>
          </w:tcPr>
          <w:p w14:paraId="1B415794" w14:textId="187F6AD4" w:rsidR="00CB7866" w:rsidRPr="00B2663D" w:rsidRDefault="00B2663D" w:rsidP="00EA75EF">
            <w:pPr>
              <w:jc w:val="both"/>
              <w:rPr>
                <w:rFonts w:ascii="Times New Roman" w:hAnsi="Times New Roman"/>
                <w:b/>
                <w:bCs/>
                <w:sz w:val="24"/>
                <w:szCs w:val="24"/>
              </w:rPr>
            </w:pPr>
            <w:r w:rsidRPr="00B2663D">
              <w:rPr>
                <w:rFonts w:ascii="Times New Roman" w:hAnsi="Times New Roman"/>
                <w:b/>
                <w:bCs/>
                <w:sz w:val="24"/>
                <w:szCs w:val="24"/>
              </w:rPr>
              <w:t>2.1.</w:t>
            </w:r>
            <w:r w:rsidR="00CB7866" w:rsidRPr="00B2663D">
              <w:rPr>
                <w:rFonts w:ascii="Times New Roman" w:hAnsi="Times New Roman"/>
                <w:b/>
                <w:bCs/>
                <w:sz w:val="24"/>
                <w:szCs w:val="24"/>
              </w:rPr>
              <w:t>Минимални изисквания за правоспособност за упражняване на професионална дейност:</w:t>
            </w:r>
          </w:p>
        </w:tc>
      </w:tr>
      <w:tr w:rsidR="00CB7866" w:rsidRPr="00AC50DA" w14:paraId="06A2FEAF" w14:textId="77777777" w:rsidTr="003246A8">
        <w:trPr>
          <w:trHeight w:val="987"/>
        </w:trPr>
        <w:tc>
          <w:tcPr>
            <w:tcW w:w="3686" w:type="dxa"/>
            <w:shd w:val="clear" w:color="auto" w:fill="auto"/>
          </w:tcPr>
          <w:p w14:paraId="350E55E3" w14:textId="3DBA3D5A" w:rsidR="00CB7866" w:rsidRPr="003246A8" w:rsidRDefault="00B2663D" w:rsidP="007A43F0">
            <w:pPr>
              <w:tabs>
                <w:tab w:val="left" w:pos="284"/>
                <w:tab w:val="left" w:pos="567"/>
              </w:tabs>
              <w:spacing w:after="0" w:line="240" w:lineRule="auto"/>
              <w:jc w:val="both"/>
              <w:rPr>
                <w:rFonts w:ascii="Times New Roman" w:hAnsi="Times New Roman"/>
                <w:sz w:val="24"/>
                <w:szCs w:val="24"/>
              </w:rPr>
            </w:pPr>
            <w:r>
              <w:rPr>
                <w:rFonts w:ascii="Times New Roman" w:hAnsi="Times New Roman"/>
                <w:color w:val="000000"/>
                <w:sz w:val="24"/>
                <w:szCs w:val="24"/>
              </w:rPr>
              <w:t>1.</w:t>
            </w:r>
            <w:r w:rsidRPr="00AC50DA">
              <w:rPr>
                <w:rFonts w:ascii="Times New Roman" w:hAnsi="Times New Roman"/>
                <w:color w:val="000000"/>
                <w:sz w:val="24"/>
                <w:szCs w:val="24"/>
              </w:rPr>
              <w:t xml:space="preserve">Участникът трябва да притежава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r w:rsidRPr="000962F1">
              <w:rPr>
                <w:rFonts w:ascii="Times New Roman" w:hAnsi="Times New Roman"/>
                <w:color w:val="000000"/>
                <w:sz w:val="24"/>
                <w:szCs w:val="24"/>
              </w:rPr>
              <w:t xml:space="preserve">а за чуждестранни участници - </w:t>
            </w:r>
            <w:r w:rsidR="007A43F0" w:rsidRPr="000962F1">
              <w:rPr>
                <w:rFonts w:ascii="Times New Roman" w:hAnsi="Times New Roman"/>
                <w:sz w:val="24"/>
                <w:szCs w:val="24"/>
              </w:rPr>
              <w:t>следва да представят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tc>
        <w:tc>
          <w:tcPr>
            <w:tcW w:w="2618" w:type="dxa"/>
            <w:shd w:val="clear" w:color="auto" w:fill="auto"/>
          </w:tcPr>
          <w:p w14:paraId="0201C707" w14:textId="77777777" w:rsidR="00CB7866" w:rsidRPr="00AC50DA" w:rsidRDefault="00CB7866" w:rsidP="00EA75EF">
            <w:pPr>
              <w:spacing w:line="23" w:lineRule="atLeast"/>
              <w:contextualSpacing/>
              <w:jc w:val="both"/>
              <w:rPr>
                <w:rFonts w:ascii="Times New Roman" w:eastAsia="Calibri" w:hAnsi="Times New Roman"/>
                <w:sz w:val="24"/>
                <w:szCs w:val="24"/>
              </w:rPr>
            </w:pPr>
            <w:r w:rsidRPr="00AC50DA">
              <w:rPr>
                <w:rFonts w:ascii="Times New Roman" w:hAnsi="Times New Roman"/>
                <w:color w:val="000000"/>
                <w:sz w:val="24"/>
                <w:szCs w:val="24"/>
              </w:rPr>
              <w:t>1. Участникът попълва поле 2) от Част IV: „Критерии за подбор“, буква А: Годност от ЕЕДОП</w:t>
            </w:r>
            <w:r w:rsidRPr="00AC50DA">
              <w:rPr>
                <w:rFonts w:ascii="Times New Roman" w:eastAsia="Calibri" w:hAnsi="Times New Roman"/>
                <w:sz w:val="24"/>
                <w:szCs w:val="24"/>
              </w:rPr>
              <w:t xml:space="preserve"> </w:t>
            </w:r>
          </w:p>
          <w:p w14:paraId="193CF7B1" w14:textId="77777777" w:rsidR="00CB7866" w:rsidRPr="00AC50DA" w:rsidRDefault="00CB7866" w:rsidP="00EA75EF">
            <w:pPr>
              <w:spacing w:line="23" w:lineRule="atLeast"/>
              <w:ind w:firstLine="709"/>
              <w:contextualSpacing/>
              <w:jc w:val="right"/>
              <w:rPr>
                <w:rFonts w:ascii="Times New Roman" w:eastAsia="Calibri" w:hAnsi="Times New Roman"/>
                <w:bCs/>
                <w:sz w:val="24"/>
                <w:szCs w:val="24"/>
                <w:u w:val="single"/>
              </w:rPr>
            </w:pPr>
          </w:p>
        </w:tc>
        <w:tc>
          <w:tcPr>
            <w:tcW w:w="4045" w:type="dxa"/>
          </w:tcPr>
          <w:p w14:paraId="0A15491D" w14:textId="77777777" w:rsidR="00085B07" w:rsidRPr="00085B07" w:rsidRDefault="00CB7866" w:rsidP="00085B07">
            <w:pPr>
              <w:widowControl w:val="0"/>
              <w:suppressAutoHyphens/>
              <w:spacing w:after="0" w:line="240" w:lineRule="auto"/>
              <w:jc w:val="both"/>
              <w:rPr>
                <w:rFonts w:ascii="Times New Roman" w:hAnsi="Times New Roman"/>
                <w:noProof/>
                <w:sz w:val="24"/>
                <w:szCs w:val="24"/>
                <w:lang w:eastAsia="en-US"/>
              </w:rPr>
            </w:pPr>
            <w:r w:rsidRPr="00AC50DA">
              <w:rPr>
                <w:rFonts w:ascii="Times New Roman" w:hAnsi="Times New Roman"/>
                <w:color w:val="000000"/>
                <w:sz w:val="24"/>
                <w:szCs w:val="24"/>
              </w:rPr>
              <w:t xml:space="preserve">1. </w:t>
            </w:r>
            <w:r w:rsidR="00085B07" w:rsidRPr="00085B07">
              <w:rPr>
                <w:rFonts w:ascii="Times New Roman" w:hAnsi="Times New Roman"/>
                <w:noProof/>
                <w:sz w:val="24"/>
                <w:szCs w:val="24"/>
                <w:lang w:eastAsia="en-US"/>
              </w:rPr>
              <w:t>Изпълнителят на поръчката следва да е консултант по смисъла на чл.166, ал.1 от Закона за устройство на територията за когото са налице условията на чл.1, ал.1, т.4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14:paraId="037E3AF6" w14:textId="4667758C" w:rsidR="00270368" w:rsidRPr="00270368" w:rsidRDefault="00270368" w:rsidP="00EB5E6A">
            <w:pPr>
              <w:tabs>
                <w:tab w:val="left" w:pos="284"/>
                <w:tab w:val="left" w:pos="567"/>
              </w:tabs>
              <w:spacing w:after="0"/>
              <w:jc w:val="both"/>
              <w:rPr>
                <w:rFonts w:ascii="Times New Roman" w:hAnsi="Times New Roman"/>
                <w:sz w:val="24"/>
                <w:szCs w:val="24"/>
              </w:rPr>
            </w:pPr>
            <w:r w:rsidRPr="00270368">
              <w:rPr>
                <w:rFonts w:ascii="Times New Roman" w:eastAsia="Arno Pro" w:hAnsi="Times New Roman"/>
                <w:spacing w:val="-1"/>
                <w:sz w:val="24"/>
                <w:szCs w:val="24"/>
              </w:rPr>
              <w:t xml:space="preserve"> </w:t>
            </w:r>
            <w:r w:rsidRPr="00270368">
              <w:rPr>
                <w:rFonts w:ascii="Times New Roman" w:hAnsi="Times New Roman"/>
                <w:sz w:val="24"/>
                <w:szCs w:val="24"/>
              </w:rPr>
              <w:t>За сключване на договор за изпълнение избраният изпълнител представя удостоверение за вписване в регистъра и заверен списък на екипа от правоспособни физически лица.</w:t>
            </w:r>
          </w:p>
          <w:p w14:paraId="66A94402" w14:textId="5023ABAF" w:rsidR="00CB7866" w:rsidRPr="00AC50DA" w:rsidRDefault="00CB7866" w:rsidP="00EA75EF">
            <w:pPr>
              <w:spacing w:line="23" w:lineRule="atLeast"/>
              <w:ind w:firstLine="709"/>
              <w:contextualSpacing/>
              <w:jc w:val="right"/>
              <w:rPr>
                <w:rFonts w:ascii="Times New Roman" w:eastAsia="Calibri" w:hAnsi="Times New Roman"/>
                <w:bCs/>
                <w:sz w:val="24"/>
                <w:szCs w:val="24"/>
                <w:u w:val="single"/>
              </w:rPr>
            </w:pPr>
          </w:p>
        </w:tc>
      </w:tr>
    </w:tbl>
    <w:p w14:paraId="36114003" w14:textId="3AADC0A4" w:rsidR="00CB7866" w:rsidRPr="00AC50DA" w:rsidRDefault="00FD1B39" w:rsidP="00CB7866">
      <w:pPr>
        <w:tabs>
          <w:tab w:val="left" w:pos="709"/>
        </w:tabs>
        <w:overflowPunct w:val="0"/>
        <w:autoSpaceDE w:val="0"/>
        <w:autoSpaceDN w:val="0"/>
        <w:adjustRightInd w:val="0"/>
        <w:jc w:val="both"/>
        <w:textAlignment w:val="baseline"/>
        <w:rPr>
          <w:rFonts w:ascii="Times New Roman" w:hAnsi="Times New Roman"/>
          <w:b/>
          <w:bCs/>
          <w:sz w:val="24"/>
          <w:szCs w:val="24"/>
        </w:rPr>
      </w:pPr>
      <w:r>
        <w:rPr>
          <w:rFonts w:ascii="Times New Roman" w:hAnsi="Times New Roman"/>
          <w:b/>
          <w:bCs/>
          <w:sz w:val="24"/>
          <w:szCs w:val="24"/>
        </w:rPr>
        <w:t>2.</w:t>
      </w:r>
      <w:r w:rsidR="00CB7866" w:rsidRPr="00AC50DA">
        <w:rPr>
          <w:rFonts w:ascii="Times New Roman" w:hAnsi="Times New Roman"/>
          <w:b/>
          <w:bCs/>
          <w:sz w:val="24"/>
          <w:szCs w:val="24"/>
        </w:rPr>
        <w:t>2.Минимални изисквания към икономическото и финансовото състояние по чл. 61 ал. 1 от ЗОП:</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04"/>
        <w:gridCol w:w="4159"/>
      </w:tblGrid>
      <w:tr w:rsidR="00CB7866" w:rsidRPr="00AC50DA" w14:paraId="4ABAC226" w14:textId="77777777" w:rsidTr="00EA75EF">
        <w:tc>
          <w:tcPr>
            <w:tcW w:w="3510" w:type="dxa"/>
            <w:shd w:val="clear" w:color="auto" w:fill="auto"/>
          </w:tcPr>
          <w:p w14:paraId="4ED19505" w14:textId="77777777" w:rsidR="00CB7866" w:rsidRPr="00B2663D" w:rsidRDefault="00CB7866" w:rsidP="00EA75EF">
            <w:pPr>
              <w:ind w:firstLine="567"/>
              <w:jc w:val="both"/>
              <w:rPr>
                <w:rFonts w:ascii="Times New Roman" w:hAnsi="Times New Roman"/>
                <w:b/>
                <w:bCs/>
                <w:sz w:val="24"/>
                <w:szCs w:val="24"/>
              </w:rPr>
            </w:pPr>
            <w:r w:rsidRPr="00B2663D">
              <w:rPr>
                <w:rFonts w:ascii="Times New Roman" w:hAnsi="Times New Roman"/>
                <w:b/>
                <w:bCs/>
                <w:sz w:val="24"/>
                <w:szCs w:val="24"/>
              </w:rPr>
              <w:t>Минимално изискване</w:t>
            </w:r>
          </w:p>
        </w:tc>
        <w:tc>
          <w:tcPr>
            <w:tcW w:w="2504" w:type="dxa"/>
            <w:shd w:val="clear" w:color="auto" w:fill="auto"/>
          </w:tcPr>
          <w:p w14:paraId="594ECA2A" w14:textId="77777777" w:rsidR="00CB7866" w:rsidRPr="00B2663D" w:rsidRDefault="00CB7866" w:rsidP="00EA75EF">
            <w:pPr>
              <w:rPr>
                <w:rFonts w:ascii="Times New Roman" w:hAnsi="Times New Roman"/>
                <w:b/>
                <w:bCs/>
                <w:sz w:val="24"/>
                <w:szCs w:val="24"/>
              </w:rPr>
            </w:pPr>
            <w:r w:rsidRPr="00B2663D">
              <w:rPr>
                <w:rFonts w:ascii="Times New Roman" w:hAnsi="Times New Roman"/>
                <w:b/>
                <w:bCs/>
                <w:sz w:val="24"/>
                <w:szCs w:val="24"/>
              </w:rPr>
              <w:t>Документ, който се представя в процедурата</w:t>
            </w:r>
          </w:p>
        </w:tc>
        <w:tc>
          <w:tcPr>
            <w:tcW w:w="4159" w:type="dxa"/>
          </w:tcPr>
          <w:p w14:paraId="3EAE95EF" w14:textId="77777777" w:rsidR="00CB7866" w:rsidRPr="00B2663D" w:rsidRDefault="00CB7866" w:rsidP="00EA75EF">
            <w:pPr>
              <w:rPr>
                <w:rFonts w:ascii="Times New Roman" w:hAnsi="Times New Roman"/>
                <w:b/>
                <w:bCs/>
                <w:sz w:val="24"/>
                <w:szCs w:val="24"/>
              </w:rPr>
            </w:pPr>
            <w:r w:rsidRPr="00B2663D">
              <w:rPr>
                <w:rFonts w:ascii="Times New Roman" w:hAnsi="Times New Roman"/>
                <w:b/>
                <w:bCs/>
                <w:sz w:val="24"/>
                <w:szCs w:val="24"/>
              </w:rPr>
              <w:t>Документи, които се представят преди подписване на договор</w:t>
            </w:r>
          </w:p>
        </w:tc>
      </w:tr>
      <w:tr w:rsidR="00CB7866" w:rsidRPr="00AC50DA" w14:paraId="7BC26F3C" w14:textId="77777777" w:rsidTr="000C2222">
        <w:tc>
          <w:tcPr>
            <w:tcW w:w="10173" w:type="dxa"/>
            <w:gridSpan w:val="3"/>
            <w:shd w:val="clear" w:color="auto" w:fill="D9D9D9"/>
          </w:tcPr>
          <w:p w14:paraId="79B6FADA" w14:textId="5CEEDF3F" w:rsidR="00CB7866" w:rsidRPr="00B2663D" w:rsidRDefault="00B2663D" w:rsidP="00EA75EF">
            <w:pPr>
              <w:ind w:firstLine="567"/>
              <w:jc w:val="both"/>
              <w:rPr>
                <w:rFonts w:ascii="Times New Roman" w:hAnsi="Times New Roman"/>
                <w:b/>
                <w:bCs/>
                <w:sz w:val="24"/>
                <w:szCs w:val="24"/>
              </w:rPr>
            </w:pPr>
            <w:r w:rsidRPr="00B2663D">
              <w:rPr>
                <w:rFonts w:ascii="Times New Roman" w:hAnsi="Times New Roman"/>
                <w:b/>
                <w:bCs/>
                <w:sz w:val="24"/>
                <w:szCs w:val="24"/>
              </w:rPr>
              <w:t>2.2.</w:t>
            </w:r>
            <w:r w:rsidR="00CB7866" w:rsidRPr="00B2663D">
              <w:rPr>
                <w:rFonts w:ascii="Times New Roman" w:hAnsi="Times New Roman"/>
                <w:b/>
                <w:bCs/>
                <w:sz w:val="24"/>
                <w:szCs w:val="24"/>
              </w:rPr>
              <w:t>Минимални изисквания към икономическото и финансово състояние:</w:t>
            </w:r>
          </w:p>
        </w:tc>
      </w:tr>
      <w:tr w:rsidR="00CB7866" w:rsidRPr="00AC50DA" w14:paraId="6A73A265" w14:textId="77777777" w:rsidTr="00EA75EF">
        <w:tc>
          <w:tcPr>
            <w:tcW w:w="3510" w:type="dxa"/>
            <w:shd w:val="clear" w:color="auto" w:fill="auto"/>
          </w:tcPr>
          <w:p w14:paraId="6D323C51" w14:textId="77777777" w:rsidR="00CB7866" w:rsidRPr="00AC50DA" w:rsidRDefault="00CB7866" w:rsidP="00EA75EF">
            <w:pPr>
              <w:spacing w:line="23" w:lineRule="atLeast"/>
              <w:contextualSpacing/>
              <w:jc w:val="both"/>
              <w:rPr>
                <w:rFonts w:ascii="Times New Roman" w:hAnsi="Times New Roman"/>
                <w:b/>
                <w:sz w:val="24"/>
                <w:szCs w:val="24"/>
                <w:lang w:eastAsia="en-US"/>
              </w:rPr>
            </w:pPr>
            <w:r w:rsidRPr="00AC50DA">
              <w:rPr>
                <w:rFonts w:ascii="Times New Roman" w:hAnsi="Times New Roman"/>
                <w:b/>
                <w:color w:val="000000"/>
                <w:sz w:val="24"/>
                <w:szCs w:val="24"/>
              </w:rPr>
              <w:t>Възложителят няма изисквания относно икономическото и финансовото състояние на участниците</w:t>
            </w:r>
            <w:r w:rsidRPr="00AC50DA">
              <w:rPr>
                <w:rFonts w:ascii="Times New Roman" w:hAnsi="Times New Roman"/>
                <w:b/>
                <w:sz w:val="24"/>
                <w:szCs w:val="24"/>
                <w:lang w:eastAsia="en-US"/>
              </w:rPr>
              <w:t xml:space="preserve"> </w:t>
            </w:r>
          </w:p>
        </w:tc>
        <w:tc>
          <w:tcPr>
            <w:tcW w:w="2504" w:type="dxa"/>
            <w:shd w:val="clear" w:color="auto" w:fill="auto"/>
          </w:tcPr>
          <w:p w14:paraId="3B40E271" w14:textId="77777777" w:rsidR="00CB7866" w:rsidRPr="00AC50DA" w:rsidRDefault="00CB7866" w:rsidP="00EA75EF">
            <w:pPr>
              <w:spacing w:line="23" w:lineRule="atLeast"/>
              <w:ind w:firstLine="709"/>
              <w:contextualSpacing/>
              <w:jc w:val="both"/>
              <w:rPr>
                <w:rFonts w:ascii="Times New Roman" w:eastAsia="Calibri" w:hAnsi="Times New Roman"/>
                <w:bCs/>
                <w:sz w:val="24"/>
                <w:szCs w:val="24"/>
                <w:u w:val="single"/>
              </w:rPr>
            </w:pPr>
          </w:p>
        </w:tc>
        <w:tc>
          <w:tcPr>
            <w:tcW w:w="4159" w:type="dxa"/>
          </w:tcPr>
          <w:p w14:paraId="433BDBFF" w14:textId="77777777" w:rsidR="00CB7866" w:rsidRPr="00AC50DA" w:rsidRDefault="00CB7866" w:rsidP="00EA75EF">
            <w:pPr>
              <w:keepNext/>
              <w:spacing w:line="23" w:lineRule="atLeast"/>
              <w:jc w:val="both"/>
              <w:rPr>
                <w:rFonts w:ascii="Times New Roman" w:eastAsia="Calibri" w:hAnsi="Times New Roman"/>
                <w:bCs/>
                <w:sz w:val="24"/>
                <w:szCs w:val="24"/>
                <w:u w:val="single"/>
              </w:rPr>
            </w:pPr>
          </w:p>
        </w:tc>
      </w:tr>
    </w:tbl>
    <w:p w14:paraId="7129F7F2" w14:textId="77777777" w:rsidR="00CB7866" w:rsidRPr="00AC50DA" w:rsidRDefault="00CB7866" w:rsidP="00CB7866">
      <w:pPr>
        <w:tabs>
          <w:tab w:val="left" w:pos="993"/>
        </w:tabs>
        <w:overflowPunct w:val="0"/>
        <w:autoSpaceDE w:val="0"/>
        <w:autoSpaceDN w:val="0"/>
        <w:adjustRightInd w:val="0"/>
        <w:jc w:val="both"/>
        <w:textAlignment w:val="baseline"/>
        <w:rPr>
          <w:rFonts w:ascii="Times New Roman" w:hAnsi="Times New Roman"/>
          <w:b/>
          <w:bCs/>
          <w:sz w:val="24"/>
          <w:szCs w:val="24"/>
        </w:rPr>
      </w:pPr>
    </w:p>
    <w:p w14:paraId="7219F765" w14:textId="1BA27AFD" w:rsidR="00CB7866" w:rsidRPr="00AC50DA" w:rsidRDefault="00FD1B39" w:rsidP="00CB7866">
      <w:pPr>
        <w:tabs>
          <w:tab w:val="left" w:pos="990"/>
        </w:tabs>
        <w:overflowPunct w:val="0"/>
        <w:autoSpaceDE w:val="0"/>
        <w:autoSpaceDN w:val="0"/>
        <w:adjustRightInd w:val="0"/>
        <w:jc w:val="both"/>
        <w:textAlignment w:val="baseline"/>
        <w:rPr>
          <w:rFonts w:ascii="Times New Roman" w:hAnsi="Times New Roman"/>
          <w:b/>
          <w:bCs/>
          <w:sz w:val="24"/>
          <w:szCs w:val="24"/>
        </w:rPr>
      </w:pPr>
      <w:r>
        <w:rPr>
          <w:rFonts w:ascii="Times New Roman" w:hAnsi="Times New Roman"/>
          <w:b/>
          <w:bCs/>
          <w:sz w:val="24"/>
          <w:szCs w:val="24"/>
        </w:rPr>
        <w:t>2</w:t>
      </w:r>
      <w:r w:rsidR="00CB7866" w:rsidRPr="00AC50DA">
        <w:rPr>
          <w:rFonts w:ascii="Times New Roman" w:hAnsi="Times New Roman"/>
          <w:b/>
          <w:bCs/>
          <w:sz w:val="24"/>
          <w:szCs w:val="24"/>
        </w:rPr>
        <w:t>.3.Минимални изисквания към техническите и професионални способности по чл.  63 ал. 1 от ЗОП</w:t>
      </w:r>
    </w:p>
    <w:tbl>
      <w:tblPr>
        <w:tblW w:w="106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62"/>
        <w:gridCol w:w="3836"/>
      </w:tblGrid>
      <w:tr w:rsidR="00CB7866" w:rsidRPr="00AC50DA" w14:paraId="43826B13" w14:textId="77777777" w:rsidTr="00EA75EF">
        <w:trPr>
          <w:trHeight w:val="441"/>
        </w:trPr>
        <w:tc>
          <w:tcPr>
            <w:tcW w:w="3969" w:type="dxa"/>
            <w:shd w:val="clear" w:color="auto" w:fill="auto"/>
          </w:tcPr>
          <w:p w14:paraId="6934E0E3" w14:textId="77777777" w:rsidR="00CB7866" w:rsidRPr="00B2663D" w:rsidRDefault="00CB7866" w:rsidP="00EA75E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rPr>
            </w:pPr>
            <w:r w:rsidRPr="00B2663D">
              <w:rPr>
                <w:rFonts w:ascii="Times New Roman" w:eastAsia="Calibri" w:hAnsi="Times New Roman"/>
                <w:b/>
                <w:bCs/>
                <w:sz w:val="24"/>
                <w:szCs w:val="24"/>
              </w:rPr>
              <w:lastRenderedPageBreak/>
              <w:t>Минимално изискване</w:t>
            </w:r>
          </w:p>
        </w:tc>
        <w:tc>
          <w:tcPr>
            <w:tcW w:w="2862" w:type="dxa"/>
            <w:shd w:val="clear" w:color="auto" w:fill="auto"/>
          </w:tcPr>
          <w:p w14:paraId="2CA466C4" w14:textId="77777777" w:rsidR="00CB7866" w:rsidRPr="00B2663D" w:rsidRDefault="00CB7866" w:rsidP="00EA75EF">
            <w:pPr>
              <w:tabs>
                <w:tab w:val="left" w:pos="990"/>
              </w:tabs>
              <w:overflowPunct w:val="0"/>
              <w:autoSpaceDE w:val="0"/>
              <w:autoSpaceDN w:val="0"/>
              <w:adjustRightInd w:val="0"/>
              <w:spacing w:line="20" w:lineRule="atLeast"/>
              <w:jc w:val="center"/>
              <w:textAlignment w:val="baseline"/>
              <w:rPr>
                <w:rFonts w:ascii="Times New Roman" w:eastAsia="Calibri" w:hAnsi="Times New Roman"/>
                <w:b/>
                <w:bCs/>
                <w:sz w:val="24"/>
                <w:szCs w:val="24"/>
              </w:rPr>
            </w:pPr>
            <w:r w:rsidRPr="00B2663D">
              <w:rPr>
                <w:rFonts w:ascii="Times New Roman" w:eastAsia="Calibri" w:hAnsi="Times New Roman"/>
                <w:b/>
                <w:bCs/>
                <w:sz w:val="24"/>
                <w:szCs w:val="24"/>
              </w:rPr>
              <w:t>Документ, с който се доказва</w:t>
            </w:r>
          </w:p>
        </w:tc>
        <w:tc>
          <w:tcPr>
            <w:tcW w:w="3836" w:type="dxa"/>
          </w:tcPr>
          <w:p w14:paraId="3A07422C" w14:textId="77777777" w:rsidR="00CB7866" w:rsidRPr="00B2663D" w:rsidRDefault="00CB7866" w:rsidP="00EA75EF">
            <w:pPr>
              <w:tabs>
                <w:tab w:val="left" w:pos="990"/>
              </w:tabs>
              <w:overflowPunct w:val="0"/>
              <w:autoSpaceDE w:val="0"/>
              <w:autoSpaceDN w:val="0"/>
              <w:adjustRightInd w:val="0"/>
              <w:spacing w:line="20" w:lineRule="atLeast"/>
              <w:textAlignment w:val="baseline"/>
              <w:rPr>
                <w:rFonts w:ascii="Times New Roman" w:eastAsia="Calibri" w:hAnsi="Times New Roman"/>
                <w:b/>
                <w:bCs/>
                <w:sz w:val="24"/>
                <w:szCs w:val="24"/>
              </w:rPr>
            </w:pPr>
            <w:r w:rsidRPr="00B2663D">
              <w:rPr>
                <w:rFonts w:ascii="Times New Roman" w:hAnsi="Times New Roman"/>
                <w:b/>
                <w:bCs/>
                <w:sz w:val="24"/>
                <w:szCs w:val="24"/>
              </w:rPr>
              <w:t>Документи, които се представят преди подписване на договор</w:t>
            </w:r>
          </w:p>
        </w:tc>
      </w:tr>
      <w:tr w:rsidR="00CB7866" w:rsidRPr="00AC50DA" w14:paraId="6382D9A2" w14:textId="77777777" w:rsidTr="000C2222">
        <w:trPr>
          <w:trHeight w:val="295"/>
        </w:trPr>
        <w:tc>
          <w:tcPr>
            <w:tcW w:w="10667" w:type="dxa"/>
            <w:gridSpan w:val="3"/>
            <w:shd w:val="clear" w:color="auto" w:fill="D9D9D9"/>
          </w:tcPr>
          <w:p w14:paraId="7D52909D" w14:textId="52F75465" w:rsidR="00CB7866" w:rsidRPr="00B2663D" w:rsidRDefault="00B2663D" w:rsidP="00EA75EF">
            <w:pPr>
              <w:tabs>
                <w:tab w:val="left" w:pos="993"/>
              </w:tabs>
              <w:overflowPunct w:val="0"/>
              <w:autoSpaceDE w:val="0"/>
              <w:autoSpaceDN w:val="0"/>
              <w:adjustRightInd w:val="0"/>
              <w:ind w:firstLine="322"/>
              <w:contextualSpacing/>
              <w:jc w:val="both"/>
              <w:textAlignment w:val="baseline"/>
              <w:rPr>
                <w:rFonts w:ascii="Times New Roman" w:eastAsia="Calibri" w:hAnsi="Times New Roman"/>
                <w:b/>
                <w:bCs/>
                <w:sz w:val="24"/>
                <w:szCs w:val="24"/>
              </w:rPr>
            </w:pPr>
            <w:r>
              <w:rPr>
                <w:rFonts w:ascii="Times New Roman" w:eastAsia="Calibri" w:hAnsi="Times New Roman"/>
                <w:b/>
                <w:bCs/>
                <w:sz w:val="24"/>
                <w:szCs w:val="24"/>
              </w:rPr>
              <w:t>2.</w:t>
            </w:r>
            <w:r w:rsidR="00CB7866" w:rsidRPr="00B2663D">
              <w:rPr>
                <w:rFonts w:ascii="Times New Roman" w:eastAsia="Calibri" w:hAnsi="Times New Roman"/>
                <w:b/>
                <w:bCs/>
                <w:sz w:val="24"/>
                <w:szCs w:val="24"/>
              </w:rPr>
              <w:t>3.Минимални изисквания към техническите и професионални способности</w:t>
            </w:r>
          </w:p>
        </w:tc>
      </w:tr>
      <w:tr w:rsidR="00CB7866" w:rsidRPr="00AC50DA" w14:paraId="278FEE41" w14:textId="77777777" w:rsidTr="00EA75EF">
        <w:trPr>
          <w:trHeight w:val="278"/>
        </w:trPr>
        <w:tc>
          <w:tcPr>
            <w:tcW w:w="3969" w:type="dxa"/>
            <w:shd w:val="clear" w:color="auto" w:fill="auto"/>
          </w:tcPr>
          <w:p w14:paraId="2DE40CC5" w14:textId="77777777" w:rsidR="00CB7866" w:rsidRPr="00AC50DA" w:rsidRDefault="00CB7866" w:rsidP="00EA75EF">
            <w:pPr>
              <w:spacing w:after="0" w:line="23" w:lineRule="atLeast"/>
              <w:ind w:right="7"/>
              <w:contextualSpacing/>
              <w:jc w:val="both"/>
              <w:rPr>
                <w:rFonts w:ascii="Times New Roman" w:hAnsi="Times New Roman"/>
                <w:i/>
                <w:sz w:val="24"/>
                <w:szCs w:val="24"/>
              </w:rPr>
            </w:pPr>
            <w:r w:rsidRPr="00AC50DA">
              <w:rPr>
                <w:rFonts w:ascii="Times New Roman" w:hAnsi="Times New Roman"/>
                <w:color w:val="000000"/>
                <w:sz w:val="24"/>
                <w:szCs w:val="24"/>
              </w:rPr>
              <w:t>1.Участникът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  за която участва.</w:t>
            </w:r>
          </w:p>
          <w:p w14:paraId="20CAB124" w14:textId="77777777" w:rsidR="00CB7866" w:rsidRPr="00AC50DA" w:rsidRDefault="00CB7866" w:rsidP="00EA75EF">
            <w:pPr>
              <w:spacing w:after="0" w:line="23" w:lineRule="atLeast"/>
              <w:ind w:right="6"/>
              <w:contextualSpacing/>
              <w:jc w:val="both"/>
              <w:rPr>
                <w:rFonts w:ascii="Times New Roman" w:hAnsi="Times New Roman"/>
                <w:i/>
                <w:sz w:val="24"/>
                <w:szCs w:val="24"/>
              </w:rPr>
            </w:pPr>
            <w:r w:rsidRPr="00AC50DA">
              <w:rPr>
                <w:rFonts w:ascii="Times New Roman" w:hAnsi="Times New Roman"/>
                <w:i/>
                <w:sz w:val="24"/>
                <w:szCs w:val="24"/>
              </w:rPr>
              <w:t>За „сходен предмет“  Възложителя ще приеме</w:t>
            </w:r>
            <w:r w:rsidRPr="00AC50DA">
              <w:rPr>
                <w:rFonts w:ascii="Times New Roman" w:hAnsi="Times New Roman"/>
                <w:i/>
                <w:sz w:val="24"/>
                <w:szCs w:val="24"/>
                <w:lang w:val="en-US"/>
              </w:rPr>
              <w:t xml:space="preserve">, </w:t>
            </w:r>
            <w:r w:rsidRPr="00AC50DA">
              <w:rPr>
                <w:rFonts w:ascii="Times New Roman" w:hAnsi="Times New Roman"/>
                <w:i/>
                <w:sz w:val="24"/>
                <w:szCs w:val="24"/>
              </w:rPr>
              <w:t xml:space="preserve">както следва: </w:t>
            </w:r>
          </w:p>
          <w:p w14:paraId="1AFA882C" w14:textId="77777777" w:rsidR="00CB7866" w:rsidRPr="00AC50DA" w:rsidRDefault="00CB7866" w:rsidP="00EA75EF">
            <w:pPr>
              <w:spacing w:after="0"/>
              <w:ind w:right="6"/>
              <w:jc w:val="both"/>
              <w:rPr>
                <w:rFonts w:ascii="Times New Roman" w:hAnsi="Times New Roman"/>
                <w:i/>
                <w:sz w:val="24"/>
                <w:szCs w:val="24"/>
              </w:rPr>
            </w:pPr>
            <w:r w:rsidRPr="00AC50DA">
              <w:rPr>
                <w:rFonts w:ascii="Times New Roman" w:hAnsi="Times New Roman"/>
                <w:i/>
                <w:color w:val="000000"/>
                <w:sz w:val="24"/>
                <w:szCs w:val="24"/>
              </w:rPr>
              <w:t xml:space="preserve">Упражняване на строителен надзор за обекти, които включват: изграждане и/или ремонт и/или реконструкция и/или рехабилитация на пътища и/или улична мрежа, попадащи </w:t>
            </w:r>
            <w:r w:rsidRPr="00AC50DA">
              <w:rPr>
                <w:rFonts w:ascii="Times New Roman" w:hAnsi="Times New Roman"/>
                <w:i/>
                <w:iCs/>
                <w:color w:val="000000"/>
                <w:sz w:val="24"/>
                <w:szCs w:val="24"/>
              </w:rPr>
              <w:t xml:space="preserve">в обхвата на минимум </w:t>
            </w:r>
            <w:r w:rsidRPr="00AC50DA">
              <w:rPr>
                <w:rFonts w:ascii="Times New Roman" w:hAnsi="Times New Roman"/>
                <w:i/>
                <w:color w:val="000000"/>
                <w:sz w:val="24"/>
                <w:szCs w:val="24"/>
              </w:rPr>
              <w:t>четвърта категория, съгласно чл. 137, ал. 1, т.4 от ЗУТ.</w:t>
            </w:r>
          </w:p>
          <w:p w14:paraId="1846CE83" w14:textId="77777777" w:rsidR="00CB7866" w:rsidRPr="00AC50DA" w:rsidRDefault="00CB7866" w:rsidP="00EA75EF">
            <w:pPr>
              <w:spacing w:after="0"/>
              <w:ind w:right="6"/>
              <w:jc w:val="both"/>
              <w:rPr>
                <w:rFonts w:ascii="Times New Roman" w:hAnsi="Times New Roman"/>
                <w:i/>
                <w:color w:val="000000"/>
                <w:sz w:val="24"/>
                <w:szCs w:val="24"/>
              </w:rPr>
            </w:pPr>
            <w:r w:rsidRPr="00AC50DA">
              <w:rPr>
                <w:rFonts w:ascii="Times New Roman" w:hAnsi="Times New Roman"/>
                <w:i/>
                <w:color w:val="000000"/>
                <w:sz w:val="24"/>
                <w:szCs w:val="24"/>
              </w:rPr>
              <w:t>Услугата се счита за изпълнена, когато за обекта има съставен и подписан акт/протокол за предаване на строежа на Възложителя.</w:t>
            </w:r>
          </w:p>
        </w:tc>
        <w:tc>
          <w:tcPr>
            <w:tcW w:w="2862" w:type="dxa"/>
            <w:shd w:val="clear" w:color="auto" w:fill="auto"/>
          </w:tcPr>
          <w:p w14:paraId="6F6D38DA" w14:textId="77777777" w:rsidR="00CB7866" w:rsidRPr="00AC50DA" w:rsidRDefault="00CB7866" w:rsidP="00EA75EF">
            <w:pPr>
              <w:numPr>
                <w:ilvl w:val="0"/>
                <w:numId w:val="36"/>
              </w:numPr>
              <w:tabs>
                <w:tab w:val="left" w:pos="318"/>
              </w:tabs>
              <w:spacing w:after="0" w:line="23" w:lineRule="atLeast"/>
              <w:ind w:left="34" w:hanging="34"/>
              <w:contextualSpacing/>
              <w:jc w:val="both"/>
              <w:rPr>
                <w:rFonts w:ascii="Times New Roman" w:hAnsi="Times New Roman"/>
                <w:sz w:val="24"/>
                <w:szCs w:val="24"/>
                <w:lang w:eastAsia="en-US"/>
              </w:rPr>
            </w:pPr>
            <w:r w:rsidRPr="00AC50DA">
              <w:rPr>
                <w:rFonts w:ascii="Times New Roman" w:hAnsi="Times New Roman"/>
                <w:sz w:val="24"/>
                <w:szCs w:val="24"/>
                <w:lang w:eastAsia="en-US"/>
              </w:rPr>
              <w:t>Участникът попълва поле 1а) от раздел  В: Технически и професионални способности, Част IV: „Критерии за подбор“  от ЕЕДОП.</w:t>
            </w:r>
          </w:p>
          <w:p w14:paraId="4C2AE50D" w14:textId="77777777" w:rsidR="00CB7866" w:rsidRPr="00AC50DA" w:rsidRDefault="00CB7866" w:rsidP="00EA75EF">
            <w:pPr>
              <w:spacing w:line="23" w:lineRule="atLeast"/>
              <w:contextualSpacing/>
              <w:jc w:val="both"/>
              <w:rPr>
                <w:rFonts w:ascii="Times New Roman" w:hAnsi="Times New Roman"/>
                <w:sz w:val="24"/>
                <w:szCs w:val="24"/>
                <w:lang w:eastAsia="en-US"/>
              </w:rPr>
            </w:pPr>
          </w:p>
          <w:p w14:paraId="24A20641" w14:textId="77777777" w:rsidR="00CB7866" w:rsidRPr="00AC50DA" w:rsidRDefault="00CB7866" w:rsidP="00EA75EF">
            <w:pPr>
              <w:spacing w:line="23" w:lineRule="atLeast"/>
              <w:contextualSpacing/>
              <w:jc w:val="both"/>
              <w:rPr>
                <w:rFonts w:ascii="Times New Roman" w:hAnsi="Times New Roman"/>
                <w:sz w:val="24"/>
                <w:szCs w:val="24"/>
                <w:lang w:eastAsia="en-US"/>
              </w:rPr>
            </w:pPr>
          </w:p>
        </w:tc>
        <w:tc>
          <w:tcPr>
            <w:tcW w:w="3836" w:type="dxa"/>
          </w:tcPr>
          <w:p w14:paraId="76D6BFFB" w14:textId="77777777" w:rsidR="00CB7866" w:rsidRPr="00AC50DA" w:rsidRDefault="00CB7866" w:rsidP="00EA75EF">
            <w:pPr>
              <w:autoSpaceDE w:val="0"/>
              <w:autoSpaceDN w:val="0"/>
              <w:adjustRightInd w:val="0"/>
              <w:jc w:val="both"/>
              <w:rPr>
                <w:rFonts w:ascii="Times New Roman" w:hAnsi="Times New Roman"/>
                <w:sz w:val="24"/>
                <w:szCs w:val="24"/>
                <w:lang w:eastAsia="en-US"/>
              </w:rPr>
            </w:pPr>
            <w:r w:rsidRPr="00AC50DA">
              <w:rPr>
                <w:rFonts w:ascii="Times New Roman" w:hAnsi="Times New Roman"/>
                <w:sz w:val="24"/>
                <w:szCs w:val="24"/>
                <w:lang w:eastAsia="en-US"/>
              </w:rPr>
              <w:t xml:space="preserve">1) Участникът, определен за изпълнител представя списък на изпълнените услуги, идентични или сходни с предмета на обществената поръчката, с </w:t>
            </w:r>
            <w:r w:rsidRPr="00AC50DA">
              <w:rPr>
                <w:rFonts w:ascii="Times New Roman" w:hAnsi="Times New Roman"/>
                <w:sz w:val="24"/>
                <w:szCs w:val="24"/>
              </w:rPr>
              <w:t>посочване на стойностите, датите и получателите, заедно с доказателство за извършената услуга.</w:t>
            </w:r>
          </w:p>
        </w:tc>
      </w:tr>
    </w:tbl>
    <w:p w14:paraId="57B40702" w14:textId="77777777" w:rsidR="00CB7866" w:rsidRPr="00AC50DA" w:rsidRDefault="00CB7866" w:rsidP="00CB7866">
      <w:pPr>
        <w:autoSpaceDE w:val="0"/>
        <w:autoSpaceDN w:val="0"/>
        <w:adjustRightInd w:val="0"/>
        <w:spacing w:before="240" w:after="120"/>
        <w:contextualSpacing/>
        <w:jc w:val="both"/>
        <w:rPr>
          <w:rFonts w:ascii="Times New Roman" w:hAnsi="Times New Roman"/>
          <w:sz w:val="24"/>
          <w:szCs w:val="24"/>
        </w:rPr>
      </w:pPr>
    </w:p>
    <w:p w14:paraId="307DB7F0" w14:textId="77777777" w:rsidR="00CB7866" w:rsidRPr="00AC50DA" w:rsidRDefault="00CB7866" w:rsidP="00CB7866">
      <w:pPr>
        <w:autoSpaceDE w:val="0"/>
        <w:autoSpaceDN w:val="0"/>
        <w:adjustRightInd w:val="0"/>
        <w:spacing w:before="240" w:after="120"/>
        <w:contextualSpacing/>
        <w:jc w:val="both"/>
        <w:rPr>
          <w:rFonts w:ascii="Times New Roman" w:hAnsi="Times New Roman"/>
          <w:b/>
          <w:sz w:val="24"/>
          <w:szCs w:val="24"/>
        </w:rPr>
      </w:pPr>
      <w:r w:rsidRPr="00AC50DA">
        <w:rPr>
          <w:rFonts w:ascii="Times New Roman" w:hAnsi="Times New Roman"/>
          <w:b/>
          <w:sz w:val="24"/>
          <w:szCs w:val="24"/>
          <w:bdr w:val="single" w:sz="4" w:space="0" w:color="auto"/>
          <w:shd w:val="clear" w:color="auto" w:fill="BFBFBF"/>
        </w:rPr>
        <w:t>ВАЖНО</w:t>
      </w:r>
      <w:r w:rsidRPr="00AC50DA">
        <w:rPr>
          <w:rFonts w:ascii="Times New Roman" w:hAnsi="Times New Roman"/>
          <w:b/>
          <w:sz w:val="24"/>
          <w:szCs w:val="24"/>
        </w:rPr>
        <w:t>:</w:t>
      </w:r>
    </w:p>
    <w:p w14:paraId="62062E5A" w14:textId="77777777" w:rsidR="00CB7866" w:rsidRPr="00AC50DA" w:rsidRDefault="00CB7866" w:rsidP="00CB7866">
      <w:pPr>
        <w:autoSpaceDE w:val="0"/>
        <w:autoSpaceDN w:val="0"/>
        <w:adjustRightInd w:val="0"/>
        <w:spacing w:before="240" w:after="120"/>
        <w:jc w:val="both"/>
        <w:rPr>
          <w:rFonts w:ascii="Times New Roman" w:hAnsi="Times New Roman"/>
          <w:sz w:val="24"/>
          <w:szCs w:val="24"/>
        </w:rPr>
      </w:pPr>
      <w:r w:rsidRPr="00AC50DA">
        <w:rPr>
          <w:rFonts w:ascii="Times New Roman" w:hAnsi="Times New Roman"/>
          <w:sz w:val="24"/>
          <w:szCs w:val="24"/>
        </w:rPr>
        <w:t>1.Възложителят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22D2D6E" w14:textId="77777777" w:rsidR="00CB7866" w:rsidRPr="00AC50DA" w:rsidRDefault="00CB7866" w:rsidP="00CB7866">
      <w:pPr>
        <w:spacing w:before="240" w:after="120"/>
        <w:jc w:val="both"/>
        <w:outlineLvl w:val="2"/>
        <w:rPr>
          <w:rFonts w:ascii="Times New Roman" w:hAnsi="Times New Roman"/>
          <w:sz w:val="24"/>
          <w:szCs w:val="24"/>
        </w:rPr>
      </w:pPr>
      <w:r w:rsidRPr="00AC50DA">
        <w:rPr>
          <w:rFonts w:ascii="Times New Roman" w:hAnsi="Times New Roman"/>
          <w:sz w:val="24"/>
          <w:szCs w:val="24"/>
        </w:rPr>
        <w:t>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A349CAB"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3.Съгласно чл. 65, ал. 1 от ЗОП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0F6B1F72"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lastRenderedPageBreak/>
        <w:t>4.</w:t>
      </w:r>
      <w:r w:rsidRPr="00AC50DA">
        <w:rPr>
          <w:rFonts w:ascii="Times New Roman" w:hAnsi="Times New Roman"/>
          <w:color w:val="auto"/>
          <w:sz w:val="24"/>
          <w:szCs w:val="24"/>
          <w:shd w:val="clear" w:color="auto" w:fill="FEFEFE"/>
        </w:rPr>
        <w:t xml:space="preserve"> </w:t>
      </w:r>
      <w:r w:rsidRPr="00AC50DA">
        <w:rPr>
          <w:rFonts w:ascii="Times New Roman" w:hAnsi="Times New Roman"/>
          <w:color w:val="auto"/>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BA20B4B"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5.Когато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297FC89" w14:textId="63FAEF80"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6.В съответствие с чл. 65, ал. 6 от ЗОП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14:paraId="0BBFE7C5" w14:textId="77777777" w:rsidR="00CB7866" w:rsidRPr="00AC50DA" w:rsidRDefault="00CB7866" w:rsidP="00CB7866">
      <w:pPr>
        <w:pStyle w:val="5"/>
        <w:numPr>
          <w:ilvl w:val="0"/>
          <w:numId w:val="0"/>
        </w:numPr>
        <w:spacing w:before="240" w:after="120"/>
        <w:rPr>
          <w:rFonts w:ascii="Times New Roman" w:hAnsi="Times New Roman"/>
          <w:color w:val="auto"/>
          <w:sz w:val="24"/>
          <w:szCs w:val="24"/>
        </w:rPr>
      </w:pPr>
      <w:r w:rsidRPr="00AC50DA">
        <w:rPr>
          <w:rFonts w:ascii="Times New Roman" w:hAnsi="Times New Roman"/>
          <w:color w:val="auto"/>
          <w:sz w:val="24"/>
          <w:szCs w:val="24"/>
        </w:rPr>
        <w:t xml:space="preserve">7.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C2B156E" w14:textId="77777777" w:rsidR="00CB7866" w:rsidRPr="00AC50DA" w:rsidRDefault="00CB7866" w:rsidP="00CB7866">
      <w:pPr>
        <w:shd w:val="clear" w:color="auto" w:fill="FEFEFE"/>
        <w:jc w:val="both"/>
        <w:rPr>
          <w:rFonts w:ascii="Times New Roman" w:hAnsi="Times New Roman"/>
          <w:sz w:val="24"/>
          <w:szCs w:val="24"/>
        </w:rPr>
      </w:pPr>
      <w:r w:rsidRPr="00AC50DA">
        <w:rPr>
          <w:rFonts w:ascii="Times New Roman" w:hAnsi="Times New Roman"/>
          <w:sz w:val="24"/>
          <w:szCs w:val="24"/>
        </w:rPr>
        <w:t xml:space="preserve">8. В съответствие с чл. 66, ал. 1 от ЗОП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BE204E2" w14:textId="77777777" w:rsidR="00CB7866" w:rsidRPr="00AC50DA" w:rsidRDefault="00CB7866" w:rsidP="00CB7866">
      <w:pPr>
        <w:shd w:val="clear" w:color="auto" w:fill="FEFEFE"/>
        <w:jc w:val="both"/>
        <w:rPr>
          <w:rFonts w:ascii="Times New Roman" w:hAnsi="Times New Roman"/>
          <w:sz w:val="24"/>
          <w:szCs w:val="24"/>
        </w:rPr>
      </w:pPr>
      <w:r w:rsidRPr="00AC50DA">
        <w:rPr>
          <w:rFonts w:ascii="Times New Roman" w:hAnsi="Times New Roman"/>
          <w:sz w:val="24"/>
          <w:szCs w:val="24"/>
        </w:rPr>
        <w:t xml:space="preserve">9.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14:paraId="28E24FD5" w14:textId="77777777" w:rsidR="00CB7866" w:rsidRPr="00AC50DA" w:rsidRDefault="00CB7866" w:rsidP="00CB7866">
      <w:pPr>
        <w:shd w:val="clear" w:color="auto" w:fill="FEFEFE"/>
        <w:jc w:val="both"/>
        <w:rPr>
          <w:rFonts w:ascii="Times New Roman" w:hAnsi="Times New Roman"/>
          <w:sz w:val="24"/>
          <w:szCs w:val="24"/>
        </w:rPr>
      </w:pPr>
      <w:r w:rsidRPr="00AC50DA">
        <w:rPr>
          <w:rFonts w:ascii="Times New Roman" w:hAnsi="Times New Roman"/>
          <w:sz w:val="24"/>
          <w:szCs w:val="24"/>
        </w:rPr>
        <w:t>10. Изпълнителите сключват договор за подизпълнение с подизпълнителите, посочени в офертата. Подизпълнителите нямат право да превъзлагат една или повече от дейностите, които са включени в предмета на договора за подизпълнение.</w:t>
      </w:r>
    </w:p>
    <w:p w14:paraId="0D1D706E" w14:textId="77777777" w:rsidR="00CB7866" w:rsidRPr="00AC50DA" w:rsidRDefault="00CB7866" w:rsidP="00CB7866">
      <w:pPr>
        <w:shd w:val="clear" w:color="auto" w:fill="FEFEFE"/>
        <w:jc w:val="both"/>
        <w:rPr>
          <w:rFonts w:ascii="Times New Roman" w:hAnsi="Times New Roman"/>
          <w:sz w:val="24"/>
          <w:szCs w:val="24"/>
        </w:rPr>
      </w:pPr>
      <w:r w:rsidRPr="00AC50DA">
        <w:rPr>
          <w:rFonts w:ascii="Times New Roman" w:hAnsi="Times New Roman"/>
          <w:sz w:val="24"/>
          <w:szCs w:val="24"/>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14:paraId="3D6EDB77" w14:textId="65A918D9" w:rsidR="00CB7866" w:rsidRPr="00AC50DA" w:rsidRDefault="00EB5E6A" w:rsidP="00CB7866">
      <w:pPr>
        <w:shd w:val="clear" w:color="auto" w:fill="FEFEFE"/>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lang w:val="en-US"/>
        </w:rPr>
        <w:t>)</w:t>
      </w:r>
      <w:r w:rsidR="00CB7866" w:rsidRPr="00AC50DA">
        <w:rPr>
          <w:rFonts w:ascii="Times New Roman" w:hAnsi="Times New Roman"/>
          <w:sz w:val="24"/>
          <w:szCs w:val="24"/>
        </w:rPr>
        <w:t>. за новия подизпълнител не са налице основанията за отстраняване в процедурата;</w:t>
      </w:r>
    </w:p>
    <w:p w14:paraId="60E64436" w14:textId="6A7F6177" w:rsidR="00CB7866" w:rsidRPr="00AC50DA" w:rsidRDefault="00EB5E6A" w:rsidP="00CB7866">
      <w:pPr>
        <w:shd w:val="clear" w:color="auto" w:fill="FEFEFE"/>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lang w:val="en-US"/>
        </w:rPr>
        <w:t>)</w:t>
      </w:r>
      <w:r w:rsidR="00CB7866" w:rsidRPr="00AC50DA">
        <w:rPr>
          <w:rFonts w:ascii="Times New Roman" w:hAnsi="Times New Roman"/>
          <w:sz w:val="24"/>
          <w:szCs w:val="24"/>
        </w:rPr>
        <w:t>. новият подизпълнител отговаря на критериите за подбор по отношение на дела и вида на дейностите, които ще изпълнява.</w:t>
      </w:r>
    </w:p>
    <w:p w14:paraId="7CD3BF9A" w14:textId="77777777" w:rsidR="00CB7866" w:rsidRPr="00AC50DA" w:rsidRDefault="00CB7866" w:rsidP="00CB7866">
      <w:pPr>
        <w:shd w:val="clear" w:color="auto" w:fill="FEFEFE"/>
        <w:jc w:val="both"/>
        <w:rPr>
          <w:rFonts w:ascii="Times New Roman" w:hAnsi="Times New Roman"/>
          <w:sz w:val="24"/>
          <w:szCs w:val="24"/>
        </w:rPr>
      </w:pPr>
      <w:r w:rsidRPr="00AC50DA">
        <w:rPr>
          <w:rFonts w:ascii="Times New Roman" w:hAnsi="Times New Roman"/>
          <w:sz w:val="24"/>
          <w:szCs w:val="24"/>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т.11, в срок до три дни от неговото сключване.</w:t>
      </w:r>
    </w:p>
    <w:p w14:paraId="47D1344F" w14:textId="77777777" w:rsidR="00CB7866" w:rsidRPr="00CB7866" w:rsidRDefault="00CB7866" w:rsidP="00CB786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after="120"/>
        <w:ind w:right="50"/>
        <w:contextualSpacing/>
        <w:jc w:val="both"/>
        <w:rPr>
          <w:rFonts w:ascii="Times New Roman" w:hAnsi="Times New Roman"/>
          <w:b/>
          <w:sz w:val="24"/>
          <w:szCs w:val="24"/>
        </w:rPr>
      </w:pPr>
      <w:r w:rsidRPr="00CB7866">
        <w:rPr>
          <w:rFonts w:ascii="Times New Roman" w:hAnsi="Times New Roman"/>
          <w:b/>
          <w:sz w:val="24"/>
          <w:szCs w:val="24"/>
        </w:rPr>
        <w:t>ІІ.3.</w:t>
      </w:r>
      <w:bookmarkStart w:id="7" w:name="_Toc474244011"/>
      <w:r w:rsidRPr="00CB7866">
        <w:rPr>
          <w:rFonts w:ascii="Times New Roman" w:hAnsi="Times New Roman"/>
          <w:b/>
          <w:sz w:val="24"/>
          <w:szCs w:val="24"/>
        </w:rPr>
        <w:t>ДЕКЛАРИРАНЕ И ДОКАЗВАНЕ НА ЛИЧНОТО СЪСТОЯНИЕ И</w:t>
      </w:r>
      <w:bookmarkStart w:id="8" w:name="_Toc474244012"/>
      <w:bookmarkEnd w:id="7"/>
      <w:r w:rsidRPr="00CB7866">
        <w:rPr>
          <w:rFonts w:ascii="Times New Roman" w:hAnsi="Times New Roman"/>
          <w:b/>
          <w:sz w:val="24"/>
          <w:szCs w:val="24"/>
        </w:rPr>
        <w:t xml:space="preserve"> СЪОТВЕТСТВИЕТО С КРИТЕРИИТЕ ЗА ПОДБОР</w:t>
      </w:r>
      <w:bookmarkEnd w:id="8"/>
      <w:r w:rsidRPr="00CB7866">
        <w:rPr>
          <w:rFonts w:ascii="Times New Roman" w:hAnsi="Times New Roman"/>
          <w:b/>
          <w:sz w:val="24"/>
          <w:szCs w:val="24"/>
        </w:rPr>
        <w:t>.</w:t>
      </w:r>
    </w:p>
    <w:p w14:paraId="3FD09EF4" w14:textId="77777777" w:rsidR="00CB7866" w:rsidRPr="00CB7866" w:rsidRDefault="00CB7866" w:rsidP="00CB7866">
      <w:pPr>
        <w:spacing w:before="240" w:after="120"/>
        <w:ind w:firstLine="567"/>
        <w:contextualSpacing/>
        <w:jc w:val="both"/>
        <w:rPr>
          <w:rFonts w:ascii="Times New Roman" w:hAnsi="Times New Roman"/>
          <w:b/>
          <w:bCs/>
          <w:sz w:val="24"/>
          <w:szCs w:val="24"/>
          <w:u w:val="single"/>
        </w:rPr>
      </w:pPr>
    </w:p>
    <w:p w14:paraId="416ED1D4"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lastRenderedPageBreak/>
        <w:t xml:space="preserve">1.В съответствие с чл. 67 ал. 1 от ЗОП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w:t>
      </w:r>
      <w:r w:rsidRPr="00CB7866">
        <w:rPr>
          <w:rFonts w:ascii="Times New Roman" w:hAnsi="Times New Roman"/>
          <w:b/>
          <w:color w:val="000000"/>
          <w:sz w:val="24"/>
          <w:szCs w:val="24"/>
        </w:rPr>
        <w:t>единен европейски документ за обществени поръчки (ЕЕДОП) по образец, утвърден от Европейската комисия (Образец №2).</w:t>
      </w:r>
      <w:r w:rsidRPr="00CB7866">
        <w:rPr>
          <w:rFonts w:ascii="Times New Roman" w:hAnsi="Times New Roman"/>
          <w:color w:val="000000"/>
          <w:sz w:val="24"/>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14:paraId="53748E07"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2.ЕЕДОП се попълва и подписва от всички лица по чл. 40, ал. 1 от ППЗОП в съответствие с изискванията на закона и условията на Възложителя.</w:t>
      </w:r>
    </w:p>
    <w:p w14:paraId="39797E7B"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3.По силата на чл. 41, ал. 1 от ППЗОП,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14:paraId="04F609A8"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4.Участникът (икономически оператор), който участва самостоятелно в процедурата за възлагане на обществената поръчка и не използва капацитета на трети лица и подизпълнители, за да изпълни критериите за подбор, попълва и представя един ЕЕДОП.</w:t>
      </w:r>
      <w:r w:rsidRPr="00CB7866">
        <w:rPr>
          <w:rFonts w:ascii="Times New Roman" w:hAnsi="Times New Roman"/>
          <w:color w:val="000000"/>
          <w:sz w:val="24"/>
          <w:szCs w:val="24"/>
          <w:shd w:val="clear" w:color="auto" w:fill="FEFEFE"/>
        </w:rPr>
        <w:t xml:space="preserve"> </w:t>
      </w:r>
      <w:r w:rsidRPr="00CB7866">
        <w:rPr>
          <w:rFonts w:ascii="Times New Roman" w:hAnsi="Times New Roman"/>
          <w:color w:val="000000"/>
          <w:sz w:val="24"/>
          <w:szCs w:val="24"/>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6DDD24C1"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5.</w:t>
      </w:r>
      <w:r w:rsidRPr="00CB7866">
        <w:rPr>
          <w:rFonts w:ascii="Times New Roman" w:hAnsi="Times New Roman"/>
          <w:color w:val="000000"/>
          <w:sz w:val="24"/>
          <w:szCs w:val="24"/>
          <w:shd w:val="clear" w:color="auto" w:fill="FEFEFE"/>
        </w:rPr>
        <w:t xml:space="preserve"> </w:t>
      </w:r>
      <w:r w:rsidRPr="00CB7866">
        <w:rPr>
          <w:rFonts w:ascii="Times New Roman" w:hAnsi="Times New Roman"/>
          <w:color w:val="000000"/>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на от ЗОП. </w:t>
      </w:r>
    </w:p>
    <w:p w14:paraId="57D7FF31"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6.Участникът, който ще използва подизпълнители, представя отделен ЕЕДОП за всеки един от подизпълнителите. Подизпълнителите трябва да отговарят на съответните критерии за подбор съобразно вида и дела на частта от поръчката, която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II на ЕЕДОП. Ако полето е попълнено с „Да“, се представя ЕЕДОП за всеки подизпълнител, надлежно попълнен и подписан от лицата по чл. 40, ал. 1 от ППЗОП. В ЕЕДОП подизпълнителят/те посочва информацията, изисквана съгласно раздели А и Б от част II, и попълва  част III „Основания за изключване“.</w:t>
      </w:r>
    </w:p>
    <w:p w14:paraId="1465D70A"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bCs/>
          <w:color w:val="000000"/>
          <w:sz w:val="24"/>
          <w:szCs w:val="24"/>
        </w:rPr>
        <w:t>8.</w:t>
      </w:r>
      <w:r w:rsidRPr="00CB7866">
        <w:rPr>
          <w:rFonts w:ascii="Times New Roman" w:hAnsi="Times New Roman"/>
          <w:b/>
          <w:bCs/>
          <w:color w:val="000000"/>
          <w:sz w:val="24"/>
          <w:szCs w:val="24"/>
        </w:rPr>
        <w:t>За удостоверяване икономическото и финансовото състояние, техническите и професионалните способности на участниците, при подаване на офертата се попълват съответните раздели на ЕЕДОП.</w:t>
      </w:r>
    </w:p>
    <w:p w14:paraId="21F7651D" w14:textId="77777777" w:rsidR="00CB7866" w:rsidRPr="00CB7866" w:rsidRDefault="00CB7866" w:rsidP="00EB5E6A">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 xml:space="preserve">9.Съгласно чл. 67, ал. 5 от 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r w:rsidRPr="00CB7866">
        <w:rPr>
          <w:rFonts w:ascii="Times New Roman" w:hAnsi="Times New Roman"/>
          <w:sz w:val="24"/>
          <w:szCs w:val="24"/>
        </w:rPr>
        <w:t xml:space="preserve">Възложителят няма да изисква документи, до </w:t>
      </w:r>
      <w:r w:rsidRPr="00CB7866">
        <w:rPr>
          <w:rFonts w:ascii="Times New Roman" w:hAnsi="Times New Roman"/>
          <w:sz w:val="24"/>
          <w:szCs w:val="24"/>
        </w:rPr>
        <w:lastRenderedPageBreak/>
        <w:t>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AEED224" w14:textId="77777777" w:rsidR="00CB7866" w:rsidRDefault="00CB7866" w:rsidP="00B2663D">
      <w:pPr>
        <w:spacing w:before="240" w:after="120"/>
        <w:jc w:val="both"/>
        <w:outlineLvl w:val="4"/>
        <w:rPr>
          <w:rFonts w:ascii="Times New Roman" w:hAnsi="Times New Roman"/>
          <w:color w:val="000000"/>
          <w:sz w:val="24"/>
          <w:szCs w:val="24"/>
        </w:rPr>
      </w:pPr>
      <w:r w:rsidRPr="00CB7866">
        <w:rPr>
          <w:rFonts w:ascii="Times New Roman" w:hAnsi="Times New Roman"/>
          <w:color w:val="000000"/>
          <w:sz w:val="24"/>
          <w:szCs w:val="24"/>
        </w:rPr>
        <w:t>10.Преди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56D7EBB" w14:textId="77777777" w:rsidR="00B2663D" w:rsidRPr="00CB7866" w:rsidRDefault="00B2663D" w:rsidP="00B2663D">
      <w:pPr>
        <w:spacing w:before="240" w:after="120"/>
        <w:jc w:val="both"/>
        <w:outlineLvl w:val="4"/>
        <w:rPr>
          <w:rFonts w:ascii="Times New Roman" w:hAnsi="Times New Roman"/>
          <w:color w:val="000000"/>
          <w:sz w:val="24"/>
          <w:szCs w:val="24"/>
        </w:rPr>
      </w:pPr>
    </w:p>
    <w:p w14:paraId="3ECD9FB8" w14:textId="77777777" w:rsidR="008C01C6" w:rsidRPr="00AC50DA" w:rsidRDefault="008C01C6" w:rsidP="000C2222">
      <w:pPr>
        <w:pBdr>
          <w:top w:val="double" w:sz="4" w:space="1" w:color="auto"/>
          <w:left w:val="double" w:sz="4" w:space="4" w:color="auto"/>
          <w:bottom w:val="double" w:sz="4" w:space="1" w:color="auto"/>
          <w:right w:val="double" w:sz="4" w:space="4" w:color="auto"/>
        </w:pBdr>
        <w:shd w:val="clear" w:color="auto" w:fill="D9D9D9"/>
        <w:tabs>
          <w:tab w:val="left" w:pos="709"/>
        </w:tabs>
        <w:autoSpaceDE w:val="0"/>
        <w:autoSpaceDN w:val="0"/>
        <w:adjustRightInd w:val="0"/>
        <w:spacing w:before="120" w:after="240"/>
        <w:ind w:right="50"/>
        <w:contextualSpacing/>
        <w:jc w:val="both"/>
        <w:rPr>
          <w:rFonts w:ascii="Times New Roman" w:hAnsi="Times New Roman"/>
          <w:b/>
          <w:sz w:val="24"/>
          <w:szCs w:val="24"/>
        </w:rPr>
      </w:pPr>
      <w:r w:rsidRPr="00AC50DA">
        <w:rPr>
          <w:rFonts w:ascii="Times New Roman" w:hAnsi="Times New Roman"/>
          <w:b/>
          <w:sz w:val="24"/>
          <w:szCs w:val="24"/>
        </w:rPr>
        <w:t>РАЗДЕЛ ІІІ. ИЗИСКВАНИЯ ПРИ ИЗГОТВЯНЕ И ПРЕДСТАВЯНЕ НА ОФЕРТИТЕ.</w:t>
      </w:r>
    </w:p>
    <w:p w14:paraId="717518D4" w14:textId="77777777" w:rsidR="008C01C6" w:rsidRPr="00AC50DA" w:rsidRDefault="008C01C6" w:rsidP="008C01C6">
      <w:pPr>
        <w:autoSpaceDE w:val="0"/>
        <w:autoSpaceDN w:val="0"/>
        <w:adjustRightInd w:val="0"/>
        <w:spacing w:before="120" w:after="240"/>
        <w:ind w:right="50" w:firstLine="720"/>
        <w:contextualSpacing/>
        <w:jc w:val="both"/>
        <w:rPr>
          <w:rFonts w:ascii="Times New Roman" w:hAnsi="Times New Roman"/>
          <w:b/>
          <w:bCs/>
          <w:sz w:val="24"/>
          <w:szCs w:val="24"/>
        </w:rPr>
      </w:pPr>
    </w:p>
    <w:p w14:paraId="344665B1" w14:textId="1790F26F" w:rsidR="008C01C6" w:rsidRPr="00AC50DA" w:rsidRDefault="00B2663D" w:rsidP="008C01C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240"/>
        <w:ind w:right="50"/>
        <w:contextualSpacing/>
        <w:jc w:val="both"/>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w:t>
      </w:r>
      <w:r w:rsidR="008C01C6" w:rsidRPr="00AC50DA">
        <w:rPr>
          <w:rFonts w:ascii="Times New Roman" w:hAnsi="Times New Roman"/>
          <w:b/>
          <w:bCs/>
          <w:sz w:val="24"/>
          <w:szCs w:val="24"/>
        </w:rPr>
        <w:t>1. ИЗИСКВАНИЯ КЪМ СЪДЪРЖАНИЕТО НА ДОКУМЕНТИТЕ:</w:t>
      </w:r>
    </w:p>
    <w:p w14:paraId="0BB807B4" w14:textId="77777777" w:rsidR="008C01C6" w:rsidRPr="00AC50DA" w:rsidRDefault="008C01C6" w:rsidP="008C01C6">
      <w:pPr>
        <w:autoSpaceDE w:val="0"/>
        <w:autoSpaceDN w:val="0"/>
        <w:adjustRightInd w:val="0"/>
        <w:spacing w:before="120" w:after="240"/>
        <w:ind w:right="50"/>
        <w:contextualSpacing/>
        <w:jc w:val="both"/>
        <w:rPr>
          <w:rFonts w:ascii="Times New Roman" w:hAnsi="Times New Roman"/>
          <w:sz w:val="24"/>
          <w:szCs w:val="24"/>
        </w:rPr>
      </w:pPr>
    </w:p>
    <w:p w14:paraId="2E0C340C"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При изготвяне на офертата всеки участник трябва да се придържа точно към обявените от възложителя условия.</w:t>
      </w:r>
    </w:p>
    <w:p w14:paraId="253577EB"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Офертите се изготвят на български език. В случай, че документите се представят на език, различен от български език, следва да бъдат придружени с превод на български език.</w:t>
      </w:r>
    </w:p>
    <w:p w14:paraId="0F4637C2"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w:t>
      </w:r>
    </w:p>
    <w:p w14:paraId="13D5C899"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14:paraId="0B7D5520"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bCs/>
          <w:sz w:val="24"/>
          <w:szCs w:val="24"/>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14:paraId="6237614C"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b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14:paraId="019C950D"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 xml:space="preserve">Документите, съдържащи се в офертата се подписват само от законните представители на участника, съгласно съдебната /търговската/ му регистрация или от изрично упълномощени за това лица, като в този случай се представя пълномощно. </w:t>
      </w:r>
    </w:p>
    <w:p w14:paraId="6F0ED189"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 xml:space="preserve">Всички документи, които участникът представя, трябва да са валидни към датата на подаване на офертата, освен ако възложителят не посочил друг срок. </w:t>
      </w:r>
    </w:p>
    <w:p w14:paraId="26896F5B"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14:paraId="0181BB5F" w14:textId="77777777" w:rsidR="008C01C6" w:rsidRPr="00AC50DA" w:rsidRDefault="008C01C6" w:rsidP="00B2663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lang w:eastAsia="en-US"/>
        </w:rPr>
        <w:t xml:space="preserve">Офертата се представя на български език в запечатана, непрозрачна </w:t>
      </w:r>
      <w:r w:rsidRPr="00AC50DA">
        <w:rPr>
          <w:rFonts w:ascii="Times New Roman" w:hAnsi="Times New Roman"/>
          <w:b/>
          <w:sz w:val="24"/>
          <w:szCs w:val="24"/>
          <w:lang w:eastAsia="en-US"/>
        </w:rPr>
        <w:t>ОПАКОВКА</w:t>
      </w:r>
      <w:r w:rsidRPr="00AC50DA">
        <w:rPr>
          <w:rFonts w:ascii="Times New Roman" w:hAnsi="Times New Roman"/>
          <w:sz w:val="24"/>
          <w:szCs w:val="24"/>
          <w:lang w:eastAsia="en-US"/>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14:paraId="68FDDFA9"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lastRenderedPageBreak/>
        <w:t>наименованието на участника, включително участниците в обединението, когато е приложимо;</w:t>
      </w:r>
    </w:p>
    <w:p w14:paraId="6E7A406B"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t>адрес за кореспонденция, телефон и по възможност – факс и електронен адрес;</w:t>
      </w:r>
    </w:p>
    <w:p w14:paraId="63062EFF" w14:textId="77777777" w:rsidR="008C01C6" w:rsidRPr="00AC50DA" w:rsidRDefault="008C01C6" w:rsidP="008C01C6">
      <w:pPr>
        <w:numPr>
          <w:ilvl w:val="0"/>
          <w:numId w:val="15"/>
        </w:numPr>
        <w:shd w:val="clear" w:color="auto" w:fill="FFFFFF"/>
        <w:spacing w:before="120" w:after="240"/>
        <w:ind w:left="0" w:right="51" w:firstLine="0"/>
        <w:jc w:val="both"/>
        <w:rPr>
          <w:rFonts w:ascii="Times New Roman" w:hAnsi="Times New Roman"/>
          <w:sz w:val="24"/>
          <w:szCs w:val="24"/>
        </w:rPr>
      </w:pPr>
      <w:r w:rsidRPr="00AC50DA">
        <w:rPr>
          <w:rFonts w:ascii="Times New Roman" w:hAnsi="Times New Roman"/>
          <w:sz w:val="24"/>
          <w:szCs w:val="24"/>
        </w:rPr>
        <w:t>наименованието на поръчката, дадено от възложителя.</w:t>
      </w:r>
    </w:p>
    <w:p w14:paraId="7F45DCA7" w14:textId="77777777" w:rsidR="008C01C6" w:rsidRDefault="008C01C6" w:rsidP="008C6BF0">
      <w:pPr>
        <w:autoSpaceDE w:val="0"/>
        <w:autoSpaceDN w:val="0"/>
        <w:adjustRightInd w:val="0"/>
        <w:spacing w:before="120" w:after="240"/>
        <w:ind w:right="51"/>
        <w:jc w:val="both"/>
        <w:rPr>
          <w:rFonts w:ascii="Times New Roman" w:hAnsi="Times New Roman"/>
          <w:bCs/>
          <w:sz w:val="24"/>
          <w:szCs w:val="24"/>
        </w:rPr>
      </w:pPr>
      <w:r w:rsidRPr="00AC50DA">
        <w:rPr>
          <w:rFonts w:ascii="Times New Roman" w:hAnsi="Times New Roman"/>
          <w:bCs/>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14:paraId="2B82E96E" w14:textId="5841DE07" w:rsidR="008C6BF0" w:rsidRPr="00AC50DA" w:rsidRDefault="008C6BF0" w:rsidP="008C6BF0">
      <w:pPr>
        <w:autoSpaceDE w:val="0"/>
        <w:autoSpaceDN w:val="0"/>
        <w:adjustRightInd w:val="0"/>
        <w:spacing w:before="120" w:after="240"/>
        <w:ind w:right="51"/>
        <w:jc w:val="both"/>
        <w:rPr>
          <w:rFonts w:ascii="Times New Roman" w:hAnsi="Times New Roman"/>
          <w:bCs/>
          <w:sz w:val="24"/>
          <w:szCs w:val="24"/>
        </w:rPr>
      </w:pPr>
      <w:r>
        <w:rPr>
          <w:rFonts w:ascii="Times New Roman" w:hAnsi="Times New Roman"/>
          <w:bCs/>
          <w:sz w:val="24"/>
          <w:szCs w:val="24"/>
        </w:rPr>
        <w:t>Възложителят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На основание чл.47, ал.6 от ППЗОП Ценовото предложение може да не се представя в запечатан непрозрачен плик.</w:t>
      </w:r>
    </w:p>
    <w:p w14:paraId="362EE1B6" w14:textId="1E5C781F" w:rsidR="008C01C6" w:rsidRPr="00AC50DA" w:rsidRDefault="008C6BF0" w:rsidP="008C01C6">
      <w:pPr>
        <w:pBdr>
          <w:top w:val="single" w:sz="4" w:space="1" w:color="auto"/>
          <w:left w:val="single" w:sz="4" w:space="4" w:color="auto"/>
          <w:bottom w:val="single" w:sz="4" w:space="1" w:color="auto"/>
          <w:right w:val="single" w:sz="4" w:space="4" w:color="auto"/>
        </w:pBdr>
        <w:shd w:val="clear" w:color="auto" w:fill="BFBFBF"/>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 СЪДЪРЖАНИЕ НА ОПАКОВКАТА:</w:t>
      </w:r>
    </w:p>
    <w:p w14:paraId="3F95E473" w14:textId="77777777" w:rsidR="008C01C6" w:rsidRPr="00AC50DA" w:rsidRDefault="008C01C6" w:rsidP="008C01C6">
      <w:pPr>
        <w:spacing w:before="120" w:after="240"/>
        <w:ind w:right="50"/>
        <w:contextualSpacing/>
        <w:jc w:val="both"/>
        <w:rPr>
          <w:rFonts w:ascii="Times New Roman" w:hAnsi="Times New Roman"/>
          <w:sz w:val="24"/>
          <w:szCs w:val="24"/>
        </w:rPr>
      </w:pPr>
    </w:p>
    <w:p w14:paraId="7469E7BE" w14:textId="40FA5D3D" w:rsidR="008C01C6" w:rsidRPr="00AC50DA" w:rsidRDefault="008C6BF0" w:rsidP="000C222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2.1. ЗАЯВЛЕНИЕ ЗА УЧАСТИЕ, КОЕТО СЛЕДВА ДА ВКЛЮЧВА:</w:t>
      </w:r>
    </w:p>
    <w:p w14:paraId="1DEC474E" w14:textId="77777777" w:rsidR="008C01C6" w:rsidRPr="00AC50DA" w:rsidRDefault="008C01C6" w:rsidP="008C01C6">
      <w:pPr>
        <w:spacing w:before="120" w:after="240"/>
        <w:ind w:right="50" w:firstLine="708"/>
        <w:contextualSpacing/>
        <w:jc w:val="both"/>
        <w:rPr>
          <w:rFonts w:ascii="Times New Roman" w:hAnsi="Times New Roman"/>
          <w:sz w:val="24"/>
          <w:szCs w:val="24"/>
        </w:rPr>
      </w:pPr>
    </w:p>
    <w:p w14:paraId="0C7848BE" w14:textId="77777777" w:rsidR="008C01C6" w:rsidRPr="00AC50DA" w:rsidRDefault="008C01C6" w:rsidP="008C6BF0">
      <w:pPr>
        <w:spacing w:before="120" w:after="240"/>
        <w:ind w:right="50"/>
        <w:contextualSpacing/>
        <w:jc w:val="both"/>
        <w:rPr>
          <w:rFonts w:ascii="Times New Roman" w:hAnsi="Times New Roman"/>
          <w:b/>
          <w:sz w:val="24"/>
          <w:szCs w:val="24"/>
          <w:u w:val="single"/>
        </w:rPr>
      </w:pPr>
      <w:r w:rsidRPr="00AC50DA">
        <w:rPr>
          <w:rFonts w:ascii="Times New Roman" w:hAnsi="Times New Roman"/>
          <w:b/>
          <w:sz w:val="24"/>
          <w:szCs w:val="24"/>
        </w:rPr>
        <w:t>2.1.1.) Опис на документите, съдържащи се в офертата и последователност на подредбата им, подписан от участника</w:t>
      </w:r>
      <w:r w:rsidRPr="00AC50DA">
        <w:rPr>
          <w:rFonts w:ascii="Times New Roman" w:hAnsi="Times New Roman"/>
          <w:sz w:val="24"/>
          <w:szCs w:val="24"/>
        </w:rPr>
        <w:t xml:space="preserve"> </w:t>
      </w:r>
      <w:r w:rsidRPr="00AC50DA">
        <w:rPr>
          <w:rFonts w:ascii="Times New Roman" w:hAnsi="Times New Roman"/>
          <w:b/>
          <w:sz w:val="24"/>
          <w:szCs w:val="24"/>
        </w:rPr>
        <w:t xml:space="preserve">– </w:t>
      </w:r>
      <w:r w:rsidRPr="00AC50DA">
        <w:rPr>
          <w:rFonts w:ascii="Times New Roman" w:hAnsi="Times New Roman"/>
          <w:b/>
          <w:sz w:val="24"/>
          <w:szCs w:val="24"/>
          <w:u w:val="single"/>
        </w:rPr>
        <w:t>Образец № 1.</w:t>
      </w:r>
    </w:p>
    <w:p w14:paraId="5C7907F7" w14:textId="77777777" w:rsidR="008C6BF0" w:rsidRDefault="008C6BF0" w:rsidP="008C6BF0">
      <w:pPr>
        <w:spacing w:before="120" w:after="240"/>
        <w:ind w:right="50"/>
        <w:contextualSpacing/>
        <w:jc w:val="both"/>
        <w:rPr>
          <w:rFonts w:ascii="Times New Roman" w:hAnsi="Times New Roman"/>
          <w:b/>
          <w:sz w:val="24"/>
          <w:szCs w:val="24"/>
        </w:rPr>
      </w:pPr>
    </w:p>
    <w:p w14:paraId="7D8B467C" w14:textId="77777777" w:rsidR="008C01C6" w:rsidRDefault="008C01C6" w:rsidP="008C6BF0">
      <w:pPr>
        <w:spacing w:before="120" w:after="240"/>
        <w:ind w:right="50"/>
        <w:contextualSpacing/>
        <w:jc w:val="both"/>
        <w:rPr>
          <w:rFonts w:ascii="Times New Roman" w:hAnsi="Times New Roman"/>
          <w:sz w:val="24"/>
          <w:szCs w:val="24"/>
        </w:rPr>
      </w:pPr>
      <w:r w:rsidRPr="00AC50DA">
        <w:rPr>
          <w:rFonts w:ascii="Times New Roman" w:hAnsi="Times New Roman"/>
          <w:b/>
          <w:sz w:val="24"/>
          <w:szCs w:val="24"/>
        </w:rPr>
        <w:t xml:space="preserve">2.1.2.) Единен европейски документ за обществени поръчки (ЕЕДОП) – </w:t>
      </w:r>
      <w:r w:rsidRPr="00AC50DA">
        <w:rPr>
          <w:rFonts w:ascii="Times New Roman" w:hAnsi="Times New Roman"/>
          <w:b/>
          <w:sz w:val="24"/>
          <w:szCs w:val="24"/>
          <w:u w:val="single"/>
        </w:rPr>
        <w:t>Образец № 2</w:t>
      </w:r>
      <w:r w:rsidRPr="00AC50DA">
        <w:rPr>
          <w:rFonts w:ascii="Times New Roman" w:hAnsi="Times New Roman"/>
          <w:sz w:val="24"/>
          <w:szCs w:val="24"/>
        </w:rPr>
        <w:t>,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2A336C3E" w14:textId="77777777" w:rsidR="008C6BF0" w:rsidRPr="00AC50DA" w:rsidRDefault="008C6BF0" w:rsidP="008C6BF0">
      <w:pPr>
        <w:spacing w:before="120" w:after="240"/>
        <w:ind w:right="50"/>
        <w:contextualSpacing/>
        <w:jc w:val="both"/>
        <w:rPr>
          <w:rFonts w:ascii="Times New Roman" w:hAnsi="Times New Roman"/>
          <w:b/>
          <w:sz w:val="24"/>
          <w:szCs w:val="24"/>
          <w:u w:val="single"/>
        </w:rPr>
      </w:pPr>
    </w:p>
    <w:p w14:paraId="60AE2C0D" w14:textId="77777777" w:rsidR="008C01C6" w:rsidRPr="00AC50DA" w:rsidRDefault="008C01C6" w:rsidP="008C01C6">
      <w:pPr>
        <w:spacing w:before="120" w:after="240"/>
        <w:jc w:val="both"/>
        <w:rPr>
          <w:rFonts w:ascii="Times New Roman" w:hAnsi="Times New Roman"/>
          <w:b/>
          <w:sz w:val="24"/>
          <w:szCs w:val="24"/>
        </w:rPr>
      </w:pPr>
      <w:r w:rsidRPr="000C2222">
        <w:rPr>
          <w:rFonts w:ascii="Times New Roman" w:hAnsi="Times New Roman"/>
          <w:b/>
          <w:iCs/>
          <w:sz w:val="24"/>
          <w:szCs w:val="24"/>
          <w:bdr w:val="single" w:sz="4" w:space="0" w:color="auto"/>
          <w:shd w:val="clear" w:color="auto" w:fill="D9D9D9"/>
        </w:rPr>
        <w:t>ВАЖНО!</w:t>
      </w:r>
      <w:r w:rsidRPr="00AC50DA">
        <w:rPr>
          <w:rFonts w:ascii="Times New Roman" w:hAnsi="Times New Roman"/>
          <w:iCs/>
          <w:sz w:val="24"/>
          <w:szCs w:val="24"/>
        </w:rPr>
        <w:t xml:space="preserve"> Участниците в настоящата процедура трябва да подадат ЕЕДОП в електронен вид. </w:t>
      </w:r>
      <w:r w:rsidRPr="00AC50DA">
        <w:rPr>
          <w:rFonts w:ascii="Times New Roman" w:hAnsi="Times New Roman"/>
          <w:b/>
          <w:iCs/>
          <w:sz w:val="24"/>
          <w:szCs w:val="24"/>
        </w:rPr>
        <w:t xml:space="preserve">За тази цел на сайта на Възложителя, на линк </w:t>
      </w:r>
      <w:r w:rsidRPr="00AC50DA">
        <w:rPr>
          <w:rFonts w:ascii="Times New Roman" w:hAnsi="Times New Roman"/>
          <w:iCs/>
          <w:sz w:val="24"/>
          <w:szCs w:val="24"/>
        </w:rPr>
        <w:t>(посочен в поле I.3 “Комуникация“ на обявлението),</w:t>
      </w:r>
      <w:r w:rsidRPr="00AC50DA">
        <w:rPr>
          <w:rFonts w:ascii="Times New Roman" w:hAnsi="Times New Roman"/>
          <w:b/>
          <w:iCs/>
          <w:sz w:val="24"/>
          <w:szCs w:val="24"/>
        </w:rPr>
        <w:t xml:space="preserve"> който директно води към настоящата поръчка е предоставен ЕЕДОП в три формата - XML, PDF и WORD.</w:t>
      </w:r>
    </w:p>
    <w:p w14:paraId="14DCE317" w14:textId="77777777" w:rsidR="008C01C6" w:rsidRPr="00AC50DA" w:rsidRDefault="008C01C6" w:rsidP="008C6BF0">
      <w:pPr>
        <w:spacing w:before="120" w:after="240"/>
        <w:jc w:val="both"/>
        <w:rPr>
          <w:rFonts w:ascii="Times New Roman" w:hAnsi="Times New Roman"/>
          <w:sz w:val="24"/>
          <w:szCs w:val="24"/>
        </w:rPr>
      </w:pPr>
      <w:r w:rsidRPr="00AC50DA">
        <w:rPr>
          <w:rFonts w:ascii="Times New Roman" w:hAnsi="Times New Roman"/>
          <w:iCs/>
          <w:sz w:val="24"/>
          <w:szCs w:val="24"/>
        </w:rPr>
        <w:t>ЕЕДОП може да бъде представен електронно по един от следните варианти:</w:t>
      </w:r>
    </w:p>
    <w:p w14:paraId="7900A033" w14:textId="77777777" w:rsidR="008C01C6" w:rsidRPr="00AC50DA" w:rsidRDefault="008C01C6" w:rsidP="008C01C6">
      <w:pPr>
        <w:spacing w:before="120" w:after="240"/>
        <w:jc w:val="both"/>
        <w:rPr>
          <w:rFonts w:ascii="Times New Roman" w:hAnsi="Times New Roman"/>
          <w:b/>
          <w:sz w:val="24"/>
          <w:szCs w:val="24"/>
          <w:u w:val="single"/>
        </w:rPr>
      </w:pPr>
      <w:r w:rsidRPr="00AC50DA">
        <w:rPr>
          <w:rFonts w:ascii="Times New Roman" w:hAnsi="Times New Roman"/>
          <w:b/>
          <w:iCs/>
          <w:sz w:val="24"/>
          <w:szCs w:val="24"/>
          <w:u w:val="single"/>
        </w:rPr>
        <w:t>Първи вариант:</w:t>
      </w:r>
    </w:p>
    <w:p w14:paraId="280EC33C"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iCs/>
          <w:sz w:val="24"/>
          <w:szCs w:val="24"/>
        </w:rPr>
        <w:t xml:space="preserve">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1" w:history="1">
        <w:r w:rsidRPr="00AC50DA">
          <w:rPr>
            <w:rFonts w:ascii="Times New Roman" w:hAnsi="Times New Roman"/>
            <w:color w:val="00B0F0"/>
            <w:sz w:val="24"/>
            <w:szCs w:val="24"/>
            <w:u w:val="single"/>
          </w:rPr>
          <w:t>https://espd.eop.bg/espd-web/</w:t>
        </w:r>
      </w:hyperlink>
      <w:r w:rsidRPr="00AC50DA">
        <w:rPr>
          <w:rFonts w:ascii="Times New Roman" w:hAnsi="Times New Roman"/>
          <w:iCs/>
          <w:sz w:val="24"/>
          <w:szCs w:val="24"/>
        </w:rPr>
        <w:t>.</w:t>
      </w:r>
    </w:p>
    <w:p w14:paraId="59648E44" w14:textId="77777777" w:rsidR="008C01C6" w:rsidRPr="00AC50DA" w:rsidRDefault="008C01C6" w:rsidP="008C01C6">
      <w:pPr>
        <w:spacing w:before="120" w:after="240"/>
        <w:jc w:val="both"/>
        <w:rPr>
          <w:rFonts w:ascii="Times New Roman" w:hAnsi="Times New Roman"/>
          <w:b/>
          <w:sz w:val="24"/>
          <w:szCs w:val="24"/>
        </w:rPr>
      </w:pPr>
      <w:r w:rsidRPr="00AC50DA">
        <w:rPr>
          <w:rFonts w:ascii="Times New Roman" w:hAnsi="Times New Roman"/>
          <w:b/>
          <w:iCs/>
          <w:sz w:val="24"/>
          <w:szCs w:val="24"/>
        </w:rPr>
        <w:t>При попълване на ЕЕДОП по този вариант следва да се изпълни следното:</w:t>
      </w:r>
    </w:p>
    <w:p w14:paraId="01B2ACC2"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t>Първо</w:t>
      </w:r>
      <w:r w:rsidRPr="00AC50DA">
        <w:rPr>
          <w:rFonts w:ascii="Times New Roman" w:hAnsi="Times New Roman"/>
          <w:iCs/>
          <w:sz w:val="24"/>
          <w:szCs w:val="24"/>
        </w:rPr>
        <w:t xml:space="preserve"> - предоставения ЕЕДОП във формат XML трябва да се свали от сайта на Възложителя на устройство на заинтересованото лице.</w:t>
      </w:r>
    </w:p>
    <w:p w14:paraId="3E9A5117"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lastRenderedPageBreak/>
        <w:t>Второ</w:t>
      </w:r>
      <w:r w:rsidRPr="00AC50DA">
        <w:rPr>
          <w:rFonts w:ascii="Times New Roman" w:hAnsi="Times New Roman"/>
          <w:iCs/>
          <w:sz w:val="24"/>
          <w:szCs w:val="24"/>
        </w:rPr>
        <w:t xml:space="preserve"> – Заинтересованото лице трябва да отвори следния линк</w:t>
      </w:r>
      <w:r w:rsidRPr="00AC50DA">
        <w:rPr>
          <w:rFonts w:ascii="Times New Roman" w:hAnsi="Times New Roman"/>
          <w:iCs/>
          <w:color w:val="FF0000"/>
          <w:sz w:val="24"/>
          <w:szCs w:val="24"/>
        </w:rPr>
        <w:t xml:space="preserve"> </w:t>
      </w:r>
      <w:hyperlink r:id="rId12" w:history="1">
        <w:r w:rsidRPr="00AC50DA">
          <w:rPr>
            <w:rFonts w:ascii="Times New Roman" w:hAnsi="Times New Roman"/>
            <w:color w:val="00B0F0"/>
            <w:sz w:val="24"/>
            <w:szCs w:val="24"/>
            <w:u w:val="single"/>
          </w:rPr>
          <w:t>https://espd.eop.bg/espd-web/</w:t>
        </w:r>
      </w:hyperlink>
      <w:r w:rsidRPr="00AC50DA">
        <w:rPr>
          <w:rFonts w:ascii="Times New Roman" w:hAnsi="Times New Roman"/>
          <w:iCs/>
          <w:sz w:val="24"/>
          <w:szCs w:val="24"/>
        </w:rPr>
        <w:t>,</w:t>
      </w:r>
      <w:r w:rsidRPr="00AC50DA">
        <w:rPr>
          <w:rFonts w:ascii="Times New Roman" w:hAnsi="Times New Roman"/>
          <w:iCs/>
          <w:color w:val="FF0000"/>
          <w:sz w:val="24"/>
          <w:szCs w:val="24"/>
        </w:rPr>
        <w:t xml:space="preserve"> </w:t>
      </w:r>
      <w:r w:rsidRPr="00AC50DA">
        <w:rPr>
          <w:rFonts w:ascii="Times New Roman" w:hAnsi="Times New Roman"/>
          <w:iCs/>
          <w:sz w:val="24"/>
          <w:szCs w:val="24"/>
        </w:rPr>
        <w:t>да избере</w:t>
      </w:r>
      <w:r w:rsidRPr="00AC50DA">
        <w:rPr>
          <w:rFonts w:ascii="Times New Roman" w:hAnsi="Times New Roman"/>
          <w:iCs/>
          <w:color w:val="FF0000"/>
          <w:sz w:val="24"/>
          <w:szCs w:val="24"/>
        </w:rPr>
        <w:t xml:space="preserve"> </w:t>
      </w:r>
      <w:r w:rsidRPr="00AC50DA">
        <w:rPr>
          <w:rFonts w:ascii="Times New Roman" w:hAnsi="Times New Roman"/>
          <w:iCs/>
          <w:sz w:val="24"/>
          <w:szCs w:val="24"/>
        </w:rPr>
        <w:t>български език, с което действие се влиза в системата за електронно попълване на ЕЕДОП.</w:t>
      </w:r>
    </w:p>
    <w:p w14:paraId="4125A531"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t>Трето</w:t>
      </w:r>
      <w:r w:rsidRPr="00AC50DA">
        <w:rPr>
          <w:rFonts w:ascii="Times New Roman" w:hAnsi="Times New Roman"/>
          <w:iCs/>
          <w:sz w:val="24"/>
          <w:szCs w:val="24"/>
        </w:rPr>
        <w:t xml:space="preserve">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14:paraId="5C3F1E5E"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t>Четвърто</w:t>
      </w:r>
      <w:r w:rsidRPr="00AC50DA">
        <w:rPr>
          <w:rFonts w:ascii="Times New Roman" w:hAnsi="Times New Roman"/>
          <w:iCs/>
          <w:sz w:val="24"/>
          <w:szCs w:val="24"/>
        </w:rPr>
        <w:t xml:space="preserve">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14:paraId="7C7CE69E"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t xml:space="preserve">Пето </w:t>
      </w:r>
      <w:r w:rsidRPr="00AC50DA">
        <w:rPr>
          <w:rFonts w:ascii="Times New Roman" w:hAnsi="Times New Roman"/>
          <w:iCs/>
          <w:sz w:val="24"/>
          <w:szCs w:val="24"/>
        </w:rPr>
        <w:t>– PDF файла се подписва с електронен подпис от всички лица, които имат задължение да подпишат ЕЕДОП.</w:t>
      </w:r>
    </w:p>
    <w:p w14:paraId="5EA83FDF"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iCs/>
          <w:sz w:val="24"/>
          <w:szCs w:val="24"/>
        </w:rPr>
        <w:t>Шесто</w:t>
      </w:r>
      <w:r w:rsidRPr="00AC50DA">
        <w:rPr>
          <w:rFonts w:ascii="Times New Roman" w:hAnsi="Times New Roman"/>
          <w:iCs/>
          <w:sz w:val="24"/>
          <w:szCs w:val="24"/>
        </w:rPr>
        <w:t xml:space="preserve">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14:paraId="77A72D3E" w14:textId="77777777" w:rsidR="008C01C6" w:rsidRPr="00AC50DA" w:rsidRDefault="008C01C6" w:rsidP="008C01C6">
      <w:pPr>
        <w:spacing w:before="120" w:after="240"/>
        <w:jc w:val="both"/>
        <w:rPr>
          <w:rFonts w:ascii="Times New Roman" w:hAnsi="Times New Roman"/>
          <w:b/>
          <w:sz w:val="24"/>
          <w:szCs w:val="24"/>
          <w:u w:val="single"/>
        </w:rPr>
      </w:pPr>
      <w:r w:rsidRPr="00AC50DA">
        <w:rPr>
          <w:rFonts w:ascii="Times New Roman" w:hAnsi="Times New Roman"/>
          <w:b/>
          <w:iCs/>
          <w:sz w:val="24"/>
          <w:szCs w:val="24"/>
          <w:u w:val="single"/>
        </w:rPr>
        <w:t>Втори вариант:</w:t>
      </w:r>
    </w:p>
    <w:p w14:paraId="637F9E8E" w14:textId="77777777" w:rsidR="008C01C6" w:rsidRPr="00AC50DA" w:rsidRDefault="008C01C6" w:rsidP="008C01C6">
      <w:pPr>
        <w:spacing w:before="120" w:after="240"/>
        <w:jc w:val="both"/>
        <w:rPr>
          <w:rFonts w:ascii="Times New Roman" w:hAnsi="Times New Roman"/>
          <w:b/>
          <w:sz w:val="24"/>
          <w:szCs w:val="24"/>
        </w:rPr>
      </w:pPr>
      <w:r w:rsidRPr="00AC50DA">
        <w:rPr>
          <w:rFonts w:ascii="Times New Roman" w:hAnsi="Times New Roman"/>
          <w:iCs/>
          <w:sz w:val="24"/>
          <w:szCs w:val="24"/>
        </w:rPr>
        <w:t xml:space="preserve">Заинтересованите лица могат да попълнят ЕЕДОП под формата на формуляр, </w:t>
      </w:r>
      <w:r w:rsidRPr="00AC50DA">
        <w:rPr>
          <w:rFonts w:ascii="Times New Roman" w:hAnsi="Times New Roman"/>
          <w:b/>
          <w:iCs/>
          <w:sz w:val="24"/>
          <w:szCs w:val="24"/>
        </w:rPr>
        <w:t>подготвен от Възложителя в WORD формат.</w:t>
      </w:r>
    </w:p>
    <w:p w14:paraId="31F29151"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iCs/>
          <w:sz w:val="24"/>
          <w:szCs w:val="24"/>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14:paraId="41BDA133"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b/>
          <w:sz w:val="24"/>
          <w:szCs w:val="24"/>
          <w:u w:val="single"/>
        </w:rPr>
        <w:t>Третата възможност</w:t>
      </w:r>
      <w:r w:rsidRPr="00AC50DA">
        <w:rPr>
          <w:rFonts w:ascii="Times New Roman" w:hAnsi="Times New Roman"/>
          <w:sz w:val="24"/>
          <w:szCs w:val="24"/>
        </w:rPr>
        <w:t xml:space="preserve"> за предоставяне е чрез </w:t>
      </w:r>
      <w:r w:rsidRPr="00AC50DA">
        <w:rPr>
          <w:rFonts w:ascii="Times New Roman" w:hAnsi="Times New Roman"/>
          <w:b/>
          <w:sz w:val="24"/>
          <w:szCs w:val="24"/>
        </w:rPr>
        <w:t>осигурен достъп по електронен път до изготвения и подписан електронно ЕЕДОП.</w:t>
      </w:r>
      <w:r w:rsidRPr="00AC50DA">
        <w:rPr>
          <w:rFonts w:ascii="Times New Roman" w:hAnsi="Times New Roman"/>
          <w:sz w:val="24"/>
          <w:szCs w:val="24"/>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14:paraId="22DDF407" w14:textId="77777777" w:rsidR="008C01C6" w:rsidRPr="00AC50DA" w:rsidRDefault="008C01C6" w:rsidP="008C01C6">
      <w:pPr>
        <w:spacing w:before="120" w:after="240"/>
        <w:jc w:val="both"/>
        <w:rPr>
          <w:rFonts w:ascii="Times New Roman" w:hAnsi="Times New Roman"/>
          <w:sz w:val="24"/>
          <w:szCs w:val="24"/>
        </w:rPr>
      </w:pPr>
      <w:r w:rsidRPr="00AC50DA">
        <w:rPr>
          <w:rFonts w:ascii="Times New Roman" w:hAnsi="Times New Roman"/>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7E7637F" w14:textId="77777777" w:rsidR="008C01C6" w:rsidRPr="00AC50DA" w:rsidRDefault="008C01C6" w:rsidP="008C01C6">
      <w:pPr>
        <w:tabs>
          <w:tab w:val="left" w:pos="709"/>
        </w:tabs>
        <w:spacing w:before="120" w:after="240"/>
        <w:jc w:val="both"/>
        <w:rPr>
          <w:rFonts w:ascii="Times New Roman" w:hAnsi="Times New Roman"/>
          <w:sz w:val="24"/>
          <w:szCs w:val="24"/>
          <w:lang w:eastAsia="sr-Cyrl-CS"/>
        </w:rPr>
      </w:pPr>
      <w:r w:rsidRPr="00AC50DA">
        <w:rPr>
          <w:rFonts w:ascii="Times New Roman" w:hAnsi="Times New Roman"/>
          <w:sz w:val="24"/>
          <w:szCs w:val="24"/>
          <w:lang w:eastAsia="sr-Cyrl-CS"/>
        </w:rPr>
        <w:t>В съответствие с горните указания, всеки участник в настоящата процедура, на основание чл.67, ал.4 от ЗОП, трябва да представи към офертата си ЕЕДОП в електронен вид, при съобразяване с дадените по-горе разяснения.</w:t>
      </w:r>
    </w:p>
    <w:p w14:paraId="42E0C665" w14:textId="77777777" w:rsidR="008C01C6" w:rsidRPr="00AC50DA" w:rsidRDefault="008C01C6" w:rsidP="008C6BF0">
      <w:pPr>
        <w:spacing w:before="120" w:after="240"/>
        <w:ind w:right="50"/>
        <w:contextualSpacing/>
        <w:jc w:val="both"/>
        <w:rPr>
          <w:rFonts w:ascii="Times New Roman" w:hAnsi="Times New Roman"/>
          <w:sz w:val="24"/>
          <w:szCs w:val="24"/>
        </w:rPr>
      </w:pPr>
      <w:r w:rsidRPr="00AC50DA">
        <w:rPr>
          <w:rFonts w:ascii="Times New Roman" w:hAnsi="Times New Roman"/>
          <w:b/>
          <w:sz w:val="24"/>
          <w:szCs w:val="24"/>
        </w:rPr>
        <w:t>2.1.3) Документи за доказване на предприетите мерки за надеждност, когато е приложимо</w:t>
      </w:r>
      <w:r w:rsidRPr="00AC50DA">
        <w:rPr>
          <w:rFonts w:ascii="Times New Roman" w:hAnsi="Times New Roman"/>
          <w:sz w:val="24"/>
          <w:szCs w:val="24"/>
        </w:rPr>
        <w:t>;</w:t>
      </w:r>
    </w:p>
    <w:p w14:paraId="11CC5461" w14:textId="77777777" w:rsidR="008C6BF0" w:rsidRDefault="008C6BF0" w:rsidP="008C6BF0">
      <w:pPr>
        <w:spacing w:before="120" w:after="240"/>
        <w:ind w:right="50"/>
        <w:contextualSpacing/>
        <w:jc w:val="both"/>
        <w:rPr>
          <w:rFonts w:ascii="Times New Roman" w:hAnsi="Times New Roman"/>
          <w:b/>
          <w:sz w:val="24"/>
          <w:szCs w:val="24"/>
        </w:rPr>
      </w:pPr>
    </w:p>
    <w:p w14:paraId="66CDB626" w14:textId="7CD1B062" w:rsidR="008C6BF0" w:rsidRPr="008C6BF0" w:rsidRDefault="008C01C6" w:rsidP="008C6BF0">
      <w:pPr>
        <w:spacing w:before="120" w:after="240"/>
        <w:ind w:right="50"/>
        <w:contextualSpacing/>
        <w:jc w:val="both"/>
        <w:rPr>
          <w:rFonts w:ascii="Times New Roman" w:hAnsi="Times New Roman"/>
          <w:sz w:val="24"/>
          <w:szCs w:val="24"/>
        </w:rPr>
      </w:pPr>
      <w:r w:rsidRPr="00AC50DA">
        <w:rPr>
          <w:rFonts w:ascii="Times New Roman" w:hAnsi="Times New Roman"/>
          <w:b/>
          <w:sz w:val="24"/>
          <w:szCs w:val="24"/>
        </w:rPr>
        <w:lastRenderedPageBreak/>
        <w:t>2.1.4)</w:t>
      </w:r>
      <w:r w:rsidRPr="00AC50DA">
        <w:rPr>
          <w:rFonts w:ascii="Times New Roman" w:hAnsi="Times New Roman"/>
          <w:sz w:val="24"/>
          <w:szCs w:val="24"/>
        </w:rPr>
        <w:t xml:space="preserve"> </w:t>
      </w:r>
      <w:r w:rsidRPr="00AC50DA">
        <w:rPr>
          <w:rFonts w:ascii="Times New Roman" w:hAnsi="Times New Roman"/>
          <w:b/>
          <w:sz w:val="24"/>
          <w:szCs w:val="24"/>
        </w:rPr>
        <w:t xml:space="preserve">Документ, от който да е видно правното основание за създаване на обединение, в случай, че участникът е обединение, което не е юридическо лице, подписан от лицата включени в обединението. </w:t>
      </w:r>
    </w:p>
    <w:p w14:paraId="48DEE647" w14:textId="77777777" w:rsidR="008C01C6" w:rsidRPr="00AC50DA" w:rsidRDefault="008C01C6" w:rsidP="008C01C6">
      <w:pPr>
        <w:spacing w:before="120" w:after="240"/>
        <w:ind w:right="51"/>
        <w:jc w:val="both"/>
        <w:rPr>
          <w:rFonts w:ascii="Times New Roman" w:hAnsi="Times New Roman"/>
          <w:b/>
          <w:sz w:val="24"/>
          <w:szCs w:val="24"/>
        </w:rPr>
      </w:pPr>
      <w:r w:rsidRPr="00AC50DA">
        <w:rPr>
          <w:rFonts w:ascii="Times New Roman" w:hAnsi="Times New Roman"/>
          <w:b/>
          <w:sz w:val="24"/>
          <w:szCs w:val="24"/>
        </w:rPr>
        <w:t>Документът следва да съдържа следната информация:</w:t>
      </w:r>
    </w:p>
    <w:p w14:paraId="2A351633" w14:textId="77777777" w:rsidR="008C01C6" w:rsidRPr="00AC50DA" w:rsidRDefault="008C01C6" w:rsidP="008C01C6">
      <w:pPr>
        <w:numPr>
          <w:ilvl w:val="0"/>
          <w:numId w:val="17"/>
        </w:numPr>
        <w:tabs>
          <w:tab w:val="left" w:pos="900"/>
        </w:tabs>
        <w:spacing w:before="120" w:after="240"/>
        <w:ind w:right="51"/>
        <w:jc w:val="both"/>
        <w:rPr>
          <w:rFonts w:ascii="Times New Roman" w:hAnsi="Times New Roman"/>
          <w:sz w:val="24"/>
          <w:szCs w:val="24"/>
        </w:rPr>
      </w:pPr>
      <w:r w:rsidRPr="00AC50DA">
        <w:rPr>
          <w:rFonts w:ascii="Times New Roman" w:hAnsi="Times New Roman"/>
          <w:sz w:val="24"/>
          <w:szCs w:val="24"/>
        </w:rPr>
        <w:t>правата и задълженията на участниците в обединението;</w:t>
      </w:r>
    </w:p>
    <w:p w14:paraId="51A1654A" w14:textId="77777777" w:rsidR="008C01C6" w:rsidRPr="00AC50DA" w:rsidRDefault="008C01C6" w:rsidP="008C01C6">
      <w:pPr>
        <w:numPr>
          <w:ilvl w:val="0"/>
          <w:numId w:val="17"/>
        </w:numPr>
        <w:tabs>
          <w:tab w:val="left" w:pos="900"/>
        </w:tabs>
        <w:spacing w:before="120" w:after="240"/>
        <w:ind w:right="51"/>
        <w:jc w:val="both"/>
        <w:rPr>
          <w:rFonts w:ascii="Times New Roman" w:hAnsi="Times New Roman"/>
          <w:sz w:val="24"/>
          <w:szCs w:val="24"/>
        </w:rPr>
      </w:pPr>
      <w:r w:rsidRPr="00AC50DA">
        <w:rPr>
          <w:rFonts w:ascii="Times New Roman" w:hAnsi="Times New Roman"/>
          <w:sz w:val="24"/>
          <w:szCs w:val="24"/>
        </w:rPr>
        <w:t>разпределението на отговорността между членовете на обединението;</w:t>
      </w:r>
    </w:p>
    <w:p w14:paraId="37B79BA7" w14:textId="77777777" w:rsidR="008C01C6" w:rsidRPr="00AC50DA" w:rsidRDefault="008C01C6" w:rsidP="008C01C6">
      <w:pPr>
        <w:numPr>
          <w:ilvl w:val="0"/>
          <w:numId w:val="17"/>
        </w:numPr>
        <w:tabs>
          <w:tab w:val="left" w:pos="900"/>
        </w:tabs>
        <w:spacing w:before="120" w:after="240"/>
        <w:ind w:right="51"/>
        <w:jc w:val="both"/>
        <w:rPr>
          <w:rFonts w:ascii="Times New Roman" w:hAnsi="Times New Roman"/>
          <w:sz w:val="24"/>
          <w:szCs w:val="24"/>
        </w:rPr>
      </w:pPr>
      <w:r w:rsidRPr="00AC50DA">
        <w:rPr>
          <w:rFonts w:ascii="Times New Roman" w:hAnsi="Times New Roman"/>
          <w:sz w:val="24"/>
          <w:szCs w:val="24"/>
        </w:rPr>
        <w:t>дейностите, които ще изпълнява всеки член на обединението;</w:t>
      </w:r>
    </w:p>
    <w:p w14:paraId="19DB325B" w14:textId="77777777" w:rsidR="008C01C6" w:rsidRPr="00AC50DA" w:rsidRDefault="008C01C6" w:rsidP="008C01C6">
      <w:pPr>
        <w:numPr>
          <w:ilvl w:val="0"/>
          <w:numId w:val="17"/>
        </w:numPr>
        <w:tabs>
          <w:tab w:val="left" w:pos="900"/>
        </w:tabs>
        <w:spacing w:before="120" w:after="240"/>
        <w:ind w:right="51"/>
        <w:jc w:val="both"/>
        <w:rPr>
          <w:rFonts w:ascii="Times New Roman" w:hAnsi="Times New Roman"/>
          <w:sz w:val="24"/>
          <w:szCs w:val="24"/>
        </w:rPr>
      </w:pPr>
      <w:r w:rsidRPr="00AC50DA">
        <w:rPr>
          <w:rFonts w:ascii="Times New Roman" w:hAnsi="Times New Roman"/>
          <w:sz w:val="24"/>
          <w:szCs w:val="24"/>
        </w:rPr>
        <w:t>определяне на партньор, който да представлява обединението за целите на обществената поръчка.</w:t>
      </w:r>
    </w:p>
    <w:p w14:paraId="09279AFD" w14:textId="77777777" w:rsidR="008C01C6" w:rsidRPr="00AC50DA" w:rsidRDefault="008C01C6" w:rsidP="008C01C6">
      <w:pPr>
        <w:spacing w:before="120" w:after="0"/>
        <w:ind w:right="51"/>
        <w:contextualSpacing/>
        <w:jc w:val="both"/>
        <w:rPr>
          <w:rFonts w:ascii="Times New Roman" w:hAnsi="Times New Roman"/>
          <w:sz w:val="24"/>
          <w:szCs w:val="24"/>
        </w:rPr>
      </w:pPr>
      <w:r w:rsidRPr="00A50242">
        <w:rPr>
          <w:rFonts w:ascii="Times New Roman" w:hAnsi="Times New Roman"/>
          <w:b/>
          <w:sz w:val="24"/>
          <w:szCs w:val="24"/>
          <w:bdr w:val="single" w:sz="4" w:space="0" w:color="auto"/>
          <w:shd w:val="clear" w:color="auto" w:fill="D9D9D9"/>
        </w:rPr>
        <w:t>ВАЖНО:</w:t>
      </w:r>
      <w:r w:rsidRPr="00AC50DA">
        <w:rPr>
          <w:rFonts w:ascii="Times New Roman" w:hAnsi="Times New Roman"/>
          <w:sz w:val="24"/>
          <w:szCs w:val="24"/>
          <w:bdr w:val="single" w:sz="4" w:space="0" w:color="auto"/>
          <w:shd w:val="clear" w:color="auto" w:fill="66FFCC"/>
        </w:rPr>
        <w:t xml:space="preserve"> </w:t>
      </w:r>
    </w:p>
    <w:p w14:paraId="4F718BCA" w14:textId="77777777" w:rsidR="008C01C6" w:rsidRPr="00AC50DA" w:rsidRDefault="008C01C6" w:rsidP="008C01C6">
      <w:pPr>
        <w:pStyle w:val="aff2"/>
        <w:numPr>
          <w:ilvl w:val="0"/>
          <w:numId w:val="29"/>
        </w:numPr>
        <w:spacing w:before="120" w:after="240" w:line="276" w:lineRule="auto"/>
        <w:ind w:left="714" w:right="51" w:hanging="357"/>
        <w:contextualSpacing w:val="0"/>
        <w:jc w:val="both"/>
        <w:rPr>
          <w:lang w:val="bg-BG"/>
        </w:rPr>
      </w:pPr>
      <w:r w:rsidRPr="00AC50DA">
        <w:rPr>
          <w:lang w:val="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20CA0D8" w14:textId="77777777" w:rsidR="008C01C6" w:rsidRPr="00AC50DA" w:rsidRDefault="008C01C6" w:rsidP="008C01C6">
      <w:pPr>
        <w:pStyle w:val="aff2"/>
        <w:numPr>
          <w:ilvl w:val="0"/>
          <w:numId w:val="29"/>
        </w:numPr>
        <w:spacing w:before="120" w:after="240" w:line="276" w:lineRule="auto"/>
        <w:ind w:left="714" w:right="50" w:hanging="357"/>
        <w:contextualSpacing w:val="0"/>
        <w:jc w:val="both"/>
        <w:rPr>
          <w:lang w:val="bg-BG"/>
        </w:rPr>
      </w:pPr>
      <w:r w:rsidRPr="00AC50DA">
        <w:rPr>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9835DDA" w14:textId="5B0F76FF" w:rsidR="008C01C6" w:rsidRPr="00AC50DA" w:rsidRDefault="008C6BF0" w:rsidP="000C222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8C01C6" w:rsidRPr="00AC50DA">
        <w:rPr>
          <w:rFonts w:ascii="Times New Roman" w:hAnsi="Times New Roman"/>
          <w:b/>
          <w:sz w:val="24"/>
          <w:szCs w:val="24"/>
        </w:rPr>
        <w:t>2.2. ОФЕРТА, КОЯТО ВКЛЮЧВА:</w:t>
      </w:r>
    </w:p>
    <w:p w14:paraId="4FB456CD" w14:textId="77777777" w:rsidR="008C01C6" w:rsidRPr="00AC50DA" w:rsidRDefault="008C01C6" w:rsidP="008C01C6">
      <w:pPr>
        <w:shd w:val="clear" w:color="auto" w:fill="FFFFFF"/>
        <w:spacing w:before="120" w:after="240"/>
        <w:ind w:right="50" w:firstLine="708"/>
        <w:contextualSpacing/>
        <w:jc w:val="both"/>
        <w:rPr>
          <w:rFonts w:ascii="Times New Roman" w:hAnsi="Times New Roman"/>
          <w:b/>
          <w:sz w:val="24"/>
          <w:szCs w:val="24"/>
        </w:rPr>
      </w:pPr>
    </w:p>
    <w:p w14:paraId="5472D1CF" w14:textId="63AD41B1" w:rsidR="008C01C6" w:rsidRPr="00AC50DA" w:rsidRDefault="008C01C6" w:rsidP="008C6BF0">
      <w:pPr>
        <w:shd w:val="clear" w:color="auto" w:fill="FFFFFF"/>
        <w:spacing w:before="120" w:after="240"/>
        <w:ind w:right="51"/>
        <w:jc w:val="both"/>
        <w:rPr>
          <w:rFonts w:ascii="Times New Roman" w:hAnsi="Times New Roman"/>
          <w:b/>
          <w:sz w:val="24"/>
          <w:szCs w:val="24"/>
        </w:rPr>
      </w:pPr>
      <w:r w:rsidRPr="00AC50DA">
        <w:rPr>
          <w:rFonts w:ascii="Times New Roman" w:hAnsi="Times New Roman"/>
          <w:b/>
          <w:sz w:val="24"/>
          <w:szCs w:val="24"/>
        </w:rPr>
        <w:t xml:space="preserve">1. ТЕХНИЧЕСКОТО ПРЕДЛОЖЕНИЕ, </w:t>
      </w:r>
      <w:r w:rsidRPr="00AC50DA">
        <w:rPr>
          <w:rFonts w:ascii="Times New Roman" w:hAnsi="Times New Roman"/>
          <w:b/>
          <w:spacing w:val="-2"/>
          <w:sz w:val="24"/>
          <w:szCs w:val="24"/>
        </w:rPr>
        <w:t>СЪДЪРЖАЩО:</w:t>
      </w:r>
    </w:p>
    <w:p w14:paraId="53E7DC26" w14:textId="77777777" w:rsidR="008C01C6" w:rsidRPr="00AC50DA" w:rsidRDefault="008C01C6" w:rsidP="008C01C6">
      <w:pPr>
        <w:shd w:val="clear" w:color="auto" w:fill="FFFFFF"/>
        <w:spacing w:before="120" w:after="240"/>
        <w:ind w:right="51"/>
        <w:jc w:val="both"/>
        <w:rPr>
          <w:rFonts w:ascii="Times New Roman" w:hAnsi="Times New Roman"/>
          <w:sz w:val="24"/>
          <w:szCs w:val="24"/>
        </w:rPr>
      </w:pPr>
      <w:r w:rsidRPr="00AC50DA">
        <w:rPr>
          <w:rFonts w:ascii="Times New Roman" w:hAnsi="Times New Roman"/>
          <w:sz w:val="24"/>
          <w:szCs w:val="24"/>
        </w:rPr>
        <w:t xml:space="preserve">а) </w:t>
      </w:r>
      <w:r w:rsidRPr="00AC50DA">
        <w:rPr>
          <w:rFonts w:ascii="Times New Roman" w:hAnsi="Times New Roman"/>
          <w:b/>
          <w:sz w:val="24"/>
          <w:szCs w:val="24"/>
        </w:rPr>
        <w:t>Документ за упълномощаване, когато лицето, което подава офертата, не е законният представител на участника;</w:t>
      </w:r>
    </w:p>
    <w:p w14:paraId="22524056" w14:textId="77777777" w:rsidR="00FC423F" w:rsidRDefault="008C01C6" w:rsidP="00FC423F">
      <w:pPr>
        <w:pStyle w:val="Default"/>
        <w:spacing w:before="240"/>
        <w:jc w:val="both"/>
        <w:rPr>
          <w:lang w:val="bg-BG"/>
        </w:rPr>
      </w:pPr>
      <w:r w:rsidRPr="00AC50DA">
        <w:t xml:space="preserve">б) </w:t>
      </w:r>
      <w:r w:rsidRPr="00AC50DA">
        <w:rPr>
          <w:b/>
        </w:rPr>
        <w:t>„</w:t>
      </w:r>
      <w:proofErr w:type="spellStart"/>
      <w:r w:rsidRPr="00AC50DA">
        <w:rPr>
          <w:b/>
        </w:rPr>
        <w:t>Предложение</w:t>
      </w:r>
      <w:proofErr w:type="spellEnd"/>
      <w:r w:rsidRPr="00AC50DA">
        <w:rPr>
          <w:b/>
        </w:rPr>
        <w:t xml:space="preserve"> </w:t>
      </w:r>
      <w:proofErr w:type="spellStart"/>
      <w:r w:rsidRPr="00AC50DA">
        <w:rPr>
          <w:b/>
        </w:rPr>
        <w:t>за</w:t>
      </w:r>
      <w:proofErr w:type="spellEnd"/>
      <w:r w:rsidRPr="00AC50DA">
        <w:rPr>
          <w:b/>
        </w:rPr>
        <w:t xml:space="preserve"> </w:t>
      </w:r>
      <w:proofErr w:type="spellStart"/>
      <w:r w:rsidRPr="00AC50DA">
        <w:rPr>
          <w:b/>
        </w:rPr>
        <w:t>изпълнение</w:t>
      </w:r>
      <w:proofErr w:type="spellEnd"/>
      <w:r w:rsidRPr="00AC50DA">
        <w:rPr>
          <w:b/>
        </w:rPr>
        <w:t xml:space="preserve"> </w:t>
      </w:r>
      <w:proofErr w:type="spellStart"/>
      <w:r w:rsidRPr="00AC50DA">
        <w:rPr>
          <w:b/>
        </w:rPr>
        <w:t>на</w:t>
      </w:r>
      <w:proofErr w:type="spellEnd"/>
      <w:r w:rsidRPr="00AC50DA">
        <w:rPr>
          <w:b/>
        </w:rPr>
        <w:t xml:space="preserve"> </w:t>
      </w:r>
      <w:proofErr w:type="spellStart"/>
      <w:r w:rsidRPr="00AC50DA">
        <w:rPr>
          <w:b/>
        </w:rPr>
        <w:t>поръчката</w:t>
      </w:r>
      <w:proofErr w:type="spellEnd"/>
      <w:r w:rsidRPr="00AC50DA">
        <w:rPr>
          <w:b/>
        </w:rPr>
        <w:t>”</w:t>
      </w:r>
      <w:r w:rsidRPr="00AC50DA">
        <w:t xml:space="preserve">, в </w:t>
      </w:r>
      <w:proofErr w:type="spellStart"/>
      <w:r w:rsidRPr="00AC50DA">
        <w:t>съответствие</w:t>
      </w:r>
      <w:proofErr w:type="spellEnd"/>
      <w:r w:rsidRPr="00AC50DA">
        <w:t xml:space="preserve"> с </w:t>
      </w:r>
      <w:proofErr w:type="spellStart"/>
      <w:r w:rsidRPr="00AC50DA">
        <w:t>техническите</w:t>
      </w:r>
      <w:proofErr w:type="spellEnd"/>
      <w:r w:rsidRPr="00AC50DA">
        <w:t xml:space="preserve"> </w:t>
      </w:r>
      <w:proofErr w:type="spellStart"/>
      <w:r w:rsidRPr="00AC50DA">
        <w:t>спецификации</w:t>
      </w:r>
      <w:proofErr w:type="spellEnd"/>
      <w:r w:rsidRPr="00AC50DA">
        <w:t xml:space="preserve"> и </w:t>
      </w:r>
      <w:proofErr w:type="spellStart"/>
      <w:r w:rsidRPr="00AC50DA">
        <w:t>изискванията</w:t>
      </w:r>
      <w:proofErr w:type="spellEnd"/>
      <w:r w:rsidRPr="00AC50DA">
        <w:t xml:space="preserve"> </w:t>
      </w:r>
      <w:proofErr w:type="spellStart"/>
      <w:r w:rsidRPr="00AC50DA">
        <w:t>на</w:t>
      </w:r>
      <w:proofErr w:type="spellEnd"/>
      <w:r w:rsidRPr="00AC50DA">
        <w:t xml:space="preserve"> </w:t>
      </w:r>
      <w:proofErr w:type="spellStart"/>
      <w:r w:rsidRPr="00AC50DA">
        <w:t>възложителя</w:t>
      </w:r>
      <w:proofErr w:type="spellEnd"/>
      <w:r w:rsidRPr="00AC50DA">
        <w:t xml:space="preserve"> – </w:t>
      </w:r>
      <w:proofErr w:type="spellStart"/>
      <w:r w:rsidRPr="00AC50DA">
        <w:rPr>
          <w:b/>
          <w:u w:val="single"/>
        </w:rPr>
        <w:t>Образец</w:t>
      </w:r>
      <w:proofErr w:type="spellEnd"/>
      <w:r w:rsidRPr="00AC50DA">
        <w:rPr>
          <w:b/>
          <w:u w:val="single"/>
        </w:rPr>
        <w:t xml:space="preserve"> № </w:t>
      </w:r>
      <w:r w:rsidR="008C6BF0" w:rsidRPr="00113934">
        <w:rPr>
          <w:b/>
        </w:rPr>
        <w:t>3</w:t>
      </w:r>
      <w:r w:rsidR="00113934" w:rsidRPr="00113934">
        <w:rPr>
          <w:b/>
        </w:rPr>
        <w:t xml:space="preserve"> </w:t>
      </w:r>
      <w:r w:rsidR="00113934" w:rsidRPr="00113934">
        <w:t xml:space="preserve">с </w:t>
      </w:r>
      <w:proofErr w:type="spellStart"/>
      <w:r w:rsidR="00113934" w:rsidRPr="00113934">
        <w:t>приложено</w:t>
      </w:r>
      <w:proofErr w:type="spellEnd"/>
      <w:r w:rsidR="00113934" w:rsidRPr="00113934">
        <w:t xml:space="preserve"> </w:t>
      </w:r>
      <w:proofErr w:type="spellStart"/>
      <w:r w:rsidR="00113934" w:rsidRPr="00113934">
        <w:t>Техническо</w:t>
      </w:r>
      <w:proofErr w:type="spellEnd"/>
      <w:r w:rsidR="00113934" w:rsidRPr="00113934">
        <w:t xml:space="preserve"> </w:t>
      </w:r>
      <w:proofErr w:type="spellStart"/>
      <w:r w:rsidR="00113934" w:rsidRPr="00113934">
        <w:t>предложение</w:t>
      </w:r>
      <w:proofErr w:type="spellEnd"/>
      <w:r w:rsidR="00113934">
        <w:t xml:space="preserve"> </w:t>
      </w:r>
      <w:proofErr w:type="spellStart"/>
      <w:r w:rsidR="00113934">
        <w:t>чрез</w:t>
      </w:r>
      <w:proofErr w:type="spellEnd"/>
      <w:r w:rsidR="00113934">
        <w:t xml:space="preserve"> </w:t>
      </w:r>
      <w:proofErr w:type="spellStart"/>
      <w:r w:rsidR="00113934">
        <w:t>попълване</w:t>
      </w:r>
      <w:proofErr w:type="spellEnd"/>
      <w:r w:rsidR="00113934">
        <w:t xml:space="preserve"> </w:t>
      </w:r>
      <w:proofErr w:type="spellStart"/>
      <w:r w:rsidR="00113934">
        <w:t>на</w:t>
      </w:r>
      <w:proofErr w:type="spellEnd"/>
      <w:r w:rsidR="00113934">
        <w:t xml:space="preserve"> </w:t>
      </w:r>
      <w:proofErr w:type="spellStart"/>
      <w:r w:rsidR="00113934">
        <w:t>образеца</w:t>
      </w:r>
      <w:proofErr w:type="spellEnd"/>
      <w:r w:rsidR="00113934" w:rsidRPr="00113934">
        <w:rPr>
          <w:shd w:val="clear" w:color="auto" w:fill="FFFFFF"/>
        </w:rPr>
        <w:t xml:space="preserve"> </w:t>
      </w:r>
      <w:proofErr w:type="spellStart"/>
      <w:r w:rsidR="00113934" w:rsidRPr="00113934">
        <w:rPr>
          <w:shd w:val="clear" w:color="auto" w:fill="FFFFFF"/>
        </w:rPr>
        <w:t>на</w:t>
      </w:r>
      <w:proofErr w:type="spellEnd"/>
      <w:r w:rsidR="00113934" w:rsidRPr="00113934">
        <w:rPr>
          <w:shd w:val="clear" w:color="auto" w:fill="FFFFFF"/>
        </w:rPr>
        <w:t xml:space="preserve"> </w:t>
      </w:r>
      <w:proofErr w:type="spellStart"/>
      <w:r w:rsidR="00113934" w:rsidRPr="00113934">
        <w:rPr>
          <w:shd w:val="clear" w:color="auto" w:fill="FFFFFF"/>
        </w:rPr>
        <w:t>хартиен</w:t>
      </w:r>
      <w:proofErr w:type="spellEnd"/>
      <w:r w:rsidR="00113934" w:rsidRPr="00113934">
        <w:rPr>
          <w:shd w:val="clear" w:color="auto" w:fill="FFFFFF"/>
        </w:rPr>
        <w:t xml:space="preserve"> </w:t>
      </w:r>
      <w:proofErr w:type="spellStart"/>
      <w:r w:rsidR="00113934" w:rsidRPr="00113934">
        <w:rPr>
          <w:shd w:val="clear" w:color="auto" w:fill="FFFFFF"/>
        </w:rPr>
        <w:t>носител</w:t>
      </w:r>
      <w:proofErr w:type="spellEnd"/>
      <w:r w:rsidR="00113934" w:rsidRPr="00113934">
        <w:rPr>
          <w:shd w:val="clear" w:color="auto" w:fill="FFFFFF"/>
        </w:rPr>
        <w:t xml:space="preserve">, </w:t>
      </w:r>
      <w:proofErr w:type="spellStart"/>
      <w:r w:rsidR="00113934" w:rsidRPr="00113934">
        <w:rPr>
          <w:shd w:val="clear" w:color="auto" w:fill="FFFFFF"/>
        </w:rPr>
        <w:t>подпечатан</w:t>
      </w:r>
      <w:proofErr w:type="spellEnd"/>
      <w:r w:rsidR="00113934" w:rsidRPr="00113934">
        <w:rPr>
          <w:shd w:val="clear" w:color="auto" w:fill="FFFFFF"/>
        </w:rPr>
        <w:t xml:space="preserve"> и </w:t>
      </w:r>
      <w:proofErr w:type="spellStart"/>
      <w:r w:rsidR="00113934" w:rsidRPr="00113934">
        <w:rPr>
          <w:shd w:val="clear" w:color="auto" w:fill="FFFFFF"/>
        </w:rPr>
        <w:t>подписан</w:t>
      </w:r>
      <w:proofErr w:type="spellEnd"/>
      <w:r w:rsidR="00113934" w:rsidRPr="00113934">
        <w:rPr>
          <w:shd w:val="clear" w:color="auto" w:fill="FFFFFF"/>
        </w:rPr>
        <w:t xml:space="preserve"> </w:t>
      </w:r>
      <w:proofErr w:type="spellStart"/>
      <w:r w:rsidR="00113934" w:rsidRPr="00113934">
        <w:rPr>
          <w:shd w:val="clear" w:color="auto" w:fill="FFFFFF"/>
        </w:rPr>
        <w:t>от</w:t>
      </w:r>
      <w:proofErr w:type="spellEnd"/>
      <w:r w:rsidR="00113934" w:rsidRPr="00113934">
        <w:rPr>
          <w:shd w:val="clear" w:color="auto" w:fill="FFFFFF"/>
        </w:rPr>
        <w:t xml:space="preserve"> </w:t>
      </w:r>
      <w:proofErr w:type="spellStart"/>
      <w:r w:rsidR="00113934" w:rsidRPr="00113934">
        <w:t>лице</w:t>
      </w:r>
      <w:proofErr w:type="spellEnd"/>
      <w:r w:rsidR="00113934" w:rsidRPr="00113934">
        <w:t xml:space="preserve">, </w:t>
      </w:r>
      <w:proofErr w:type="spellStart"/>
      <w:r w:rsidR="00113934" w:rsidRPr="00113934">
        <w:t>което</w:t>
      </w:r>
      <w:proofErr w:type="spellEnd"/>
      <w:r w:rsidR="00113934" w:rsidRPr="00113934">
        <w:t xml:space="preserve"> </w:t>
      </w:r>
      <w:proofErr w:type="spellStart"/>
      <w:r w:rsidR="00113934" w:rsidRPr="00113934">
        <w:t>може</w:t>
      </w:r>
      <w:proofErr w:type="spellEnd"/>
      <w:r w:rsidR="00113934" w:rsidRPr="00113934">
        <w:t xml:space="preserve"> </w:t>
      </w:r>
      <w:proofErr w:type="spellStart"/>
      <w:r w:rsidR="00113934" w:rsidRPr="00113934">
        <w:t>самостоятелно</w:t>
      </w:r>
      <w:proofErr w:type="spellEnd"/>
      <w:r w:rsidR="00113934" w:rsidRPr="00113934">
        <w:t xml:space="preserve"> </w:t>
      </w:r>
      <w:proofErr w:type="spellStart"/>
      <w:r w:rsidR="00113934" w:rsidRPr="00113934">
        <w:t>да</w:t>
      </w:r>
      <w:proofErr w:type="spellEnd"/>
      <w:r w:rsidR="00113934" w:rsidRPr="00113934">
        <w:t xml:space="preserve"> </w:t>
      </w:r>
      <w:proofErr w:type="spellStart"/>
      <w:r w:rsidR="00113934" w:rsidRPr="00113934">
        <w:t>представлява</w:t>
      </w:r>
      <w:proofErr w:type="spellEnd"/>
      <w:r w:rsidR="00113934" w:rsidRPr="00113934">
        <w:t xml:space="preserve"> </w:t>
      </w:r>
      <w:proofErr w:type="spellStart"/>
      <w:r w:rsidR="00113934" w:rsidRPr="00113934">
        <w:t>Участника</w:t>
      </w:r>
      <w:proofErr w:type="spellEnd"/>
      <w:r w:rsidR="00113934" w:rsidRPr="00113934">
        <w:rPr>
          <w:shd w:val="clear" w:color="auto" w:fill="FFFFFF"/>
        </w:rPr>
        <w:t xml:space="preserve">. </w:t>
      </w:r>
      <w:proofErr w:type="spellStart"/>
      <w:r w:rsidR="00113934" w:rsidRPr="00113934">
        <w:t>Когато</w:t>
      </w:r>
      <w:proofErr w:type="spellEnd"/>
      <w:r w:rsidR="00113934" w:rsidRPr="00113934">
        <w:t xml:space="preserve"> </w:t>
      </w:r>
      <w:proofErr w:type="spellStart"/>
      <w:r w:rsidR="00113934" w:rsidRPr="00113934">
        <w:t>Участникът</w:t>
      </w:r>
      <w:proofErr w:type="spellEnd"/>
      <w:r w:rsidR="00113934" w:rsidRPr="00113934">
        <w:t xml:space="preserve"> е </w:t>
      </w:r>
      <w:proofErr w:type="spellStart"/>
      <w:r w:rsidR="00113934" w:rsidRPr="00113934">
        <w:t>обединение</w:t>
      </w:r>
      <w:proofErr w:type="spellEnd"/>
      <w:r w:rsidR="00113934" w:rsidRPr="00113934">
        <w:t xml:space="preserve">, </w:t>
      </w:r>
      <w:proofErr w:type="spellStart"/>
      <w:r w:rsidR="00113934" w:rsidRPr="00113934">
        <w:t>което</w:t>
      </w:r>
      <w:proofErr w:type="spellEnd"/>
      <w:r w:rsidR="00113934" w:rsidRPr="00113934">
        <w:t xml:space="preserve"> </w:t>
      </w:r>
      <w:proofErr w:type="spellStart"/>
      <w:r w:rsidR="00113934" w:rsidRPr="00113934">
        <w:t>не</w:t>
      </w:r>
      <w:proofErr w:type="spellEnd"/>
      <w:r w:rsidR="00113934" w:rsidRPr="00113934">
        <w:t xml:space="preserve"> е </w:t>
      </w:r>
      <w:proofErr w:type="spellStart"/>
      <w:r w:rsidR="00113934" w:rsidRPr="00113934">
        <w:t>юридическо</w:t>
      </w:r>
      <w:proofErr w:type="spellEnd"/>
      <w:r w:rsidR="00113934" w:rsidRPr="00113934">
        <w:t xml:space="preserve"> </w:t>
      </w:r>
      <w:proofErr w:type="spellStart"/>
      <w:r w:rsidR="00113934" w:rsidRPr="00113934">
        <w:t>лице</w:t>
      </w:r>
      <w:proofErr w:type="spellEnd"/>
      <w:r w:rsidR="00113934" w:rsidRPr="00113934">
        <w:t xml:space="preserve">, </w:t>
      </w:r>
      <w:proofErr w:type="spellStart"/>
      <w:r w:rsidR="00113934" w:rsidRPr="00113934">
        <w:t>техническото</w:t>
      </w:r>
      <w:proofErr w:type="spellEnd"/>
      <w:r w:rsidR="00113934" w:rsidRPr="00113934">
        <w:t xml:space="preserve"> </w:t>
      </w:r>
      <w:proofErr w:type="spellStart"/>
      <w:r w:rsidR="00113934" w:rsidRPr="00113934">
        <w:t>предложение</w:t>
      </w:r>
      <w:proofErr w:type="spellEnd"/>
      <w:r w:rsidR="00113934" w:rsidRPr="00113934">
        <w:t xml:space="preserve"> </w:t>
      </w:r>
      <w:proofErr w:type="spellStart"/>
      <w:r w:rsidR="00113934" w:rsidRPr="00113934">
        <w:t>се</w:t>
      </w:r>
      <w:proofErr w:type="spellEnd"/>
      <w:r w:rsidR="00113934" w:rsidRPr="00113934">
        <w:t xml:space="preserve"> </w:t>
      </w:r>
      <w:proofErr w:type="spellStart"/>
      <w:r w:rsidR="00113934" w:rsidRPr="00113934">
        <w:t>подписва</w:t>
      </w:r>
      <w:proofErr w:type="spellEnd"/>
      <w:r w:rsidR="00113934" w:rsidRPr="00113934">
        <w:t xml:space="preserve"> </w:t>
      </w:r>
      <w:proofErr w:type="spellStart"/>
      <w:r w:rsidR="00113934" w:rsidRPr="00113934">
        <w:t>от</w:t>
      </w:r>
      <w:proofErr w:type="spellEnd"/>
      <w:r w:rsidR="00113934" w:rsidRPr="00113934">
        <w:t xml:space="preserve">  </w:t>
      </w:r>
      <w:proofErr w:type="spellStart"/>
      <w:r w:rsidR="00113934" w:rsidRPr="00113934">
        <w:t>представляващия</w:t>
      </w:r>
      <w:proofErr w:type="spellEnd"/>
      <w:r w:rsidR="00113934" w:rsidRPr="00113934">
        <w:t xml:space="preserve"> </w:t>
      </w:r>
      <w:proofErr w:type="spellStart"/>
      <w:r w:rsidR="00113934" w:rsidRPr="00113934">
        <w:t>обединението</w:t>
      </w:r>
      <w:proofErr w:type="spellEnd"/>
      <w:r w:rsidR="00113934" w:rsidRPr="00113934">
        <w:t>.</w:t>
      </w:r>
    </w:p>
    <w:p w14:paraId="50C5405B" w14:textId="79731BD5" w:rsidR="00113934" w:rsidRPr="00113934" w:rsidRDefault="00113934" w:rsidP="00FC423F">
      <w:pPr>
        <w:pStyle w:val="Default"/>
        <w:spacing w:before="240"/>
        <w:jc w:val="both"/>
      </w:pPr>
      <w:proofErr w:type="spellStart"/>
      <w:r w:rsidRPr="00113934">
        <w:rPr>
          <w:shd w:val="clear" w:color="auto" w:fill="FFFFFF"/>
        </w:rPr>
        <w:t>Предложението</w:t>
      </w:r>
      <w:proofErr w:type="spellEnd"/>
      <w:r w:rsidRPr="00113934">
        <w:rPr>
          <w:shd w:val="clear" w:color="auto" w:fill="FFFFFF"/>
        </w:rPr>
        <w:t xml:space="preserve"> </w:t>
      </w:r>
      <w:proofErr w:type="spellStart"/>
      <w:r w:rsidRPr="00113934">
        <w:rPr>
          <w:shd w:val="clear" w:color="auto" w:fill="FFFFFF"/>
        </w:rPr>
        <w:t>се</w:t>
      </w:r>
      <w:proofErr w:type="spellEnd"/>
      <w:r w:rsidRPr="00113934">
        <w:rPr>
          <w:shd w:val="clear" w:color="auto" w:fill="FFFFFF"/>
        </w:rPr>
        <w:t xml:space="preserve"> </w:t>
      </w:r>
      <w:proofErr w:type="spellStart"/>
      <w:r w:rsidRPr="00113934">
        <w:rPr>
          <w:shd w:val="clear" w:color="auto" w:fill="FFFFFF"/>
        </w:rPr>
        <w:t>изготвя</w:t>
      </w:r>
      <w:proofErr w:type="spellEnd"/>
      <w:r w:rsidRPr="00113934">
        <w:rPr>
          <w:shd w:val="clear" w:color="auto" w:fill="FFFFFF"/>
        </w:rPr>
        <w:t xml:space="preserve"> </w:t>
      </w:r>
      <w:proofErr w:type="spellStart"/>
      <w:r w:rsidRPr="00113934">
        <w:t>въз</w:t>
      </w:r>
      <w:proofErr w:type="spellEnd"/>
      <w:r w:rsidRPr="00113934">
        <w:t xml:space="preserve"> </w:t>
      </w:r>
      <w:proofErr w:type="spellStart"/>
      <w:r w:rsidRPr="00113934">
        <w:t>основа</w:t>
      </w:r>
      <w:proofErr w:type="spellEnd"/>
      <w:r w:rsidRPr="00113934">
        <w:t xml:space="preserve"> </w:t>
      </w:r>
      <w:proofErr w:type="spellStart"/>
      <w:r w:rsidRPr="00113934">
        <w:t>на</w:t>
      </w:r>
      <w:proofErr w:type="spellEnd"/>
      <w:r w:rsidRPr="00113934">
        <w:t xml:space="preserve"> </w:t>
      </w:r>
      <w:proofErr w:type="spellStart"/>
      <w:r w:rsidRPr="00113934">
        <w:t>изискванията</w:t>
      </w:r>
      <w:proofErr w:type="spellEnd"/>
      <w:r w:rsidRPr="00113934">
        <w:t xml:space="preserve"> </w:t>
      </w:r>
      <w:proofErr w:type="spellStart"/>
      <w:r w:rsidRPr="00113934">
        <w:t>на</w:t>
      </w:r>
      <w:proofErr w:type="spellEnd"/>
      <w:r w:rsidRPr="00113934">
        <w:t xml:space="preserve"> </w:t>
      </w:r>
      <w:proofErr w:type="spellStart"/>
      <w:r w:rsidRPr="00113934">
        <w:t>Възложителя</w:t>
      </w:r>
      <w:proofErr w:type="spellEnd"/>
      <w:r w:rsidRPr="00113934">
        <w:t xml:space="preserve"> в </w:t>
      </w:r>
      <w:proofErr w:type="spellStart"/>
      <w:r w:rsidRPr="00113934">
        <w:t>Техническата</w:t>
      </w:r>
      <w:proofErr w:type="spellEnd"/>
      <w:r w:rsidRPr="00113934">
        <w:t xml:space="preserve"> </w:t>
      </w:r>
      <w:proofErr w:type="spellStart"/>
      <w:r w:rsidRPr="00113934">
        <w:t>спецификация</w:t>
      </w:r>
      <w:proofErr w:type="spellEnd"/>
      <w:r w:rsidRPr="00113934">
        <w:t xml:space="preserve">, </w:t>
      </w:r>
      <w:proofErr w:type="spellStart"/>
      <w:r w:rsidRPr="00113934">
        <w:t>документацията</w:t>
      </w:r>
      <w:proofErr w:type="spellEnd"/>
      <w:r w:rsidRPr="00113934">
        <w:t xml:space="preserve"> </w:t>
      </w:r>
      <w:proofErr w:type="spellStart"/>
      <w:r w:rsidRPr="00113934">
        <w:t>на</w:t>
      </w:r>
      <w:proofErr w:type="spellEnd"/>
      <w:r w:rsidRPr="00113934">
        <w:t xml:space="preserve"> </w:t>
      </w:r>
      <w:proofErr w:type="spellStart"/>
      <w:r w:rsidRPr="00113934">
        <w:t>поръчката</w:t>
      </w:r>
      <w:proofErr w:type="spellEnd"/>
      <w:r w:rsidRPr="00113934">
        <w:t xml:space="preserve"> и </w:t>
      </w:r>
      <w:proofErr w:type="spellStart"/>
      <w:r w:rsidRPr="00113934">
        <w:t>на</w:t>
      </w:r>
      <w:proofErr w:type="spellEnd"/>
      <w:r w:rsidRPr="00113934">
        <w:t xml:space="preserve"> </w:t>
      </w:r>
      <w:proofErr w:type="spellStart"/>
      <w:r w:rsidRPr="00113934">
        <w:t>приложимите</w:t>
      </w:r>
      <w:proofErr w:type="spellEnd"/>
      <w:r w:rsidRPr="00113934">
        <w:t xml:space="preserve"> </w:t>
      </w:r>
      <w:proofErr w:type="spellStart"/>
      <w:r w:rsidRPr="00113934">
        <w:t>нормативни</w:t>
      </w:r>
      <w:proofErr w:type="spellEnd"/>
      <w:r w:rsidRPr="00113934">
        <w:t xml:space="preserve"> </w:t>
      </w:r>
      <w:proofErr w:type="spellStart"/>
      <w:r w:rsidRPr="00113934">
        <w:t>актове</w:t>
      </w:r>
      <w:proofErr w:type="spellEnd"/>
      <w:r w:rsidRPr="00113934">
        <w:t xml:space="preserve">, </w:t>
      </w:r>
      <w:proofErr w:type="spellStart"/>
      <w:r w:rsidRPr="00113934">
        <w:t>като</w:t>
      </w:r>
      <w:proofErr w:type="spellEnd"/>
      <w:r w:rsidRPr="00113934">
        <w:t xml:space="preserve"> </w:t>
      </w:r>
      <w:proofErr w:type="spellStart"/>
      <w:r w:rsidRPr="00113934">
        <w:t>се</w:t>
      </w:r>
      <w:proofErr w:type="spellEnd"/>
      <w:r w:rsidRPr="00113934">
        <w:t xml:space="preserve"> </w:t>
      </w:r>
      <w:proofErr w:type="spellStart"/>
      <w:r w:rsidRPr="00113934">
        <w:t>вземат</w:t>
      </w:r>
      <w:proofErr w:type="spellEnd"/>
      <w:r w:rsidRPr="00113934">
        <w:t xml:space="preserve"> </w:t>
      </w:r>
      <w:proofErr w:type="spellStart"/>
      <w:r w:rsidRPr="00113934">
        <w:t>предвид</w:t>
      </w:r>
      <w:proofErr w:type="spellEnd"/>
      <w:r w:rsidRPr="00113934">
        <w:t xml:space="preserve"> </w:t>
      </w:r>
      <w:proofErr w:type="spellStart"/>
      <w:r w:rsidRPr="00113934">
        <w:t>условията</w:t>
      </w:r>
      <w:proofErr w:type="spellEnd"/>
      <w:r w:rsidRPr="00113934">
        <w:t xml:space="preserve"> </w:t>
      </w:r>
      <w:proofErr w:type="spellStart"/>
      <w:r w:rsidRPr="00113934">
        <w:t>за</w:t>
      </w:r>
      <w:proofErr w:type="spellEnd"/>
      <w:r w:rsidRPr="00113934">
        <w:t xml:space="preserve"> </w:t>
      </w:r>
      <w:proofErr w:type="spellStart"/>
      <w:r w:rsidRPr="00113934">
        <w:t>изпълнение</w:t>
      </w:r>
      <w:proofErr w:type="spellEnd"/>
      <w:r w:rsidRPr="00113934">
        <w:t xml:space="preserve"> </w:t>
      </w:r>
      <w:proofErr w:type="spellStart"/>
      <w:r w:rsidRPr="00113934">
        <w:t>на</w:t>
      </w:r>
      <w:proofErr w:type="spellEnd"/>
      <w:r w:rsidRPr="00113934">
        <w:t xml:space="preserve"> </w:t>
      </w:r>
      <w:proofErr w:type="spellStart"/>
      <w:r w:rsidRPr="00113934">
        <w:t>строителството</w:t>
      </w:r>
      <w:proofErr w:type="spellEnd"/>
      <w:r w:rsidRPr="00113934">
        <w:t xml:space="preserve"> и </w:t>
      </w:r>
      <w:proofErr w:type="spellStart"/>
      <w:r w:rsidRPr="00113934">
        <w:t>авторския</w:t>
      </w:r>
      <w:proofErr w:type="spellEnd"/>
      <w:r w:rsidRPr="00113934">
        <w:t xml:space="preserve"> </w:t>
      </w:r>
      <w:proofErr w:type="spellStart"/>
      <w:r w:rsidRPr="00113934">
        <w:t>надзор</w:t>
      </w:r>
      <w:proofErr w:type="spellEnd"/>
      <w:r w:rsidRPr="00113934">
        <w:t xml:space="preserve">, </w:t>
      </w:r>
      <w:proofErr w:type="spellStart"/>
      <w:r w:rsidRPr="00113934">
        <w:t>отразени</w:t>
      </w:r>
      <w:proofErr w:type="spellEnd"/>
      <w:r w:rsidRPr="00113934">
        <w:t xml:space="preserve"> в </w:t>
      </w:r>
      <w:proofErr w:type="spellStart"/>
      <w:r w:rsidRPr="00113934">
        <w:t>документациите</w:t>
      </w:r>
      <w:proofErr w:type="spellEnd"/>
      <w:r w:rsidRPr="00113934">
        <w:t xml:space="preserve"> </w:t>
      </w:r>
      <w:proofErr w:type="spellStart"/>
      <w:r w:rsidRPr="00113934">
        <w:t>на</w:t>
      </w:r>
      <w:proofErr w:type="spellEnd"/>
      <w:r w:rsidRPr="00113934">
        <w:t xml:space="preserve"> </w:t>
      </w:r>
      <w:proofErr w:type="spellStart"/>
      <w:r w:rsidRPr="00113934">
        <w:t>проведените</w:t>
      </w:r>
      <w:proofErr w:type="spellEnd"/>
      <w:r w:rsidRPr="00113934">
        <w:t xml:space="preserve"> </w:t>
      </w:r>
      <w:proofErr w:type="spellStart"/>
      <w:r w:rsidRPr="00113934">
        <w:t>обществени</w:t>
      </w:r>
      <w:proofErr w:type="spellEnd"/>
      <w:r w:rsidRPr="00113934">
        <w:t xml:space="preserve"> </w:t>
      </w:r>
      <w:proofErr w:type="spellStart"/>
      <w:r w:rsidRPr="00113934">
        <w:t>поръчки</w:t>
      </w:r>
      <w:proofErr w:type="spellEnd"/>
      <w:r w:rsidRPr="00113934">
        <w:t xml:space="preserve">: </w:t>
      </w:r>
      <w:proofErr w:type="spellStart"/>
      <w:r w:rsidRPr="00113934">
        <w:t>за</w:t>
      </w:r>
      <w:proofErr w:type="spellEnd"/>
      <w:r w:rsidRPr="00113934">
        <w:t xml:space="preserve"> </w:t>
      </w:r>
      <w:proofErr w:type="spellStart"/>
      <w:r w:rsidRPr="00113934">
        <w:t>проектант</w:t>
      </w:r>
      <w:proofErr w:type="spellEnd"/>
      <w:r w:rsidRPr="00113934">
        <w:t xml:space="preserve"> </w:t>
      </w:r>
      <w:proofErr w:type="spellStart"/>
      <w:r w:rsidRPr="00113934">
        <w:t>на</w:t>
      </w:r>
      <w:proofErr w:type="spellEnd"/>
      <w:r w:rsidRPr="00113934">
        <w:t xml:space="preserve"> </w:t>
      </w:r>
      <w:proofErr w:type="spellStart"/>
      <w:r w:rsidRPr="00113934">
        <w:t>строежите</w:t>
      </w:r>
      <w:proofErr w:type="spellEnd"/>
      <w:r w:rsidRPr="00113934">
        <w:t xml:space="preserve"> - </w:t>
      </w:r>
      <w:proofErr w:type="spellStart"/>
      <w:r w:rsidRPr="00113934">
        <w:t>документацията</w:t>
      </w:r>
      <w:proofErr w:type="spellEnd"/>
      <w:r w:rsidRPr="00113934">
        <w:t xml:space="preserve"> </w:t>
      </w:r>
      <w:proofErr w:type="spellStart"/>
      <w:r w:rsidRPr="00113934">
        <w:t>на</w:t>
      </w:r>
      <w:proofErr w:type="spellEnd"/>
      <w:r w:rsidRPr="00113934">
        <w:t xml:space="preserve"> </w:t>
      </w:r>
      <w:proofErr w:type="spellStart"/>
      <w:r w:rsidRPr="00113934">
        <w:t>обществената</w:t>
      </w:r>
      <w:proofErr w:type="spellEnd"/>
      <w:r w:rsidRPr="00113934">
        <w:t xml:space="preserve"> </w:t>
      </w:r>
      <w:proofErr w:type="spellStart"/>
      <w:r w:rsidRPr="00113934">
        <w:t>поръчка</w:t>
      </w:r>
      <w:proofErr w:type="spellEnd"/>
      <w:r w:rsidRPr="00113934">
        <w:t xml:space="preserve">, </w:t>
      </w:r>
      <w:proofErr w:type="spellStart"/>
      <w:r w:rsidRPr="00113934">
        <w:t>включително</w:t>
      </w:r>
      <w:proofErr w:type="spellEnd"/>
      <w:r w:rsidRPr="00113934">
        <w:t xml:space="preserve"> </w:t>
      </w:r>
      <w:proofErr w:type="spellStart"/>
      <w:r w:rsidRPr="00113934">
        <w:t>техническа</w:t>
      </w:r>
      <w:proofErr w:type="spellEnd"/>
      <w:r w:rsidRPr="00113934">
        <w:t xml:space="preserve"> </w:t>
      </w:r>
      <w:proofErr w:type="spellStart"/>
      <w:r w:rsidRPr="00113934">
        <w:t>спецификация</w:t>
      </w:r>
      <w:proofErr w:type="spellEnd"/>
      <w:r w:rsidRPr="00113934">
        <w:t xml:space="preserve"> и </w:t>
      </w:r>
      <w:proofErr w:type="spellStart"/>
      <w:r w:rsidRPr="00113934">
        <w:t>договор</w:t>
      </w:r>
      <w:proofErr w:type="spellEnd"/>
      <w:r w:rsidRPr="00113934">
        <w:t xml:space="preserve"> </w:t>
      </w:r>
      <w:proofErr w:type="spellStart"/>
      <w:r w:rsidRPr="00113934">
        <w:t>за</w:t>
      </w:r>
      <w:proofErr w:type="spellEnd"/>
      <w:r w:rsidRPr="00113934">
        <w:t xml:space="preserve"> </w:t>
      </w:r>
      <w:proofErr w:type="spellStart"/>
      <w:r w:rsidRPr="00113934">
        <w:t>проектиране</w:t>
      </w:r>
      <w:proofErr w:type="spellEnd"/>
      <w:r w:rsidRPr="00113934">
        <w:t xml:space="preserve">, е </w:t>
      </w:r>
      <w:proofErr w:type="spellStart"/>
      <w:r w:rsidRPr="00113934">
        <w:t>налична</w:t>
      </w:r>
      <w:proofErr w:type="spellEnd"/>
      <w:r w:rsidRPr="00113934">
        <w:t xml:space="preserve"> </w:t>
      </w:r>
      <w:proofErr w:type="spellStart"/>
      <w:r w:rsidRPr="00113934">
        <w:t>на</w:t>
      </w:r>
      <w:proofErr w:type="spellEnd"/>
      <w:r w:rsidRPr="00113934">
        <w:t xml:space="preserve"> </w:t>
      </w:r>
      <w:hyperlink r:id="rId13" w:history="1">
        <w:hyperlink r:id="rId14" w:history="1">
          <w:r w:rsidRPr="00113934">
            <w:rPr>
              <w:color w:val="0000FF"/>
              <w:u w:val="single"/>
            </w:rPr>
            <w:t>http://dobrichka.bg/profile/orders/O-02032016-177</w:t>
          </w:r>
        </w:hyperlink>
      </w:hyperlink>
      <w:r w:rsidRPr="00113934">
        <w:rPr>
          <w:color w:val="0000FF"/>
          <w:u w:val="single"/>
        </w:rPr>
        <w:t xml:space="preserve"> </w:t>
      </w:r>
      <w:r w:rsidRPr="00113934">
        <w:rPr>
          <w:color w:val="0000FF"/>
        </w:rPr>
        <w:t xml:space="preserve">и </w:t>
      </w:r>
      <w:hyperlink r:id="rId15" w:history="1">
        <w:r w:rsidRPr="00113934">
          <w:rPr>
            <w:color w:val="0000FF"/>
            <w:u w:val="single"/>
          </w:rPr>
          <w:t>http://dobrichka.bg/profile/orders/O-09112017-215</w:t>
        </w:r>
      </w:hyperlink>
      <w:r w:rsidRPr="00113934">
        <w:t xml:space="preserve"> </w:t>
      </w:r>
      <w:proofErr w:type="spellStart"/>
      <w:r w:rsidRPr="00113934">
        <w:t>за</w:t>
      </w:r>
      <w:proofErr w:type="spellEnd"/>
      <w:r w:rsidRPr="00113934">
        <w:t xml:space="preserve"> </w:t>
      </w:r>
      <w:proofErr w:type="spellStart"/>
      <w:r w:rsidRPr="00113934">
        <w:t>строител</w:t>
      </w:r>
      <w:proofErr w:type="spellEnd"/>
      <w:r w:rsidRPr="00113934">
        <w:t xml:space="preserve"> - </w:t>
      </w:r>
      <w:proofErr w:type="spellStart"/>
      <w:r w:rsidRPr="00113934">
        <w:t>документацията</w:t>
      </w:r>
      <w:proofErr w:type="spellEnd"/>
      <w:r w:rsidRPr="00113934">
        <w:t xml:space="preserve"> </w:t>
      </w:r>
      <w:proofErr w:type="spellStart"/>
      <w:r w:rsidRPr="00113934">
        <w:t>на</w:t>
      </w:r>
      <w:proofErr w:type="spellEnd"/>
      <w:r w:rsidRPr="00113934">
        <w:t xml:space="preserve"> </w:t>
      </w:r>
      <w:proofErr w:type="spellStart"/>
      <w:r w:rsidRPr="00113934">
        <w:t>обществената</w:t>
      </w:r>
      <w:proofErr w:type="spellEnd"/>
      <w:r w:rsidRPr="00113934">
        <w:t xml:space="preserve"> </w:t>
      </w:r>
      <w:proofErr w:type="spellStart"/>
      <w:r w:rsidRPr="00113934">
        <w:t>поръчка</w:t>
      </w:r>
      <w:proofErr w:type="spellEnd"/>
      <w:r w:rsidRPr="00113934">
        <w:t xml:space="preserve">, </w:t>
      </w:r>
      <w:proofErr w:type="spellStart"/>
      <w:r w:rsidRPr="00113934">
        <w:t>включително</w:t>
      </w:r>
      <w:proofErr w:type="spellEnd"/>
      <w:r w:rsidRPr="00113934">
        <w:t xml:space="preserve"> </w:t>
      </w:r>
      <w:proofErr w:type="spellStart"/>
      <w:r w:rsidRPr="00113934">
        <w:t>инвестиционни</w:t>
      </w:r>
      <w:proofErr w:type="spellEnd"/>
      <w:r w:rsidRPr="00113934">
        <w:t xml:space="preserve"> </w:t>
      </w:r>
      <w:proofErr w:type="spellStart"/>
      <w:r w:rsidRPr="00113934">
        <w:t>проекти</w:t>
      </w:r>
      <w:proofErr w:type="spellEnd"/>
      <w:r w:rsidRPr="00113934">
        <w:t xml:space="preserve">, </w:t>
      </w:r>
      <w:proofErr w:type="spellStart"/>
      <w:r w:rsidRPr="00113934">
        <w:t>техническа</w:t>
      </w:r>
      <w:proofErr w:type="spellEnd"/>
      <w:r w:rsidRPr="00113934">
        <w:t xml:space="preserve"> </w:t>
      </w:r>
      <w:proofErr w:type="spellStart"/>
      <w:r w:rsidRPr="00113934">
        <w:t>спецификация</w:t>
      </w:r>
      <w:proofErr w:type="spellEnd"/>
      <w:r w:rsidRPr="00113934">
        <w:t xml:space="preserve">, </w:t>
      </w:r>
      <w:proofErr w:type="spellStart"/>
      <w:r w:rsidRPr="00113934">
        <w:t>проект</w:t>
      </w:r>
      <w:proofErr w:type="spellEnd"/>
      <w:r w:rsidRPr="00113934">
        <w:t xml:space="preserve"> </w:t>
      </w:r>
      <w:proofErr w:type="spellStart"/>
      <w:r w:rsidRPr="00113934">
        <w:t>на</w:t>
      </w:r>
      <w:proofErr w:type="spellEnd"/>
      <w:r w:rsidRPr="00113934">
        <w:t xml:space="preserve"> </w:t>
      </w:r>
      <w:proofErr w:type="spellStart"/>
      <w:r w:rsidRPr="00113934">
        <w:t>договор</w:t>
      </w:r>
      <w:proofErr w:type="spellEnd"/>
      <w:r w:rsidRPr="00113934">
        <w:t xml:space="preserve"> </w:t>
      </w:r>
      <w:proofErr w:type="spellStart"/>
      <w:r w:rsidRPr="00113934">
        <w:t>за</w:t>
      </w:r>
      <w:proofErr w:type="spellEnd"/>
      <w:r w:rsidRPr="00113934">
        <w:t xml:space="preserve"> </w:t>
      </w:r>
      <w:proofErr w:type="spellStart"/>
      <w:r w:rsidRPr="00113934">
        <w:t>строителство</w:t>
      </w:r>
      <w:proofErr w:type="spellEnd"/>
      <w:r w:rsidRPr="00113934">
        <w:t xml:space="preserve"> </w:t>
      </w:r>
      <w:proofErr w:type="spellStart"/>
      <w:r w:rsidRPr="00113934">
        <w:t>са</w:t>
      </w:r>
      <w:proofErr w:type="spellEnd"/>
      <w:r w:rsidRPr="00113934">
        <w:t xml:space="preserve"> </w:t>
      </w:r>
      <w:proofErr w:type="spellStart"/>
      <w:r w:rsidRPr="00113934">
        <w:t>налични</w:t>
      </w:r>
      <w:proofErr w:type="spellEnd"/>
      <w:r w:rsidRPr="00113934">
        <w:t xml:space="preserve"> </w:t>
      </w:r>
      <w:proofErr w:type="spellStart"/>
      <w:r w:rsidRPr="00113934">
        <w:t>на</w:t>
      </w:r>
      <w:proofErr w:type="spellEnd"/>
      <w:r w:rsidRPr="00113934">
        <w:t xml:space="preserve"> </w:t>
      </w:r>
      <w:hyperlink r:id="rId16" w:history="1">
        <w:r w:rsidRPr="00113934">
          <w:rPr>
            <w:color w:val="0000FF"/>
            <w:u w:val="single"/>
          </w:rPr>
          <w:t>http://dobrichka.bg/profile/orders/O-24092019-298</w:t>
        </w:r>
      </w:hyperlink>
      <w:r w:rsidRPr="00113934">
        <w:rPr>
          <w:color w:val="0000FF"/>
          <w:u w:val="single"/>
        </w:rPr>
        <w:t>.</w:t>
      </w:r>
    </w:p>
    <w:p w14:paraId="2E3B239C" w14:textId="77777777" w:rsidR="00FC423F" w:rsidRDefault="00FC423F" w:rsidP="00FC423F">
      <w:pPr>
        <w:tabs>
          <w:tab w:val="left" w:pos="2655"/>
        </w:tabs>
        <w:spacing w:after="0" w:line="240" w:lineRule="auto"/>
        <w:ind w:right="23"/>
        <w:jc w:val="both"/>
        <w:rPr>
          <w:rFonts w:ascii="Times New Roman" w:hAnsi="Times New Roman"/>
          <w:sz w:val="24"/>
          <w:szCs w:val="24"/>
          <w:lang w:eastAsia="en-US"/>
        </w:rPr>
      </w:pPr>
    </w:p>
    <w:p w14:paraId="1D0074C2" w14:textId="77777777" w:rsidR="00405EAB" w:rsidRDefault="00FC423F" w:rsidP="00FC423F">
      <w:pPr>
        <w:tabs>
          <w:tab w:val="left" w:pos="2655"/>
        </w:tabs>
        <w:spacing w:after="0" w:line="240" w:lineRule="auto"/>
        <w:ind w:right="23"/>
        <w:jc w:val="both"/>
        <w:rPr>
          <w:rFonts w:ascii="Times New Roman" w:hAnsi="Times New Roman"/>
          <w:sz w:val="24"/>
          <w:szCs w:val="24"/>
          <w:lang w:eastAsia="en-US"/>
        </w:rPr>
      </w:pPr>
      <w:r w:rsidRPr="00FC423F">
        <w:rPr>
          <w:rFonts w:ascii="Times New Roman" w:hAnsi="Times New Roman"/>
          <w:sz w:val="24"/>
          <w:szCs w:val="24"/>
          <w:lang w:eastAsia="en-US"/>
        </w:rPr>
        <w:t xml:space="preserve">В </w:t>
      </w:r>
      <w:r>
        <w:rPr>
          <w:rFonts w:ascii="Times New Roman" w:hAnsi="Times New Roman"/>
          <w:sz w:val="24"/>
          <w:szCs w:val="24"/>
          <w:lang w:eastAsia="en-US"/>
        </w:rPr>
        <w:t>техническото предложение участникът</w:t>
      </w:r>
      <w:r w:rsidRPr="00FC423F">
        <w:rPr>
          <w:rFonts w:ascii="Times New Roman" w:hAnsi="Times New Roman"/>
          <w:sz w:val="24"/>
          <w:szCs w:val="24"/>
          <w:lang w:eastAsia="en-US"/>
        </w:rPr>
        <w:t xml:space="preserve"> подробно описва предлагания подход за изпълнение на поръчката</w:t>
      </w:r>
      <w:r>
        <w:rPr>
          <w:rFonts w:ascii="Times New Roman" w:hAnsi="Times New Roman"/>
          <w:sz w:val="24"/>
          <w:szCs w:val="24"/>
          <w:lang w:eastAsia="en-US"/>
        </w:rPr>
        <w:t xml:space="preserve"> в съответствие с изискванията на Възложителя, Техническата спецификация и приложимите нормативни актове</w:t>
      </w:r>
      <w:r w:rsidRPr="00FC423F">
        <w:rPr>
          <w:rFonts w:ascii="Times New Roman" w:hAnsi="Times New Roman"/>
          <w:sz w:val="24"/>
          <w:szCs w:val="24"/>
          <w:lang w:eastAsia="en-US"/>
        </w:rPr>
        <w:t>, като се прав</w:t>
      </w:r>
      <w:r>
        <w:rPr>
          <w:rFonts w:ascii="Times New Roman" w:hAnsi="Times New Roman"/>
          <w:sz w:val="24"/>
          <w:szCs w:val="24"/>
          <w:lang w:eastAsia="en-US"/>
        </w:rPr>
        <w:t xml:space="preserve">и следното предложение: </w:t>
      </w:r>
    </w:p>
    <w:p w14:paraId="15B070FC" w14:textId="77777777" w:rsidR="00405EAB" w:rsidRPr="00405EAB" w:rsidRDefault="00405EAB" w:rsidP="00405EAB">
      <w:pPr>
        <w:widowControl w:val="0"/>
        <w:numPr>
          <w:ilvl w:val="0"/>
          <w:numId w:val="41"/>
        </w:numPr>
        <w:suppressAutoHyphens/>
        <w:spacing w:after="0" w:line="240" w:lineRule="auto"/>
        <w:contextualSpacing/>
        <w:jc w:val="both"/>
        <w:rPr>
          <w:rFonts w:ascii="Times New Roman" w:hAnsi="Times New Roman"/>
          <w:noProof/>
          <w:sz w:val="24"/>
          <w:szCs w:val="24"/>
          <w:lang w:val="ru-RU" w:eastAsia="en-US"/>
        </w:rPr>
      </w:pPr>
      <w:r w:rsidRPr="00405EAB">
        <w:rPr>
          <w:rFonts w:ascii="Times New Roman" w:hAnsi="Times New Roman"/>
          <w:noProof/>
          <w:sz w:val="24"/>
          <w:szCs w:val="24"/>
          <w:lang w:val="ru-RU" w:eastAsia="en-US"/>
        </w:rPr>
        <w:t>Организиране дейностите по започване на строителството и съставяне на протокол за открита строителна площадка обр.2а по Наредба №3 от 2003 година в срок до 7 (седем) дни от получаване на възлагателно писмо за конкретния подобект – улица;</w:t>
      </w:r>
    </w:p>
    <w:p w14:paraId="2CEB3D81" w14:textId="77777777" w:rsidR="00405EAB" w:rsidRPr="00405EAB" w:rsidRDefault="00405EAB" w:rsidP="00405EAB">
      <w:pPr>
        <w:widowControl w:val="0"/>
        <w:numPr>
          <w:ilvl w:val="0"/>
          <w:numId w:val="41"/>
        </w:numPr>
        <w:suppressAutoHyphens/>
        <w:spacing w:after="0" w:line="240" w:lineRule="auto"/>
        <w:contextualSpacing/>
        <w:jc w:val="both"/>
        <w:rPr>
          <w:rFonts w:ascii="Times New Roman" w:hAnsi="Times New Roman"/>
          <w:noProof/>
          <w:sz w:val="24"/>
          <w:szCs w:val="24"/>
          <w:lang w:val="ru-RU" w:eastAsia="en-US"/>
        </w:rPr>
      </w:pPr>
      <w:r w:rsidRPr="00405EAB">
        <w:rPr>
          <w:rFonts w:ascii="Times New Roman" w:hAnsi="Times New Roman"/>
          <w:noProof/>
          <w:sz w:val="24"/>
          <w:szCs w:val="24"/>
          <w:lang w:val="ru-RU" w:eastAsia="en-US"/>
        </w:rPr>
        <w:t xml:space="preserve">Изготвяне на технически паспорт за всеки подобект – улица в срок до 28 (двадесет и осем) дни след съставяне на Констативен акт, обр. 15 на Наредба №3 от 2003година за установяване годността за приемане на съответната улица; </w:t>
      </w:r>
    </w:p>
    <w:p w14:paraId="00F57181" w14:textId="09A3DFD5" w:rsidR="008C01C6" w:rsidRPr="00405EAB" w:rsidRDefault="00405EAB" w:rsidP="00405EAB">
      <w:pPr>
        <w:widowControl w:val="0"/>
        <w:numPr>
          <w:ilvl w:val="0"/>
          <w:numId w:val="41"/>
        </w:numPr>
        <w:suppressAutoHyphens/>
        <w:spacing w:after="0" w:line="240" w:lineRule="auto"/>
        <w:contextualSpacing/>
        <w:jc w:val="both"/>
        <w:rPr>
          <w:rFonts w:ascii="Times New Roman" w:hAnsi="Times New Roman"/>
          <w:noProof/>
          <w:sz w:val="24"/>
          <w:szCs w:val="24"/>
          <w:lang w:val="ru-RU" w:eastAsia="en-US"/>
        </w:rPr>
      </w:pPr>
      <w:r w:rsidRPr="00405EAB">
        <w:rPr>
          <w:rFonts w:ascii="Times New Roman" w:hAnsi="Times New Roman"/>
          <w:noProof/>
          <w:sz w:val="24"/>
          <w:szCs w:val="24"/>
          <w:lang w:val="ru-RU" w:eastAsia="en-US"/>
        </w:rPr>
        <w:t>Съставяне и представяне на Възложителя на окончателен доклад по чл.168, ал.6 от ЗУТ в срок до 28 (двадесет и осем) дни след съставяне на Констативен акт обр. 15 на Наредба №3 от 2003година за установяване годността за приемане на последния подобект – улица.</w:t>
      </w:r>
    </w:p>
    <w:p w14:paraId="63101137" w14:textId="2024C27D" w:rsidR="008C01C6" w:rsidRDefault="008C01C6" w:rsidP="008C01C6">
      <w:pPr>
        <w:shd w:val="clear" w:color="auto" w:fill="FFFFFF"/>
        <w:spacing w:before="120" w:after="240"/>
        <w:ind w:right="51"/>
        <w:jc w:val="both"/>
        <w:rPr>
          <w:rFonts w:ascii="Times New Roman" w:hAnsi="Times New Roman"/>
          <w:b/>
          <w:sz w:val="24"/>
          <w:szCs w:val="24"/>
        </w:rPr>
      </w:pPr>
      <w:r w:rsidRPr="00AC50DA">
        <w:rPr>
          <w:rFonts w:ascii="Times New Roman" w:hAnsi="Times New Roman"/>
          <w:sz w:val="24"/>
          <w:szCs w:val="24"/>
        </w:rPr>
        <w:t xml:space="preserve">в) </w:t>
      </w:r>
      <w:r w:rsidRPr="00AC50DA">
        <w:rPr>
          <w:rFonts w:ascii="Times New Roman" w:hAnsi="Times New Roman"/>
          <w:b/>
          <w:sz w:val="24"/>
          <w:szCs w:val="24"/>
        </w:rPr>
        <w:t>Декларация по чл.39, ал.3, т.1, б.”д” от ППЗОП за спазване на изискванията за данъци и осигуровки, опазване на околната среда, закрила на заетостта и условията на труд</w:t>
      </w:r>
      <w:r w:rsidRPr="00AC50DA">
        <w:rPr>
          <w:rFonts w:ascii="Times New Roman" w:hAnsi="Times New Roman"/>
          <w:sz w:val="24"/>
          <w:szCs w:val="24"/>
        </w:rPr>
        <w:t xml:space="preserve">  </w:t>
      </w:r>
      <w:r w:rsidRPr="00AC50DA">
        <w:rPr>
          <w:rFonts w:ascii="Times New Roman" w:hAnsi="Times New Roman"/>
          <w:b/>
          <w:sz w:val="24"/>
          <w:szCs w:val="24"/>
        </w:rPr>
        <w:t xml:space="preserve">- </w:t>
      </w:r>
      <w:r w:rsidRPr="00AC50DA">
        <w:rPr>
          <w:rFonts w:ascii="Times New Roman" w:hAnsi="Times New Roman"/>
          <w:b/>
          <w:sz w:val="24"/>
          <w:szCs w:val="24"/>
          <w:u w:val="single"/>
        </w:rPr>
        <w:t xml:space="preserve">Образец № </w:t>
      </w:r>
      <w:r w:rsidR="00FC423F">
        <w:rPr>
          <w:rFonts w:ascii="Times New Roman" w:hAnsi="Times New Roman"/>
          <w:b/>
          <w:sz w:val="24"/>
          <w:szCs w:val="24"/>
          <w:u w:val="single"/>
        </w:rPr>
        <w:t>4</w:t>
      </w:r>
      <w:r w:rsidRPr="00AC50DA">
        <w:rPr>
          <w:rFonts w:ascii="Times New Roman" w:hAnsi="Times New Roman"/>
          <w:b/>
          <w:sz w:val="24"/>
          <w:szCs w:val="24"/>
        </w:rPr>
        <w:t>.</w:t>
      </w:r>
    </w:p>
    <w:p w14:paraId="2C259BC3" w14:textId="77777777" w:rsidR="0035679F" w:rsidRPr="00E84675" w:rsidRDefault="0035679F" w:rsidP="0035679F">
      <w:pPr>
        <w:spacing w:after="0" w:line="240" w:lineRule="auto"/>
        <w:ind w:right="23" w:firstLine="708"/>
        <w:jc w:val="both"/>
        <w:rPr>
          <w:rFonts w:ascii="Times New Roman" w:hAnsi="Times New Roman"/>
          <w:sz w:val="24"/>
          <w:szCs w:val="24"/>
        </w:rPr>
      </w:pPr>
      <w:r w:rsidRPr="00E84675">
        <w:rPr>
          <w:rFonts w:ascii="Times New Roman" w:hAnsi="Times New Roman"/>
          <w:w w:val="105"/>
          <w:sz w:val="24"/>
          <w:szCs w:val="24"/>
        </w:rPr>
        <w:t>С подписване на образеца се д</w:t>
      </w:r>
      <w:r w:rsidRPr="00E84675">
        <w:rPr>
          <w:rFonts w:ascii="Times New Roman" w:hAnsi="Times New Roman"/>
          <w:sz w:val="24"/>
          <w:szCs w:val="24"/>
        </w:rPr>
        <w:t>екларира:</w:t>
      </w:r>
    </w:p>
    <w:p w14:paraId="5D228931" w14:textId="77777777" w:rsidR="0035679F" w:rsidRPr="00E84675" w:rsidRDefault="0035679F" w:rsidP="0035679F">
      <w:pPr>
        <w:numPr>
          <w:ilvl w:val="0"/>
          <w:numId w:val="39"/>
        </w:numPr>
        <w:spacing w:before="100" w:beforeAutospacing="1" w:after="0" w:afterAutospacing="1" w:line="240" w:lineRule="auto"/>
        <w:jc w:val="both"/>
        <w:rPr>
          <w:rFonts w:ascii="Times New Roman" w:hAnsi="Times New Roman"/>
          <w:iCs/>
          <w:sz w:val="24"/>
          <w:szCs w:val="24"/>
        </w:rPr>
      </w:pPr>
      <w:r w:rsidRPr="00E84675">
        <w:rPr>
          <w:rFonts w:ascii="Times New Roman" w:hAnsi="Times New Roman"/>
          <w:iCs/>
          <w:sz w:val="24"/>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14:paraId="259EC138" w14:textId="23F6B295" w:rsidR="0035679F" w:rsidRPr="00E84675" w:rsidRDefault="0035679F" w:rsidP="00405EAB">
      <w:pPr>
        <w:numPr>
          <w:ilvl w:val="0"/>
          <w:numId w:val="39"/>
        </w:numPr>
        <w:spacing w:before="100" w:beforeAutospacing="1" w:after="0" w:afterAutospacing="1" w:line="240" w:lineRule="auto"/>
        <w:jc w:val="both"/>
        <w:rPr>
          <w:rFonts w:ascii="Times New Roman" w:hAnsi="Times New Roman"/>
          <w:iCs/>
          <w:sz w:val="24"/>
          <w:szCs w:val="24"/>
        </w:rPr>
      </w:pPr>
      <w:r w:rsidRPr="00E84675">
        <w:rPr>
          <w:rFonts w:ascii="Times New Roman" w:hAnsi="Times New Roman"/>
          <w:bCs/>
          <w:color w:val="000000"/>
          <w:sz w:val="24"/>
          <w:szCs w:val="24"/>
        </w:rPr>
        <w:t xml:space="preserve">Че е запознат с проекта на договор за строителство </w:t>
      </w:r>
      <w:r w:rsidR="00405EAB" w:rsidRPr="00E84675">
        <w:rPr>
          <w:rFonts w:ascii="Times New Roman" w:hAnsi="Times New Roman"/>
          <w:bCs/>
          <w:color w:val="000000"/>
          <w:sz w:val="24"/>
          <w:szCs w:val="24"/>
        </w:rPr>
        <w:t xml:space="preserve">наличен на  </w:t>
      </w:r>
      <w:hyperlink r:id="rId17" w:history="1">
        <w:r w:rsidR="00405EAB" w:rsidRPr="00E84675">
          <w:rPr>
            <w:rStyle w:val="a4"/>
            <w:rFonts w:ascii="Times New Roman" w:hAnsi="Times New Roman"/>
            <w:bCs/>
            <w:sz w:val="24"/>
            <w:szCs w:val="24"/>
          </w:rPr>
          <w:t>http://www.dobrichka.bg/profile/orders/O-24092019-298</w:t>
        </w:r>
      </w:hyperlink>
      <w:r w:rsidR="00405EAB" w:rsidRPr="00E84675">
        <w:rPr>
          <w:rFonts w:ascii="Times New Roman" w:hAnsi="Times New Roman"/>
          <w:bCs/>
          <w:color w:val="000000"/>
          <w:sz w:val="24"/>
          <w:szCs w:val="24"/>
        </w:rPr>
        <w:t xml:space="preserve"> </w:t>
      </w:r>
      <w:r w:rsidRPr="00E84675">
        <w:rPr>
          <w:rFonts w:ascii="Times New Roman" w:hAnsi="Times New Roman"/>
          <w:bCs/>
          <w:color w:val="000000"/>
          <w:sz w:val="24"/>
          <w:szCs w:val="24"/>
        </w:rPr>
        <w:t xml:space="preserve">и </w:t>
      </w:r>
      <w:r w:rsidRPr="00E84675">
        <w:rPr>
          <w:rFonts w:ascii="Times New Roman" w:hAnsi="Times New Roman"/>
          <w:sz w:val="24"/>
          <w:szCs w:val="24"/>
        </w:rPr>
        <w:t>с всички условия, които биха повлияли върху направеното предложение;</w:t>
      </w:r>
    </w:p>
    <w:p w14:paraId="26BF4A90" w14:textId="77777777" w:rsidR="0035679F" w:rsidRPr="00E84675" w:rsidRDefault="0035679F" w:rsidP="0035679F">
      <w:pPr>
        <w:numPr>
          <w:ilvl w:val="0"/>
          <w:numId w:val="39"/>
        </w:numPr>
        <w:spacing w:before="100" w:beforeAutospacing="1" w:after="0" w:afterAutospacing="1" w:line="240" w:lineRule="auto"/>
        <w:jc w:val="both"/>
        <w:rPr>
          <w:rFonts w:ascii="Times New Roman" w:hAnsi="Times New Roman"/>
          <w:iCs/>
          <w:sz w:val="24"/>
          <w:szCs w:val="24"/>
        </w:rPr>
      </w:pPr>
      <w:r w:rsidRPr="00E84675">
        <w:rPr>
          <w:rFonts w:ascii="Times New Roman" w:hAnsi="Times New Roman"/>
          <w:iCs/>
          <w:sz w:val="24"/>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14:paraId="06320AC8" w14:textId="139C3B66" w:rsidR="0035679F" w:rsidRPr="00E84675" w:rsidRDefault="0035679F" w:rsidP="0035679F">
      <w:pPr>
        <w:numPr>
          <w:ilvl w:val="0"/>
          <w:numId w:val="39"/>
        </w:numPr>
        <w:spacing w:before="100" w:beforeAutospacing="1" w:after="0" w:afterAutospacing="1" w:line="240" w:lineRule="auto"/>
        <w:jc w:val="both"/>
        <w:rPr>
          <w:rFonts w:ascii="Times New Roman" w:hAnsi="Times New Roman"/>
          <w:iCs/>
          <w:sz w:val="24"/>
          <w:szCs w:val="24"/>
        </w:rPr>
      </w:pPr>
      <w:r w:rsidRPr="00E84675">
        <w:rPr>
          <w:rFonts w:ascii="Times New Roman" w:hAnsi="Times New Roman"/>
          <w:bCs/>
          <w:color w:val="000000"/>
          <w:sz w:val="24"/>
          <w:szCs w:val="24"/>
        </w:rPr>
        <w:t>Че в гаранционните срокове, съгласно договора за строителство, ще оказва съдействие на Възложителя при установяване на дефекти на изпълненото строителство.</w:t>
      </w:r>
    </w:p>
    <w:p w14:paraId="58A4E3F6" w14:textId="77777777" w:rsidR="0035679F" w:rsidRPr="00E84675" w:rsidRDefault="0035679F" w:rsidP="0035679F">
      <w:pPr>
        <w:spacing w:before="240" w:after="0"/>
        <w:ind w:right="23" w:firstLine="708"/>
        <w:jc w:val="both"/>
        <w:rPr>
          <w:rFonts w:ascii="Times New Roman" w:hAnsi="Times New Roman"/>
          <w:sz w:val="24"/>
          <w:szCs w:val="24"/>
        </w:rPr>
      </w:pPr>
      <w:r w:rsidRPr="00E84675">
        <w:rPr>
          <w:rFonts w:ascii="Times New Roman" w:hAnsi="Times New Roman"/>
          <w:w w:val="105"/>
          <w:sz w:val="24"/>
          <w:szCs w:val="24"/>
        </w:rPr>
        <w:t>Към техническото предложение, по образец на участника, се прилагат</w:t>
      </w:r>
      <w:r w:rsidRPr="00E84675">
        <w:rPr>
          <w:rFonts w:ascii="Times New Roman" w:hAnsi="Times New Roman"/>
          <w:sz w:val="24"/>
          <w:szCs w:val="24"/>
        </w:rPr>
        <w:t>:</w:t>
      </w:r>
    </w:p>
    <w:p w14:paraId="7BC11FA2" w14:textId="77777777" w:rsidR="0035679F" w:rsidRPr="00E84675" w:rsidRDefault="0035679F" w:rsidP="008A6BF1">
      <w:pPr>
        <w:numPr>
          <w:ilvl w:val="0"/>
          <w:numId w:val="40"/>
        </w:numPr>
        <w:spacing w:after="0" w:line="240" w:lineRule="auto"/>
        <w:ind w:left="714" w:hanging="357"/>
        <w:jc w:val="both"/>
        <w:rPr>
          <w:rFonts w:ascii="Times New Roman" w:hAnsi="Times New Roman"/>
          <w:iCs/>
          <w:sz w:val="24"/>
          <w:szCs w:val="24"/>
        </w:rPr>
      </w:pPr>
      <w:r w:rsidRPr="00E84675">
        <w:rPr>
          <w:rFonts w:ascii="Times New Roman" w:hAnsi="Times New Roman"/>
          <w:iCs/>
          <w:sz w:val="24"/>
          <w:szCs w:val="24"/>
        </w:rPr>
        <w:t>Документ за упълномощаване, когато лицето, което подава офертата, не е законният представител на участника;</w:t>
      </w:r>
    </w:p>
    <w:p w14:paraId="7296835C" w14:textId="77777777" w:rsidR="008A6BF1" w:rsidRPr="00E84675" w:rsidRDefault="008A6BF1" w:rsidP="008A6BF1">
      <w:pPr>
        <w:numPr>
          <w:ilvl w:val="0"/>
          <w:numId w:val="40"/>
        </w:numPr>
        <w:spacing w:after="0"/>
        <w:ind w:left="714" w:hanging="357"/>
        <w:jc w:val="both"/>
        <w:rPr>
          <w:rFonts w:ascii="Times New Roman" w:hAnsi="Times New Roman"/>
          <w:iCs/>
          <w:sz w:val="24"/>
          <w:szCs w:val="24"/>
        </w:rPr>
      </w:pPr>
      <w:r w:rsidRPr="00E84675">
        <w:rPr>
          <w:rFonts w:ascii="Times New Roman" w:hAnsi="Times New Roman"/>
          <w:iCs/>
          <w:sz w:val="24"/>
          <w:szCs w:val="24"/>
        </w:rPr>
        <w:t>Декларация за конфиденциалност – по образец на участника. Не е конфиденциална информация, на базата на която се извършва оценяването.</w:t>
      </w:r>
    </w:p>
    <w:p w14:paraId="6856CB8E" w14:textId="133A49B3" w:rsidR="0035679F" w:rsidRPr="00E84675" w:rsidRDefault="0035679F" w:rsidP="008A6BF1">
      <w:pPr>
        <w:numPr>
          <w:ilvl w:val="0"/>
          <w:numId w:val="40"/>
        </w:numPr>
        <w:spacing w:after="0"/>
        <w:ind w:left="714" w:hanging="357"/>
        <w:jc w:val="both"/>
        <w:rPr>
          <w:rFonts w:ascii="Times New Roman" w:hAnsi="Times New Roman"/>
          <w:iCs/>
          <w:sz w:val="24"/>
          <w:szCs w:val="24"/>
        </w:rPr>
      </w:pPr>
      <w:r w:rsidRPr="00E84675">
        <w:rPr>
          <w:rFonts w:ascii="Times New Roman" w:hAnsi="Times New Roman"/>
          <w:sz w:val="24"/>
          <w:szCs w:val="24"/>
        </w:rPr>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14:paraId="05119D0A" w14:textId="77777777" w:rsidR="0035679F" w:rsidRPr="00AC50DA" w:rsidRDefault="0035679F" w:rsidP="008C01C6">
      <w:pPr>
        <w:shd w:val="clear" w:color="auto" w:fill="FFFFFF"/>
        <w:spacing w:before="120" w:after="240"/>
        <w:ind w:right="51"/>
        <w:jc w:val="both"/>
        <w:rPr>
          <w:rFonts w:ascii="Times New Roman" w:hAnsi="Times New Roman"/>
          <w:b/>
          <w:sz w:val="24"/>
          <w:szCs w:val="24"/>
        </w:rPr>
      </w:pPr>
    </w:p>
    <w:p w14:paraId="7A716363" w14:textId="2734D240" w:rsidR="008C01C6" w:rsidRDefault="008C01C6" w:rsidP="008C01C6">
      <w:pPr>
        <w:spacing w:before="120" w:after="240"/>
        <w:ind w:right="51"/>
        <w:jc w:val="both"/>
        <w:rPr>
          <w:rFonts w:ascii="Times New Roman" w:hAnsi="Times New Roman"/>
          <w:sz w:val="24"/>
          <w:szCs w:val="24"/>
        </w:rPr>
      </w:pPr>
      <w:r w:rsidRPr="00AC50DA">
        <w:rPr>
          <w:rFonts w:ascii="Times New Roman" w:hAnsi="Times New Roman"/>
          <w:b/>
          <w:sz w:val="24"/>
          <w:szCs w:val="24"/>
        </w:rPr>
        <w:t>2.</w:t>
      </w:r>
      <w:r w:rsidRPr="00AC50DA">
        <w:rPr>
          <w:rFonts w:ascii="Times New Roman" w:hAnsi="Times New Roman"/>
          <w:sz w:val="24"/>
          <w:szCs w:val="24"/>
        </w:rPr>
        <w:t xml:space="preserve"> </w:t>
      </w:r>
      <w:r w:rsidRPr="00AC50DA">
        <w:rPr>
          <w:rFonts w:ascii="Times New Roman" w:hAnsi="Times New Roman"/>
          <w:b/>
          <w:sz w:val="24"/>
          <w:szCs w:val="24"/>
        </w:rPr>
        <w:t>ЗАПЕЧАТАН НЕПРОЗРАЧЕН ПЛИК С НАДПИС</w:t>
      </w:r>
      <w:r w:rsidRPr="00AC50DA">
        <w:rPr>
          <w:rFonts w:ascii="Times New Roman" w:hAnsi="Times New Roman"/>
          <w:sz w:val="24"/>
          <w:szCs w:val="24"/>
        </w:rPr>
        <w:t xml:space="preserve"> </w:t>
      </w:r>
      <w:r w:rsidRPr="00AC50DA">
        <w:rPr>
          <w:rFonts w:ascii="Times New Roman" w:hAnsi="Times New Roman"/>
          <w:b/>
          <w:sz w:val="24"/>
          <w:szCs w:val="24"/>
        </w:rPr>
        <w:t>„Предлагани ценови параметри</w:t>
      </w:r>
      <w:r w:rsidRPr="00AC50DA">
        <w:rPr>
          <w:rFonts w:ascii="Times New Roman" w:hAnsi="Times New Roman"/>
          <w:sz w:val="24"/>
          <w:szCs w:val="24"/>
        </w:rPr>
        <w:t xml:space="preserve">", в който се поставя </w:t>
      </w:r>
      <w:r w:rsidRPr="00AC50DA">
        <w:rPr>
          <w:rFonts w:ascii="Times New Roman" w:hAnsi="Times New Roman"/>
          <w:b/>
          <w:sz w:val="24"/>
          <w:szCs w:val="24"/>
        </w:rPr>
        <w:t>„Ценово предложение”</w:t>
      </w:r>
      <w:r w:rsidRPr="00AC50DA">
        <w:rPr>
          <w:rFonts w:ascii="Times New Roman" w:hAnsi="Times New Roman"/>
          <w:sz w:val="24"/>
          <w:szCs w:val="24"/>
        </w:rPr>
        <w:t xml:space="preserve"> на участника, попълнено по </w:t>
      </w:r>
      <w:r w:rsidRPr="00AC50DA">
        <w:rPr>
          <w:rFonts w:ascii="Times New Roman" w:hAnsi="Times New Roman"/>
          <w:b/>
          <w:sz w:val="24"/>
          <w:szCs w:val="24"/>
          <w:u w:val="single"/>
        </w:rPr>
        <w:t xml:space="preserve">Образец № </w:t>
      </w:r>
      <w:r w:rsidR="00FC423F">
        <w:rPr>
          <w:rFonts w:ascii="Times New Roman" w:hAnsi="Times New Roman"/>
          <w:b/>
          <w:sz w:val="24"/>
          <w:szCs w:val="24"/>
          <w:u w:val="single"/>
        </w:rPr>
        <w:t>5</w:t>
      </w:r>
      <w:r w:rsidR="00FC423F">
        <w:rPr>
          <w:rFonts w:ascii="Times New Roman" w:hAnsi="Times New Roman"/>
          <w:sz w:val="24"/>
          <w:szCs w:val="24"/>
        </w:rPr>
        <w:t xml:space="preserve"> – попълнено</w:t>
      </w:r>
      <w:r w:rsidR="0035679F">
        <w:rPr>
          <w:rFonts w:ascii="Times New Roman" w:hAnsi="Times New Roman"/>
          <w:sz w:val="24"/>
          <w:szCs w:val="24"/>
        </w:rPr>
        <w:t>, подпечатано</w:t>
      </w:r>
      <w:r w:rsidR="00FC423F">
        <w:rPr>
          <w:rFonts w:ascii="Times New Roman" w:hAnsi="Times New Roman"/>
          <w:sz w:val="24"/>
          <w:szCs w:val="24"/>
        </w:rPr>
        <w:t xml:space="preserve"> и подписано</w:t>
      </w:r>
      <w:r w:rsidR="0035679F">
        <w:rPr>
          <w:rFonts w:ascii="Times New Roman" w:hAnsi="Times New Roman"/>
          <w:sz w:val="24"/>
          <w:szCs w:val="24"/>
        </w:rPr>
        <w:t>, представено на хартиен носител.</w:t>
      </w:r>
    </w:p>
    <w:p w14:paraId="47832836" w14:textId="77777777" w:rsidR="0035679F" w:rsidRPr="00AC50DA" w:rsidRDefault="0035679F" w:rsidP="0035679F">
      <w:pPr>
        <w:autoSpaceDE w:val="0"/>
        <w:autoSpaceDN w:val="0"/>
        <w:adjustRightInd w:val="0"/>
        <w:spacing w:before="120" w:after="240"/>
        <w:ind w:right="51"/>
        <w:jc w:val="both"/>
        <w:rPr>
          <w:rFonts w:ascii="Times New Roman" w:hAnsi="Times New Roman"/>
          <w:bCs/>
          <w:sz w:val="24"/>
          <w:szCs w:val="24"/>
        </w:rPr>
      </w:pPr>
      <w:r>
        <w:rPr>
          <w:rFonts w:ascii="Times New Roman" w:hAnsi="Times New Roman"/>
          <w:bCs/>
          <w:sz w:val="24"/>
          <w:szCs w:val="24"/>
        </w:rPr>
        <w:t xml:space="preserve">Възложителят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На </w:t>
      </w:r>
      <w:r>
        <w:rPr>
          <w:rFonts w:ascii="Times New Roman" w:hAnsi="Times New Roman"/>
          <w:bCs/>
          <w:sz w:val="24"/>
          <w:szCs w:val="24"/>
        </w:rPr>
        <w:lastRenderedPageBreak/>
        <w:t xml:space="preserve">основание чл.47, ал.6 от ППЗОП Ценовото предложение </w:t>
      </w:r>
      <w:r w:rsidRPr="0035679F">
        <w:rPr>
          <w:rFonts w:ascii="Times New Roman" w:hAnsi="Times New Roman"/>
          <w:b/>
          <w:bCs/>
          <w:sz w:val="24"/>
          <w:szCs w:val="24"/>
        </w:rPr>
        <w:t>може да не се представя</w:t>
      </w:r>
      <w:r>
        <w:rPr>
          <w:rFonts w:ascii="Times New Roman" w:hAnsi="Times New Roman"/>
          <w:bCs/>
          <w:sz w:val="24"/>
          <w:szCs w:val="24"/>
        </w:rPr>
        <w:t xml:space="preserve"> в запечатан непрозрачен плик.</w:t>
      </w:r>
    </w:p>
    <w:p w14:paraId="4EC7B17C" w14:textId="577212DD" w:rsidR="0035679F" w:rsidRDefault="0035679F" w:rsidP="008C01C6">
      <w:pPr>
        <w:spacing w:before="120" w:after="240"/>
        <w:ind w:right="51"/>
        <w:jc w:val="both"/>
        <w:rPr>
          <w:rFonts w:ascii="Times New Roman" w:hAnsi="Times New Roman"/>
          <w:sz w:val="24"/>
          <w:szCs w:val="24"/>
        </w:rPr>
      </w:pPr>
      <w:r>
        <w:rPr>
          <w:rFonts w:ascii="Times New Roman" w:hAnsi="Times New Roman"/>
          <w:sz w:val="24"/>
          <w:szCs w:val="24"/>
        </w:rPr>
        <w:t>Оферти, съдържащи ценови предложения, които надхвърлят определения финансов ресурс, ще бъде отстранен от участие в процедурата, като неотговарящи на предварително обявените условия на Възложителя.</w:t>
      </w:r>
    </w:p>
    <w:p w14:paraId="62D147FE" w14:textId="11C3BF4E" w:rsidR="00086998" w:rsidRPr="00AC50DA" w:rsidRDefault="00086998" w:rsidP="00086998">
      <w:pPr>
        <w:shd w:val="clear" w:color="auto" w:fill="FFFFFF"/>
        <w:spacing w:before="120" w:after="0"/>
        <w:ind w:right="51"/>
        <w:jc w:val="both"/>
        <w:rPr>
          <w:rFonts w:ascii="Times New Roman" w:hAnsi="Times New Roman"/>
          <w:b/>
          <w:sz w:val="24"/>
          <w:szCs w:val="24"/>
          <w:lang w:val="en-US"/>
        </w:rPr>
      </w:pPr>
      <w:proofErr w:type="spellStart"/>
      <w:r w:rsidRPr="00AC50DA">
        <w:rPr>
          <w:rFonts w:ascii="Times New Roman" w:hAnsi="Times New Roman"/>
          <w:sz w:val="24"/>
          <w:szCs w:val="24"/>
          <w:lang w:val="ru-RU"/>
        </w:rPr>
        <w:t>Съобразно</w:t>
      </w:r>
      <w:proofErr w:type="spellEnd"/>
      <w:r w:rsidRPr="00AC50DA">
        <w:rPr>
          <w:rFonts w:ascii="Times New Roman" w:hAnsi="Times New Roman"/>
          <w:sz w:val="24"/>
          <w:szCs w:val="24"/>
          <w:lang w:val="ru-RU"/>
        </w:rPr>
        <w:t xml:space="preserve"> </w:t>
      </w:r>
      <w:proofErr w:type="spellStart"/>
      <w:r w:rsidRPr="00AC50DA">
        <w:rPr>
          <w:rFonts w:ascii="Times New Roman" w:hAnsi="Times New Roman"/>
          <w:sz w:val="24"/>
          <w:szCs w:val="24"/>
          <w:lang w:val="ru-RU"/>
        </w:rPr>
        <w:t>сключеният</w:t>
      </w:r>
      <w:proofErr w:type="spellEnd"/>
      <w:r w:rsidRPr="00AC50DA">
        <w:rPr>
          <w:rFonts w:ascii="Times New Roman" w:hAnsi="Times New Roman"/>
          <w:sz w:val="24"/>
          <w:szCs w:val="24"/>
          <w:lang w:val="ru-RU"/>
        </w:rPr>
        <w:t xml:space="preserve"> от община </w:t>
      </w:r>
      <w:proofErr w:type="spellStart"/>
      <w:r w:rsidRPr="00AC50DA">
        <w:rPr>
          <w:rFonts w:ascii="Times New Roman" w:hAnsi="Times New Roman"/>
          <w:sz w:val="24"/>
          <w:szCs w:val="24"/>
          <w:lang w:val="ru-RU"/>
        </w:rPr>
        <w:t>Добричка</w:t>
      </w:r>
      <w:proofErr w:type="spellEnd"/>
      <w:r w:rsidRPr="00AC50DA">
        <w:rPr>
          <w:rFonts w:ascii="Times New Roman" w:hAnsi="Times New Roman"/>
          <w:sz w:val="24"/>
          <w:szCs w:val="24"/>
          <w:lang w:val="ru-RU"/>
        </w:rPr>
        <w:t xml:space="preserve">  договор за </w:t>
      </w:r>
      <w:proofErr w:type="spellStart"/>
      <w:r w:rsidRPr="00AC50DA">
        <w:rPr>
          <w:rFonts w:ascii="Times New Roman" w:hAnsi="Times New Roman"/>
          <w:sz w:val="24"/>
          <w:szCs w:val="24"/>
          <w:lang w:val="ru-RU"/>
        </w:rPr>
        <w:t>предоставяне</w:t>
      </w:r>
      <w:proofErr w:type="spellEnd"/>
      <w:r w:rsidRPr="00AC50DA">
        <w:rPr>
          <w:rFonts w:ascii="Times New Roman" w:hAnsi="Times New Roman"/>
          <w:sz w:val="24"/>
          <w:szCs w:val="24"/>
          <w:lang w:val="ru-RU"/>
        </w:rPr>
        <w:t xml:space="preserve"> на </w:t>
      </w:r>
      <w:proofErr w:type="spellStart"/>
      <w:r w:rsidRPr="00AC50DA">
        <w:rPr>
          <w:rFonts w:ascii="Times New Roman" w:hAnsi="Times New Roman"/>
          <w:sz w:val="24"/>
          <w:szCs w:val="24"/>
          <w:lang w:val="ru-RU"/>
        </w:rPr>
        <w:t>безвъзмездна</w:t>
      </w:r>
      <w:proofErr w:type="spellEnd"/>
      <w:r w:rsidRPr="00AC50DA">
        <w:rPr>
          <w:rFonts w:ascii="Times New Roman" w:hAnsi="Times New Roman"/>
          <w:sz w:val="24"/>
          <w:szCs w:val="24"/>
          <w:lang w:val="ru-RU"/>
        </w:rPr>
        <w:t xml:space="preserve"> </w:t>
      </w:r>
      <w:proofErr w:type="spellStart"/>
      <w:r w:rsidRPr="00AC50DA">
        <w:rPr>
          <w:rFonts w:ascii="Times New Roman" w:hAnsi="Times New Roman"/>
          <w:sz w:val="24"/>
          <w:szCs w:val="24"/>
          <w:lang w:val="ru-RU"/>
        </w:rPr>
        <w:t>финансова</w:t>
      </w:r>
      <w:proofErr w:type="spellEnd"/>
      <w:r w:rsidRPr="00AC50DA">
        <w:rPr>
          <w:rFonts w:ascii="Times New Roman" w:hAnsi="Times New Roman"/>
          <w:sz w:val="24"/>
          <w:szCs w:val="24"/>
          <w:lang w:val="ru-RU"/>
        </w:rPr>
        <w:t xml:space="preserve"> </w:t>
      </w:r>
      <w:proofErr w:type="spellStart"/>
      <w:r w:rsidRPr="00AC50DA">
        <w:rPr>
          <w:rFonts w:ascii="Times New Roman" w:hAnsi="Times New Roman"/>
          <w:sz w:val="24"/>
          <w:szCs w:val="24"/>
          <w:lang w:val="ru-RU"/>
        </w:rPr>
        <w:t>помощ</w:t>
      </w:r>
      <w:proofErr w:type="spellEnd"/>
      <w:r w:rsidRPr="00AC50DA">
        <w:rPr>
          <w:rFonts w:ascii="Times New Roman" w:hAnsi="Times New Roman"/>
          <w:sz w:val="24"/>
          <w:szCs w:val="24"/>
          <w:lang w:val="ru-RU"/>
        </w:rPr>
        <w:t xml:space="preserve"> по ПРСР 2014-2020, </w:t>
      </w:r>
      <w:proofErr w:type="spellStart"/>
      <w:r w:rsidRPr="00AC50DA">
        <w:rPr>
          <w:rFonts w:ascii="Times New Roman" w:hAnsi="Times New Roman"/>
          <w:sz w:val="24"/>
          <w:szCs w:val="24"/>
          <w:lang w:val="ru-RU"/>
        </w:rPr>
        <w:t>предвиденият</w:t>
      </w:r>
      <w:proofErr w:type="spellEnd"/>
      <w:r w:rsidRPr="00AC50DA">
        <w:rPr>
          <w:rFonts w:ascii="Times New Roman" w:hAnsi="Times New Roman"/>
          <w:sz w:val="24"/>
          <w:szCs w:val="24"/>
          <w:lang w:val="ru-RU"/>
        </w:rPr>
        <w:t xml:space="preserve"> финансов ресурс за </w:t>
      </w:r>
      <w:proofErr w:type="spellStart"/>
      <w:r w:rsidRPr="00AC50DA">
        <w:rPr>
          <w:rFonts w:ascii="Times New Roman" w:hAnsi="Times New Roman"/>
          <w:sz w:val="24"/>
          <w:szCs w:val="24"/>
          <w:lang w:val="ru-RU"/>
        </w:rPr>
        <w:t>изпълнение</w:t>
      </w:r>
      <w:proofErr w:type="spellEnd"/>
      <w:r w:rsidRPr="00AC50DA">
        <w:rPr>
          <w:rFonts w:ascii="Times New Roman" w:hAnsi="Times New Roman"/>
          <w:sz w:val="24"/>
          <w:szCs w:val="24"/>
          <w:lang w:val="ru-RU"/>
        </w:rPr>
        <w:t xml:space="preserve"> </w:t>
      </w:r>
      <w:proofErr w:type="gramStart"/>
      <w:r w:rsidRPr="00AC50DA">
        <w:rPr>
          <w:rFonts w:ascii="Times New Roman" w:hAnsi="Times New Roman"/>
          <w:sz w:val="24"/>
          <w:szCs w:val="24"/>
          <w:lang w:val="ru-RU"/>
        </w:rPr>
        <w:t>на</w:t>
      </w:r>
      <w:proofErr w:type="gramEnd"/>
      <w:r w:rsidRPr="00AC50DA">
        <w:rPr>
          <w:rFonts w:ascii="Times New Roman" w:hAnsi="Times New Roman"/>
          <w:sz w:val="24"/>
          <w:szCs w:val="24"/>
          <w:lang w:val="ru-RU"/>
        </w:rPr>
        <w:t xml:space="preserve">  предмета на </w:t>
      </w:r>
      <w:proofErr w:type="spellStart"/>
      <w:r w:rsidRPr="00AC50DA">
        <w:rPr>
          <w:rFonts w:ascii="Times New Roman" w:hAnsi="Times New Roman"/>
          <w:sz w:val="24"/>
          <w:szCs w:val="24"/>
          <w:lang w:val="ru-RU"/>
        </w:rPr>
        <w:t>поръчката</w:t>
      </w:r>
      <w:proofErr w:type="spellEnd"/>
      <w:r w:rsidRPr="00AC50DA">
        <w:rPr>
          <w:rFonts w:ascii="Times New Roman" w:hAnsi="Times New Roman"/>
          <w:sz w:val="24"/>
          <w:szCs w:val="24"/>
          <w:lang w:val="ru-RU"/>
        </w:rPr>
        <w:t xml:space="preserve"> е в размер на 22 118,45 </w:t>
      </w:r>
      <w:proofErr w:type="spellStart"/>
      <w:r w:rsidRPr="00AC50DA">
        <w:rPr>
          <w:rFonts w:ascii="Times New Roman" w:hAnsi="Times New Roman"/>
          <w:sz w:val="24"/>
          <w:szCs w:val="24"/>
          <w:lang w:val="ru-RU"/>
        </w:rPr>
        <w:t>лв</w:t>
      </w:r>
      <w:proofErr w:type="spellEnd"/>
      <w:r w:rsidRPr="00AC50DA">
        <w:rPr>
          <w:rFonts w:ascii="Times New Roman" w:hAnsi="Times New Roman"/>
          <w:sz w:val="24"/>
          <w:szCs w:val="24"/>
          <w:lang w:val="ru-RU"/>
        </w:rPr>
        <w:t xml:space="preserve">. без </w:t>
      </w:r>
      <w:r>
        <w:rPr>
          <w:rFonts w:ascii="Times New Roman" w:hAnsi="Times New Roman"/>
          <w:sz w:val="24"/>
          <w:szCs w:val="24"/>
          <w:lang w:val="ru-RU"/>
        </w:rPr>
        <w:t xml:space="preserve">включен </w:t>
      </w:r>
      <w:r w:rsidRPr="00AC50DA">
        <w:rPr>
          <w:rFonts w:ascii="Times New Roman" w:hAnsi="Times New Roman"/>
          <w:sz w:val="24"/>
          <w:szCs w:val="24"/>
          <w:lang w:val="ru-RU"/>
        </w:rPr>
        <w:t>ДДС.</w:t>
      </w:r>
    </w:p>
    <w:p w14:paraId="37085203" w14:textId="617E9B0B" w:rsidR="0035679F" w:rsidRPr="00AC50DA" w:rsidRDefault="0035679F" w:rsidP="003E1A4E">
      <w:pPr>
        <w:spacing w:before="120"/>
        <w:jc w:val="both"/>
        <w:outlineLvl w:val="0"/>
        <w:rPr>
          <w:rFonts w:ascii="Times New Roman" w:hAnsi="Times New Roman"/>
          <w:sz w:val="24"/>
          <w:szCs w:val="24"/>
        </w:rPr>
      </w:pPr>
      <w:r w:rsidRPr="0035679F">
        <w:rPr>
          <w:rFonts w:ascii="Times New Roman" w:hAnsi="Times New Roman"/>
          <w:sz w:val="24"/>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35679F">
        <w:rPr>
          <w:rFonts w:ascii="Times New Roman" w:hAnsi="Times New Roman"/>
          <w:szCs w:val="24"/>
        </w:rPr>
        <w:t xml:space="preserve"> Относно приложимите норми към строителството: Министерство на регионалното развитие и благоустройството (</w:t>
      </w:r>
      <w:hyperlink r:id="rId18" w:history="1">
        <w:r w:rsidRPr="0035679F">
          <w:rPr>
            <w:rFonts w:ascii="Times New Roman" w:hAnsi="Times New Roman"/>
            <w:color w:val="0000FF"/>
            <w:sz w:val="24"/>
            <w:szCs w:val="24"/>
            <w:u w:val="single"/>
          </w:rPr>
          <w:t>http://www.mrrb.government.bg/</w:t>
        </w:r>
      </w:hyperlink>
      <w:r w:rsidRPr="0035679F">
        <w:rPr>
          <w:rFonts w:ascii="Times New Roman" w:hAnsi="Times New Roman"/>
          <w:szCs w:val="24"/>
        </w:rPr>
        <w:t>), Дирекция за национален строителен контрол (</w:t>
      </w:r>
      <w:hyperlink r:id="rId19" w:history="1">
        <w:r w:rsidRPr="0035679F">
          <w:rPr>
            <w:rFonts w:ascii="Times New Roman" w:hAnsi="Times New Roman"/>
            <w:color w:val="0000FF"/>
            <w:sz w:val="24"/>
            <w:szCs w:val="24"/>
            <w:u w:val="single"/>
          </w:rPr>
          <w:t>http://www.dnsk.mrrb.government.bg/</w:t>
        </w:r>
      </w:hyperlink>
      <w:r w:rsidRPr="0035679F">
        <w:rPr>
          <w:rFonts w:ascii="Times New Roman" w:hAnsi="Times New Roman"/>
          <w:szCs w:val="24"/>
        </w:rPr>
        <w:t>) като и към Камарата на строителите в България  (</w:t>
      </w:r>
      <w:hyperlink r:id="rId20" w:history="1">
        <w:r w:rsidRPr="0035679F">
          <w:rPr>
            <w:rFonts w:ascii="Times New Roman" w:hAnsi="Times New Roman"/>
            <w:color w:val="0000FF"/>
            <w:sz w:val="24"/>
            <w:szCs w:val="24"/>
            <w:u w:val="single"/>
          </w:rPr>
          <w:t>https://www.ksb.bg/</w:t>
        </w:r>
      </w:hyperlink>
      <w:r w:rsidRPr="0035679F">
        <w:rPr>
          <w:rFonts w:ascii="Times New Roman" w:hAnsi="Times New Roman"/>
          <w:szCs w:val="24"/>
        </w:rPr>
        <w:t>)</w:t>
      </w:r>
      <w:r w:rsidRPr="0035679F">
        <w:rPr>
          <w:rFonts w:ascii="Times New Roman" w:hAnsi="Times New Roman"/>
          <w:w w:val="105"/>
          <w:sz w:val="24"/>
          <w:szCs w:val="24"/>
        </w:rPr>
        <w:t>;</w:t>
      </w:r>
      <w:r w:rsidRPr="0035679F">
        <w:rPr>
          <w:rFonts w:ascii="Times New Roman" w:hAnsi="Times New Roman"/>
          <w:sz w:val="24"/>
          <w:szCs w:val="24"/>
        </w:rPr>
        <w:t xml:space="preserve"> Относно данъци и осигуровки: Министерство на финансите (</w:t>
      </w:r>
      <w:hyperlink r:id="rId21" w:history="1">
        <w:r w:rsidRPr="0035679F">
          <w:rPr>
            <w:rFonts w:ascii="Times New Roman" w:hAnsi="Times New Roman"/>
            <w:color w:val="0000FF"/>
            <w:sz w:val="24"/>
            <w:szCs w:val="24"/>
            <w:u w:val="single"/>
          </w:rPr>
          <w:t>http://www.minfin.bg/</w:t>
        </w:r>
      </w:hyperlink>
      <w:r w:rsidRPr="0035679F">
        <w:rPr>
          <w:rFonts w:ascii="Times New Roman" w:hAnsi="Times New Roman"/>
          <w:sz w:val="24"/>
          <w:szCs w:val="24"/>
        </w:rPr>
        <w:t>). Национална агенция за приходите (</w:t>
      </w:r>
      <w:hyperlink r:id="rId22" w:history="1">
        <w:r w:rsidRPr="0035679F">
          <w:rPr>
            <w:rFonts w:ascii="Times New Roman" w:hAnsi="Times New Roman"/>
            <w:color w:val="0000FF"/>
            <w:sz w:val="24"/>
            <w:szCs w:val="24"/>
            <w:u w:val="single"/>
          </w:rPr>
          <w:t>http://www.nap.bg/</w:t>
        </w:r>
      </w:hyperlink>
      <w:r w:rsidRPr="0035679F">
        <w:rPr>
          <w:rFonts w:ascii="Times New Roman" w:hAnsi="Times New Roman"/>
          <w:sz w:val="24"/>
          <w:szCs w:val="24"/>
        </w:rPr>
        <w:t>); Относно закрила на заетостта и условията на труд: министерство на труда и социалната политика (</w:t>
      </w:r>
      <w:hyperlink r:id="rId23" w:history="1">
        <w:r w:rsidRPr="0035679F">
          <w:rPr>
            <w:rFonts w:ascii="Times New Roman" w:hAnsi="Times New Roman"/>
            <w:color w:val="0000FF"/>
            <w:sz w:val="24"/>
            <w:szCs w:val="24"/>
            <w:u w:val="single"/>
          </w:rPr>
          <w:t>https://www.mlsp.government.bg/</w:t>
        </w:r>
      </w:hyperlink>
      <w:r w:rsidRPr="0035679F">
        <w:rPr>
          <w:rFonts w:ascii="Times New Roman" w:hAnsi="Times New Roman"/>
          <w:sz w:val="24"/>
          <w:szCs w:val="24"/>
        </w:rPr>
        <w:t>), Агенция по заетостта (</w:t>
      </w:r>
      <w:hyperlink r:id="rId24" w:history="1">
        <w:r w:rsidRPr="0035679F">
          <w:rPr>
            <w:rFonts w:ascii="Times New Roman" w:hAnsi="Times New Roman"/>
            <w:color w:val="0000FF"/>
            <w:sz w:val="24"/>
            <w:szCs w:val="24"/>
            <w:u w:val="single"/>
          </w:rPr>
          <w:t>http://www.az.government.bg/</w:t>
        </w:r>
      </w:hyperlink>
      <w:r w:rsidRPr="0035679F">
        <w:rPr>
          <w:rFonts w:ascii="Times New Roman" w:hAnsi="Times New Roman"/>
          <w:sz w:val="24"/>
          <w:szCs w:val="24"/>
        </w:rPr>
        <w:t>), Главна инспекция по труда (</w:t>
      </w:r>
      <w:hyperlink r:id="rId25" w:history="1">
        <w:r w:rsidRPr="0035679F">
          <w:rPr>
            <w:rFonts w:ascii="Times New Roman" w:hAnsi="Times New Roman"/>
            <w:color w:val="0000FF"/>
            <w:sz w:val="24"/>
            <w:szCs w:val="24"/>
            <w:u w:val="single"/>
          </w:rPr>
          <w:t>http://www.gli.government.bg/</w:t>
        </w:r>
        <w:r w:rsidRPr="0035679F">
          <w:rPr>
            <w:rFonts w:ascii="Times New Roman" w:hAnsi="Times New Roman"/>
            <w:sz w:val="24"/>
            <w:szCs w:val="24"/>
            <w:u w:val="single"/>
          </w:rPr>
          <w:t>)</w:t>
        </w:r>
      </w:hyperlink>
      <w:r w:rsidRPr="0035679F">
        <w:rPr>
          <w:rFonts w:ascii="Times New Roman" w:hAnsi="Times New Roman"/>
          <w:sz w:val="24"/>
          <w:szCs w:val="24"/>
        </w:rPr>
        <w:t>, Главна дирекция „Пожарна безопасност и защита на населението“ (</w:t>
      </w:r>
      <w:hyperlink r:id="rId26" w:history="1">
        <w:r w:rsidRPr="0035679F">
          <w:rPr>
            <w:rFonts w:ascii="Times New Roman" w:hAnsi="Times New Roman"/>
            <w:color w:val="0000FF"/>
            <w:sz w:val="24"/>
            <w:szCs w:val="24"/>
            <w:u w:val="single"/>
          </w:rPr>
          <w:t>https://www.mvr.bg/gdpbzn</w:t>
        </w:r>
      </w:hyperlink>
      <w:r w:rsidRPr="0035679F">
        <w:rPr>
          <w:rFonts w:ascii="Times New Roman" w:hAnsi="Times New Roman"/>
          <w:sz w:val="24"/>
          <w:szCs w:val="24"/>
        </w:rPr>
        <w:t>); Относно опазване на околната среда: Министерство на околната среда и водите (</w:t>
      </w:r>
      <w:hyperlink r:id="rId27" w:history="1">
        <w:r w:rsidRPr="0035679F">
          <w:rPr>
            <w:rFonts w:ascii="Times New Roman" w:hAnsi="Times New Roman"/>
            <w:color w:val="0000FF"/>
            <w:sz w:val="24"/>
            <w:szCs w:val="24"/>
            <w:u w:val="single"/>
          </w:rPr>
          <w:t>https://www.moew.government.bg/</w:t>
        </w:r>
      </w:hyperlink>
      <w:r w:rsidRPr="0035679F">
        <w:rPr>
          <w:rFonts w:ascii="Times New Roman" w:hAnsi="Times New Roman"/>
          <w:sz w:val="24"/>
          <w:szCs w:val="24"/>
        </w:rPr>
        <w:t>).</w:t>
      </w:r>
    </w:p>
    <w:p w14:paraId="7E6C6331" w14:textId="69725047" w:rsidR="008C01C6" w:rsidRPr="00AC50DA" w:rsidRDefault="0073710B"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proofErr w:type="gramStart"/>
      <w:r>
        <w:rPr>
          <w:rFonts w:ascii="Times New Roman" w:hAnsi="Times New Roman"/>
          <w:b/>
          <w:bCs/>
          <w:sz w:val="24"/>
          <w:szCs w:val="24"/>
          <w:lang w:val="en-US"/>
        </w:rPr>
        <w:t>III</w:t>
      </w:r>
      <w:r>
        <w:rPr>
          <w:rFonts w:ascii="Times New Roman" w:hAnsi="Times New Roman"/>
          <w:b/>
          <w:bCs/>
          <w:sz w:val="24"/>
          <w:szCs w:val="24"/>
        </w:rPr>
        <w:t>.</w:t>
      </w:r>
      <w:r w:rsidR="008C01C6" w:rsidRPr="00AC50DA">
        <w:rPr>
          <w:rFonts w:ascii="Times New Roman" w:hAnsi="Times New Roman"/>
          <w:b/>
          <w:bCs/>
          <w:sz w:val="24"/>
          <w:szCs w:val="24"/>
        </w:rPr>
        <w:t>2.3. ЗАПЕЧАТВАНЕ.</w:t>
      </w:r>
      <w:proofErr w:type="gramEnd"/>
    </w:p>
    <w:p w14:paraId="3F2EA40F" w14:textId="77777777" w:rsidR="0073710B" w:rsidRDefault="0073710B" w:rsidP="0073710B">
      <w:pPr>
        <w:spacing w:before="120" w:after="240"/>
        <w:ind w:right="50"/>
        <w:contextualSpacing/>
        <w:jc w:val="both"/>
        <w:rPr>
          <w:rFonts w:ascii="Times New Roman" w:hAnsi="Times New Roman"/>
          <w:sz w:val="24"/>
          <w:szCs w:val="24"/>
        </w:rPr>
      </w:pPr>
    </w:p>
    <w:p w14:paraId="25979348" w14:textId="7B58B501" w:rsidR="008C01C6" w:rsidRPr="00F87C5B" w:rsidRDefault="008C01C6" w:rsidP="0073710B">
      <w:pPr>
        <w:spacing w:before="120" w:after="240"/>
        <w:ind w:right="50"/>
        <w:contextualSpacing/>
        <w:jc w:val="both"/>
        <w:rPr>
          <w:rFonts w:ascii="Times New Roman" w:hAnsi="Times New Roman"/>
          <w:sz w:val="24"/>
          <w:szCs w:val="24"/>
          <w:lang w:val="en-US"/>
        </w:rPr>
      </w:pPr>
      <w:r w:rsidRPr="00F843B9">
        <w:rPr>
          <w:rFonts w:ascii="Times New Roman" w:hAnsi="Times New Roman"/>
          <w:sz w:val="24"/>
          <w:szCs w:val="24"/>
        </w:rPr>
        <w:t xml:space="preserve">Документите се представят в запечатана, непрозрачна опаковка, върху която се посочват: • </w:t>
      </w:r>
    </w:p>
    <w:p w14:paraId="42F9F544"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r w:rsidRPr="00AC50DA">
        <w:rPr>
          <w:rFonts w:ascii="Times New Roman" w:hAnsi="Times New Roman"/>
          <w:b/>
          <w:sz w:val="24"/>
          <w:szCs w:val="24"/>
          <w:lang w:eastAsia="en-US"/>
        </w:rPr>
        <w:t>ДО</w:t>
      </w:r>
    </w:p>
    <w:p w14:paraId="0A430FD1"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r w:rsidRPr="00AC50DA">
        <w:rPr>
          <w:rFonts w:ascii="Times New Roman" w:hAnsi="Times New Roman"/>
          <w:b/>
          <w:sz w:val="24"/>
          <w:szCs w:val="24"/>
          <w:lang w:eastAsia="en-US"/>
        </w:rPr>
        <w:t>Община Добричка, п.к. 9300 гр. Добрич, ул. "Независимост" № 20</w:t>
      </w:r>
    </w:p>
    <w:p w14:paraId="49C27DCC"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sz w:val="24"/>
          <w:szCs w:val="24"/>
          <w:lang w:eastAsia="en-US"/>
        </w:rPr>
      </w:pPr>
    </w:p>
    <w:p w14:paraId="4560CFC7"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sz w:val="24"/>
          <w:szCs w:val="24"/>
        </w:rPr>
      </w:pPr>
      <w:r w:rsidRPr="00AC50DA">
        <w:rPr>
          <w:rFonts w:ascii="Times New Roman" w:hAnsi="Times New Roman"/>
          <w:b/>
          <w:sz w:val="24"/>
          <w:szCs w:val="24"/>
        </w:rPr>
        <w:t>О Ф Е Р Т А</w:t>
      </w:r>
    </w:p>
    <w:p w14:paraId="2E0FE8E0" w14:textId="553FE375"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eastAsia="Arial Unicode MS" w:hAnsi="Times New Roman"/>
          <w:sz w:val="24"/>
          <w:szCs w:val="24"/>
        </w:rPr>
      </w:pPr>
      <w:r w:rsidRPr="00AC50DA">
        <w:rPr>
          <w:rFonts w:ascii="Times New Roman" w:hAnsi="Times New Roman"/>
          <w:b/>
          <w:bCs/>
          <w:sz w:val="24"/>
          <w:szCs w:val="24"/>
        </w:rPr>
        <w:t>За участие в публично състезание за възлагане на обществена поръчка с предмет:</w:t>
      </w:r>
    </w:p>
    <w:p w14:paraId="33659C36" w14:textId="77777777" w:rsidR="008C01C6"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bCs/>
          <w:sz w:val="24"/>
          <w:szCs w:val="24"/>
        </w:rPr>
      </w:pPr>
      <w:r w:rsidRPr="00AC50DA">
        <w:rPr>
          <w:rFonts w:ascii="Times New Roman" w:hAnsi="Times New Roman"/>
          <w:b/>
          <w:bCs/>
          <w:sz w:val="24"/>
          <w:szCs w:val="24"/>
        </w:rPr>
        <w:t>„</w:t>
      </w:r>
      <w:r>
        <w:rPr>
          <w:rFonts w:ascii="Times New Roman" w:hAnsi="Times New Roman"/>
          <w:b/>
          <w:bCs/>
          <w:sz w:val="24"/>
          <w:szCs w:val="24"/>
        </w:rPr>
        <w:t>У</w:t>
      </w:r>
      <w:r w:rsidRPr="00AC50DA">
        <w:rPr>
          <w:rFonts w:ascii="Times New Roman" w:hAnsi="Times New Roman"/>
          <w:b/>
          <w:bCs/>
          <w:sz w:val="24"/>
          <w:szCs w:val="24"/>
        </w:rPr>
        <w:t>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p>
    <w:p w14:paraId="0F05E8DB" w14:textId="77777777" w:rsidR="0073710B" w:rsidRPr="00AC50DA" w:rsidRDefault="0073710B"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jc w:val="center"/>
        <w:rPr>
          <w:rFonts w:ascii="Times New Roman" w:hAnsi="Times New Roman"/>
          <w:b/>
          <w:bCs/>
          <w:sz w:val="24"/>
          <w:szCs w:val="24"/>
        </w:rPr>
      </w:pPr>
    </w:p>
    <w:p w14:paraId="5C269E5B"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bCs/>
          <w:i/>
          <w:sz w:val="24"/>
          <w:szCs w:val="24"/>
        </w:rPr>
      </w:pPr>
      <w:r w:rsidRPr="00AC50DA">
        <w:rPr>
          <w:rFonts w:ascii="Times New Roman" w:hAnsi="Times New Roman"/>
          <w:b/>
          <w:bCs/>
          <w:sz w:val="24"/>
          <w:szCs w:val="24"/>
        </w:rPr>
        <w:t xml:space="preserve">Наименование на участника: </w:t>
      </w:r>
    </w:p>
    <w:p w14:paraId="5095E1A0" w14:textId="77777777" w:rsidR="008C01C6" w:rsidRPr="00AC50DA" w:rsidRDefault="008C01C6" w:rsidP="0073710B">
      <w:pPr>
        <w:pBdr>
          <w:top w:val="single" w:sz="4" w:space="1" w:color="auto"/>
          <w:left w:val="single" w:sz="4" w:space="4" w:color="auto"/>
          <w:bottom w:val="single" w:sz="4" w:space="1" w:color="auto"/>
          <w:right w:val="single" w:sz="4" w:space="4" w:color="auto"/>
        </w:pBdr>
        <w:shd w:val="clear" w:color="auto" w:fill="FBD4B4"/>
        <w:spacing w:before="120" w:after="240"/>
        <w:ind w:left="928" w:right="50"/>
        <w:contextualSpacing/>
        <w:rPr>
          <w:rFonts w:ascii="Times New Roman" w:hAnsi="Times New Roman"/>
          <w:b/>
          <w:bCs/>
          <w:sz w:val="24"/>
          <w:szCs w:val="24"/>
        </w:rPr>
      </w:pPr>
      <w:r w:rsidRPr="00AC50DA">
        <w:rPr>
          <w:rFonts w:ascii="Times New Roman" w:hAnsi="Times New Roman"/>
          <w:b/>
          <w:bCs/>
          <w:sz w:val="24"/>
          <w:szCs w:val="24"/>
        </w:rPr>
        <w:t>Адрес за кореспонденция: ………………; Телефон: ……………; Факс: …………; e-mail: …………………</w:t>
      </w:r>
    </w:p>
    <w:p w14:paraId="2B7BD3B3" w14:textId="77777777" w:rsidR="0073710B" w:rsidRDefault="0073710B" w:rsidP="0073710B">
      <w:pPr>
        <w:autoSpaceDE w:val="0"/>
        <w:autoSpaceDN w:val="0"/>
        <w:adjustRightInd w:val="0"/>
        <w:spacing w:before="120" w:after="240"/>
        <w:ind w:right="50"/>
        <w:contextualSpacing/>
        <w:jc w:val="both"/>
        <w:rPr>
          <w:rFonts w:ascii="Times New Roman" w:hAnsi="Times New Roman"/>
          <w:sz w:val="24"/>
          <w:szCs w:val="24"/>
        </w:rPr>
      </w:pPr>
    </w:p>
    <w:p w14:paraId="57C90133" w14:textId="4E4772AB" w:rsidR="0073710B" w:rsidRDefault="0073710B" w:rsidP="0073710B">
      <w:pPr>
        <w:autoSpaceDE w:val="0"/>
        <w:autoSpaceDN w:val="0"/>
        <w:adjustRightInd w:val="0"/>
        <w:spacing w:before="120" w:after="240"/>
        <w:ind w:right="50"/>
        <w:contextualSpacing/>
        <w:jc w:val="both"/>
        <w:rPr>
          <w:rFonts w:ascii="Times New Roman" w:hAnsi="Times New Roman"/>
          <w:sz w:val="24"/>
          <w:szCs w:val="24"/>
        </w:rPr>
      </w:pPr>
      <w:r>
        <w:rPr>
          <w:rFonts w:ascii="Times New Roman" w:hAnsi="Times New Roman"/>
          <w:sz w:val="24"/>
          <w:szCs w:val="24"/>
        </w:rPr>
        <w:t>Офертата, подадена по пощата, следва да бъде получена в Община Добричка, с адрес:</w:t>
      </w:r>
      <w:r w:rsidRPr="0073710B">
        <w:rPr>
          <w:rFonts w:ascii="Times New Roman" w:hAnsi="Times New Roman"/>
          <w:sz w:val="24"/>
          <w:szCs w:val="24"/>
        </w:rPr>
        <w:t xml:space="preserve"> </w:t>
      </w:r>
      <w:r w:rsidRPr="00F843B9">
        <w:rPr>
          <w:rFonts w:ascii="Times New Roman" w:hAnsi="Times New Roman"/>
          <w:sz w:val="24"/>
          <w:szCs w:val="24"/>
        </w:rPr>
        <w:t>п.к. 9300,</w:t>
      </w:r>
      <w:r>
        <w:rPr>
          <w:rFonts w:ascii="Times New Roman" w:hAnsi="Times New Roman"/>
          <w:sz w:val="24"/>
          <w:szCs w:val="24"/>
        </w:rPr>
        <w:t xml:space="preserve"> гр.Добрич, </w:t>
      </w:r>
      <w:r w:rsidRPr="00F843B9">
        <w:rPr>
          <w:rFonts w:ascii="Times New Roman" w:hAnsi="Times New Roman"/>
          <w:sz w:val="24"/>
          <w:szCs w:val="24"/>
        </w:rPr>
        <w:t xml:space="preserve"> ул. „Независимост“ № 20</w:t>
      </w:r>
      <w:r>
        <w:rPr>
          <w:rFonts w:ascii="Times New Roman" w:hAnsi="Times New Roman"/>
          <w:sz w:val="24"/>
          <w:szCs w:val="24"/>
        </w:rPr>
        <w:t>, в срока, определен за подаване, посочен в обявлението</w:t>
      </w:r>
    </w:p>
    <w:p w14:paraId="4875519E" w14:textId="77777777" w:rsidR="0073710B" w:rsidRDefault="0073710B" w:rsidP="0073710B">
      <w:pPr>
        <w:autoSpaceDE w:val="0"/>
        <w:autoSpaceDN w:val="0"/>
        <w:adjustRightInd w:val="0"/>
        <w:spacing w:before="120" w:after="240"/>
        <w:ind w:right="50"/>
        <w:contextualSpacing/>
        <w:jc w:val="both"/>
        <w:rPr>
          <w:rFonts w:ascii="Times New Roman" w:hAnsi="Times New Roman"/>
          <w:sz w:val="24"/>
          <w:szCs w:val="24"/>
        </w:rPr>
      </w:pPr>
    </w:p>
    <w:p w14:paraId="7D6326BE" w14:textId="1FB01D14" w:rsidR="0073710B" w:rsidRPr="008C01C6" w:rsidRDefault="0073710B" w:rsidP="0073710B">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r>
        <w:rPr>
          <w:rFonts w:ascii="Times New Roman" w:hAnsi="Times New Roman"/>
          <w:sz w:val="24"/>
          <w:szCs w:val="24"/>
        </w:rPr>
        <w:t xml:space="preserve"> </w:t>
      </w:r>
      <w:r w:rsidRPr="008C01C6">
        <w:rPr>
          <w:rFonts w:ascii="Times New Roman" w:hAnsi="Times New Roman"/>
          <w:sz w:val="24"/>
          <w:szCs w:val="24"/>
        </w:rPr>
        <w:lastRenderedPageBreak/>
        <w:t>Участникът не може да има претенции за направените от него разходи, включително и при не класиране.</w:t>
      </w:r>
    </w:p>
    <w:p w14:paraId="15484132" w14:textId="24DA68C7" w:rsidR="008C01C6" w:rsidRPr="003C1C32" w:rsidRDefault="0073710B"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b/>
          <w:sz w:val="24"/>
          <w:szCs w:val="24"/>
        </w:rPr>
        <w:t xml:space="preserve">Офертите на участниците ще се приемат всеки работен ден от 8:00 до 17:00 часа в деловодството на Община Добричка, </w:t>
      </w:r>
      <w:r>
        <w:rPr>
          <w:rFonts w:ascii="Times New Roman" w:hAnsi="Times New Roman"/>
          <w:b/>
          <w:sz w:val="24"/>
          <w:szCs w:val="24"/>
        </w:rPr>
        <w:t xml:space="preserve">ЦУИ стая 105 </w:t>
      </w:r>
      <w:r w:rsidRPr="008C01C6">
        <w:rPr>
          <w:rFonts w:ascii="Times New Roman" w:hAnsi="Times New Roman"/>
          <w:b/>
          <w:sz w:val="24"/>
          <w:szCs w:val="24"/>
        </w:rPr>
        <w:t>с адрес: гр. Добрич,</w:t>
      </w:r>
      <w:r w:rsidRPr="008C01C6">
        <w:rPr>
          <w:rFonts w:ascii="Times New Roman" w:hAnsi="Times New Roman"/>
          <w:sz w:val="24"/>
          <w:szCs w:val="24"/>
        </w:rPr>
        <w:t xml:space="preserve"> </w:t>
      </w:r>
      <w:r w:rsidRPr="008C01C6">
        <w:rPr>
          <w:rFonts w:ascii="Times New Roman" w:hAnsi="Times New Roman"/>
          <w:b/>
          <w:sz w:val="24"/>
          <w:szCs w:val="24"/>
        </w:rPr>
        <w:t>ул. "Независимост" № 20. Оферти, подадени по пощата или с куриер, следва да бъдат получени п</w:t>
      </w:r>
      <w:r w:rsidR="003C1C32">
        <w:rPr>
          <w:rFonts w:ascii="Times New Roman" w:hAnsi="Times New Roman"/>
          <w:b/>
          <w:sz w:val="24"/>
          <w:szCs w:val="24"/>
        </w:rPr>
        <w:t xml:space="preserve">ри Възложителя община Добричка </w:t>
      </w:r>
      <w:r w:rsidRPr="008C01C6">
        <w:rPr>
          <w:rFonts w:ascii="Times New Roman" w:hAnsi="Times New Roman"/>
          <w:b/>
          <w:sz w:val="24"/>
          <w:szCs w:val="24"/>
        </w:rPr>
        <w:t>в срока, определен за подаване на оферти</w:t>
      </w:r>
      <w:r w:rsidR="003C1C32">
        <w:rPr>
          <w:rFonts w:ascii="Times New Roman" w:hAnsi="Times New Roman"/>
          <w:b/>
          <w:sz w:val="24"/>
          <w:szCs w:val="24"/>
        </w:rPr>
        <w:t>те, посочен в обявлението</w:t>
      </w:r>
      <w:r w:rsidRPr="008C01C6">
        <w:rPr>
          <w:rFonts w:ascii="Times New Roman" w:hAnsi="Times New Roman"/>
          <w:b/>
          <w:sz w:val="24"/>
          <w:szCs w:val="24"/>
        </w:rPr>
        <w:t>.</w:t>
      </w:r>
    </w:p>
    <w:p w14:paraId="5AD053DE" w14:textId="77777777" w:rsidR="008C01C6" w:rsidRPr="008C01C6" w:rsidRDefault="008C01C6"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14:paraId="052E5D05" w14:textId="77777777" w:rsidR="008C01C6" w:rsidRPr="008C01C6" w:rsidRDefault="008C01C6"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Оферта, представена след изтичане на крайния срок не се приема от Възложителя.</w:t>
      </w:r>
    </w:p>
    <w:p w14:paraId="5EB33579" w14:textId="77777777" w:rsidR="008C01C6" w:rsidRPr="008C01C6" w:rsidRDefault="008C01C6"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14:paraId="1C1746B0" w14:textId="77777777" w:rsidR="008C01C6" w:rsidRPr="008C01C6" w:rsidRDefault="008C01C6"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 xml:space="preserve">При получаване на офертата върху опаковката се отбелязват поредният номер, датата и часът на получаването </w:t>
      </w:r>
      <w:r w:rsidRPr="008C01C6">
        <w:rPr>
          <w:rFonts w:ascii="Times New Roman" w:hAnsi="Times New Roman"/>
          <w:b/>
          <w:sz w:val="24"/>
          <w:szCs w:val="24"/>
        </w:rPr>
        <w:t>и посочените данни се записват във входящ регистър</w:t>
      </w:r>
      <w:r w:rsidRPr="008C01C6">
        <w:rPr>
          <w:rFonts w:ascii="Times New Roman" w:hAnsi="Times New Roman"/>
          <w:sz w:val="24"/>
          <w:szCs w:val="24"/>
        </w:rPr>
        <w:t>, за което на приносителя се издава документ.</w:t>
      </w:r>
    </w:p>
    <w:p w14:paraId="43FF9EB6" w14:textId="77777777" w:rsidR="008C01C6" w:rsidRDefault="008C01C6" w:rsidP="003C1C32">
      <w:pPr>
        <w:autoSpaceDE w:val="0"/>
        <w:autoSpaceDN w:val="0"/>
        <w:adjustRightInd w:val="0"/>
        <w:spacing w:before="120" w:after="240"/>
        <w:ind w:right="51"/>
        <w:jc w:val="both"/>
        <w:rPr>
          <w:rFonts w:ascii="Times New Roman" w:hAnsi="Times New Roman"/>
          <w:sz w:val="24"/>
          <w:szCs w:val="24"/>
        </w:rPr>
      </w:pPr>
      <w:r w:rsidRPr="008C01C6">
        <w:rPr>
          <w:rFonts w:ascii="Times New Roman" w:hAnsi="Times New Roman"/>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14:paraId="4450D875" w14:textId="3E8BE80E" w:rsidR="003C1C32" w:rsidRPr="003C1C32" w:rsidRDefault="003C1C32" w:rsidP="003C1C32">
      <w:pPr>
        <w:autoSpaceDE w:val="0"/>
        <w:autoSpaceDN w:val="0"/>
        <w:adjustRightInd w:val="0"/>
        <w:spacing w:before="120" w:after="240"/>
        <w:ind w:right="51"/>
        <w:jc w:val="both"/>
        <w:rPr>
          <w:rFonts w:ascii="Times New Roman" w:hAnsi="Times New Roman"/>
          <w:sz w:val="24"/>
          <w:szCs w:val="24"/>
        </w:rPr>
      </w:pPr>
      <w:r w:rsidRPr="003C1C32">
        <w:rPr>
          <w:rFonts w:ascii="Times New Roman" w:hAnsi="Times New Roman"/>
          <w:sz w:val="24"/>
          <w:szCs w:val="24"/>
        </w:rPr>
        <w:t>До изтичане на срока за получаване на оферти, всеки учас</w:t>
      </w:r>
      <w:r>
        <w:rPr>
          <w:rFonts w:ascii="Times New Roman" w:hAnsi="Times New Roman"/>
          <w:sz w:val="24"/>
          <w:szCs w:val="24"/>
        </w:rPr>
        <w:t>тник може да промени, допълни и</w:t>
      </w:r>
      <w:r w:rsidRPr="003C1C32">
        <w:rPr>
          <w:rFonts w:ascii="Times New Roman" w:hAnsi="Times New Roman"/>
          <w:sz w:val="24"/>
          <w:szCs w:val="24"/>
        </w:rPr>
        <w:t>ли оттегли офертата си. Допълнението /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ОФЕРТАТА с входящ № …. от … год. за Обществена поръчка „Упражняване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p>
    <w:p w14:paraId="5EA984E9" w14:textId="05F2B9D0" w:rsidR="00F5509E" w:rsidRPr="00AC50DA" w:rsidRDefault="00F47E6A"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r>
        <w:rPr>
          <w:rFonts w:ascii="Times New Roman" w:hAnsi="Times New Roman"/>
          <w:b/>
          <w:bCs/>
          <w:sz w:val="24"/>
          <w:szCs w:val="24"/>
          <w:lang w:val="en-US"/>
        </w:rPr>
        <w:t>I</w:t>
      </w:r>
      <w:r w:rsidR="00F5509E">
        <w:rPr>
          <w:rFonts w:ascii="Times New Roman" w:hAnsi="Times New Roman"/>
          <w:b/>
          <w:bCs/>
          <w:sz w:val="24"/>
          <w:szCs w:val="24"/>
        </w:rPr>
        <w:t>V. ДОГОВОР ЗА ВЪЗЛАГАНЕ НА ОБЩЕСТВЕНАТА ПОРЪЧКА</w:t>
      </w:r>
      <w:r w:rsidR="00F5509E" w:rsidRPr="00AC50DA">
        <w:rPr>
          <w:rFonts w:ascii="Times New Roman" w:hAnsi="Times New Roman"/>
          <w:b/>
          <w:bCs/>
          <w:sz w:val="24"/>
          <w:szCs w:val="24"/>
        </w:rPr>
        <w:t>.</w:t>
      </w:r>
    </w:p>
    <w:p w14:paraId="53521FDF" w14:textId="77777777" w:rsidR="00CB7866" w:rsidRDefault="00CB7866" w:rsidP="0097743D">
      <w:pPr>
        <w:shd w:val="clear" w:color="auto" w:fill="FFFFFF"/>
        <w:spacing w:before="120" w:after="240"/>
        <w:ind w:right="51" w:firstLine="567"/>
        <w:jc w:val="both"/>
        <w:rPr>
          <w:rFonts w:ascii="Times New Roman" w:hAnsi="Times New Roman"/>
          <w:b/>
          <w:sz w:val="24"/>
          <w:szCs w:val="24"/>
          <w:lang w:val="ru-RU"/>
        </w:rPr>
      </w:pPr>
    </w:p>
    <w:p w14:paraId="050FF7C7" w14:textId="0115BCDA" w:rsidR="00CB7866" w:rsidRPr="00785AE0" w:rsidRDefault="00F5509E" w:rsidP="003246A8">
      <w:pPr>
        <w:shd w:val="clear" w:color="auto" w:fill="FFFFFF"/>
        <w:spacing w:before="120" w:after="240"/>
        <w:ind w:right="51"/>
        <w:jc w:val="both"/>
        <w:rPr>
          <w:rFonts w:ascii="Times New Roman" w:hAnsi="Times New Roman"/>
          <w:sz w:val="24"/>
          <w:szCs w:val="24"/>
          <w:lang w:val="en-US"/>
        </w:rPr>
      </w:pPr>
      <w:r w:rsidRPr="00F5509E">
        <w:rPr>
          <w:rFonts w:ascii="Times New Roman" w:hAnsi="Times New Roman"/>
          <w:sz w:val="24"/>
          <w:szCs w:val="24"/>
          <w:lang w:val="ru-RU"/>
        </w:rPr>
        <w:t xml:space="preserve">За </w:t>
      </w:r>
      <w:proofErr w:type="spellStart"/>
      <w:r w:rsidRPr="00F5509E">
        <w:rPr>
          <w:rFonts w:ascii="Times New Roman" w:hAnsi="Times New Roman"/>
          <w:sz w:val="24"/>
          <w:szCs w:val="24"/>
          <w:lang w:val="ru-RU"/>
        </w:rPr>
        <w:t>възлагане</w:t>
      </w:r>
      <w:proofErr w:type="spellEnd"/>
      <w:r w:rsidRPr="00F5509E">
        <w:rPr>
          <w:rFonts w:ascii="Times New Roman" w:hAnsi="Times New Roman"/>
          <w:sz w:val="24"/>
          <w:szCs w:val="24"/>
          <w:lang w:val="ru-RU"/>
        </w:rPr>
        <w:t xml:space="preserve"> на </w:t>
      </w:r>
      <w:proofErr w:type="spellStart"/>
      <w:r w:rsidRPr="00F5509E">
        <w:rPr>
          <w:rFonts w:ascii="Times New Roman" w:hAnsi="Times New Roman"/>
          <w:sz w:val="24"/>
          <w:szCs w:val="24"/>
          <w:lang w:val="ru-RU"/>
        </w:rPr>
        <w:t>обществената</w:t>
      </w:r>
      <w:proofErr w:type="spellEnd"/>
      <w:r w:rsidRPr="00F5509E">
        <w:rPr>
          <w:rFonts w:ascii="Times New Roman" w:hAnsi="Times New Roman"/>
          <w:sz w:val="24"/>
          <w:szCs w:val="24"/>
          <w:lang w:val="ru-RU"/>
        </w:rPr>
        <w:t xml:space="preserve"> </w:t>
      </w:r>
      <w:proofErr w:type="spellStart"/>
      <w:r w:rsidRPr="00F5509E">
        <w:rPr>
          <w:rFonts w:ascii="Times New Roman" w:hAnsi="Times New Roman"/>
          <w:sz w:val="24"/>
          <w:szCs w:val="24"/>
          <w:lang w:val="ru-RU"/>
        </w:rPr>
        <w:t>поръчка</w:t>
      </w:r>
      <w:proofErr w:type="spellEnd"/>
      <w:r w:rsidRPr="00F5509E">
        <w:rPr>
          <w:rFonts w:ascii="Times New Roman" w:hAnsi="Times New Roman"/>
          <w:sz w:val="24"/>
          <w:szCs w:val="24"/>
          <w:lang w:val="ru-RU"/>
        </w:rPr>
        <w:t xml:space="preserve"> с избрания </w:t>
      </w:r>
      <w:proofErr w:type="spellStart"/>
      <w:r w:rsidRPr="00F5509E">
        <w:rPr>
          <w:rFonts w:ascii="Times New Roman" w:hAnsi="Times New Roman"/>
          <w:sz w:val="24"/>
          <w:szCs w:val="24"/>
          <w:lang w:val="ru-RU"/>
        </w:rPr>
        <w:t>изпълнител</w:t>
      </w:r>
      <w:proofErr w:type="spellEnd"/>
      <w:r w:rsidRPr="00F5509E">
        <w:rPr>
          <w:rFonts w:ascii="Times New Roman" w:hAnsi="Times New Roman"/>
          <w:sz w:val="24"/>
          <w:szCs w:val="24"/>
          <w:lang w:val="ru-RU"/>
        </w:rPr>
        <w:t xml:space="preserve"> се </w:t>
      </w:r>
      <w:proofErr w:type="spellStart"/>
      <w:r w:rsidRPr="00F5509E">
        <w:rPr>
          <w:rFonts w:ascii="Times New Roman" w:hAnsi="Times New Roman"/>
          <w:sz w:val="24"/>
          <w:szCs w:val="24"/>
          <w:lang w:val="ru-RU"/>
        </w:rPr>
        <w:t>подписва</w:t>
      </w:r>
      <w:proofErr w:type="spellEnd"/>
      <w:r w:rsidRPr="00F5509E">
        <w:rPr>
          <w:rFonts w:ascii="Times New Roman" w:hAnsi="Times New Roman"/>
          <w:sz w:val="24"/>
          <w:szCs w:val="24"/>
          <w:lang w:val="ru-RU"/>
        </w:rPr>
        <w:t xml:space="preserve"> договор. Проект на договор е </w:t>
      </w:r>
      <w:proofErr w:type="spellStart"/>
      <w:r w:rsidRPr="00F5509E">
        <w:rPr>
          <w:rFonts w:ascii="Times New Roman" w:hAnsi="Times New Roman"/>
          <w:sz w:val="24"/>
          <w:szCs w:val="24"/>
          <w:lang w:val="ru-RU"/>
        </w:rPr>
        <w:t>наличен</w:t>
      </w:r>
      <w:proofErr w:type="spellEnd"/>
      <w:r w:rsidRPr="00F5509E">
        <w:rPr>
          <w:rFonts w:ascii="Times New Roman" w:hAnsi="Times New Roman"/>
          <w:sz w:val="24"/>
          <w:szCs w:val="24"/>
          <w:lang w:val="ru-RU"/>
        </w:rPr>
        <w:t xml:space="preserve"> </w:t>
      </w:r>
      <w:proofErr w:type="gramStart"/>
      <w:r w:rsidRPr="00F5509E">
        <w:rPr>
          <w:rFonts w:ascii="Times New Roman" w:hAnsi="Times New Roman"/>
          <w:sz w:val="24"/>
          <w:szCs w:val="24"/>
          <w:lang w:val="ru-RU"/>
        </w:rPr>
        <w:t>на</w:t>
      </w:r>
      <w:proofErr w:type="gramEnd"/>
      <w:r w:rsidRPr="00F5509E">
        <w:rPr>
          <w:rFonts w:ascii="Times New Roman" w:hAnsi="Times New Roman"/>
          <w:sz w:val="24"/>
          <w:szCs w:val="24"/>
          <w:lang w:val="ru-RU"/>
        </w:rPr>
        <w:t xml:space="preserve"> </w:t>
      </w:r>
      <w:proofErr w:type="gramStart"/>
      <w:r w:rsidRPr="00F5509E">
        <w:rPr>
          <w:rFonts w:ascii="Times New Roman" w:hAnsi="Times New Roman"/>
          <w:sz w:val="24"/>
          <w:szCs w:val="24"/>
          <w:lang w:val="ru-RU"/>
        </w:rPr>
        <w:t>сайта</w:t>
      </w:r>
      <w:proofErr w:type="gramEnd"/>
      <w:r w:rsidRPr="00F5509E">
        <w:rPr>
          <w:rFonts w:ascii="Times New Roman" w:hAnsi="Times New Roman"/>
          <w:sz w:val="24"/>
          <w:szCs w:val="24"/>
          <w:lang w:val="ru-RU"/>
        </w:rPr>
        <w:t xml:space="preserve"> на община </w:t>
      </w:r>
      <w:proofErr w:type="spellStart"/>
      <w:r w:rsidRPr="00F5509E">
        <w:rPr>
          <w:rFonts w:ascii="Times New Roman" w:hAnsi="Times New Roman"/>
          <w:sz w:val="24"/>
          <w:szCs w:val="24"/>
          <w:lang w:val="ru-RU"/>
        </w:rPr>
        <w:t>Добричка</w:t>
      </w:r>
      <w:proofErr w:type="spellEnd"/>
      <w:r w:rsidRPr="00F5509E">
        <w:rPr>
          <w:rFonts w:ascii="Times New Roman" w:hAnsi="Times New Roman"/>
          <w:sz w:val="24"/>
          <w:szCs w:val="24"/>
          <w:lang w:val="ru-RU"/>
        </w:rPr>
        <w:t xml:space="preserve"> – </w:t>
      </w:r>
      <w:r w:rsidR="00785AE0" w:rsidRPr="00785AE0">
        <w:rPr>
          <w:rFonts w:ascii="Times New Roman" w:hAnsi="Times New Roman"/>
          <w:sz w:val="24"/>
          <w:szCs w:val="24"/>
          <w:lang w:val="ru-RU"/>
        </w:rPr>
        <w:t>файл</w:t>
      </w:r>
      <w:r w:rsidR="00785AE0">
        <w:rPr>
          <w:rFonts w:ascii="Times New Roman" w:hAnsi="Times New Roman"/>
          <w:sz w:val="24"/>
          <w:szCs w:val="24"/>
          <w:lang w:val="en-US"/>
        </w:rPr>
        <w:t xml:space="preserve"> </w:t>
      </w:r>
      <w:r w:rsidR="00785AE0">
        <w:rPr>
          <w:rFonts w:ascii="Times New Roman" w:hAnsi="Times New Roman"/>
          <w:sz w:val="24"/>
          <w:szCs w:val="24"/>
        </w:rPr>
        <w:t>Раздел ІV</w:t>
      </w:r>
      <w:r w:rsidR="00785AE0">
        <w:rPr>
          <w:rFonts w:ascii="Times New Roman" w:hAnsi="Times New Roman"/>
          <w:sz w:val="24"/>
          <w:szCs w:val="24"/>
          <w:lang w:val="en-US"/>
        </w:rPr>
        <w:t xml:space="preserve"> – </w:t>
      </w:r>
      <w:proofErr w:type="spellStart"/>
      <w:r w:rsidR="00785AE0">
        <w:rPr>
          <w:rFonts w:ascii="Times New Roman" w:hAnsi="Times New Roman"/>
          <w:sz w:val="24"/>
          <w:szCs w:val="24"/>
          <w:lang w:val="en-US"/>
        </w:rPr>
        <w:t>Proekt</w:t>
      </w:r>
      <w:proofErr w:type="spellEnd"/>
      <w:r w:rsidR="00785AE0">
        <w:rPr>
          <w:rFonts w:ascii="Times New Roman" w:hAnsi="Times New Roman"/>
          <w:sz w:val="24"/>
          <w:szCs w:val="24"/>
          <w:lang w:val="en-US"/>
        </w:rPr>
        <w:t xml:space="preserve"> </w:t>
      </w:r>
      <w:proofErr w:type="spellStart"/>
      <w:r w:rsidR="00785AE0">
        <w:rPr>
          <w:rFonts w:ascii="Times New Roman" w:hAnsi="Times New Roman"/>
          <w:sz w:val="24"/>
          <w:szCs w:val="24"/>
          <w:lang w:val="en-US"/>
        </w:rPr>
        <w:t>na</w:t>
      </w:r>
      <w:proofErr w:type="spellEnd"/>
      <w:r w:rsidR="00785AE0">
        <w:rPr>
          <w:rFonts w:ascii="Times New Roman" w:hAnsi="Times New Roman"/>
          <w:sz w:val="24"/>
          <w:szCs w:val="24"/>
          <w:lang w:val="en-US"/>
        </w:rPr>
        <w:t xml:space="preserve"> </w:t>
      </w:r>
      <w:proofErr w:type="spellStart"/>
      <w:r w:rsidR="00785AE0">
        <w:rPr>
          <w:rFonts w:ascii="Times New Roman" w:hAnsi="Times New Roman"/>
          <w:sz w:val="24"/>
          <w:szCs w:val="24"/>
          <w:lang w:val="en-US"/>
        </w:rPr>
        <w:t>dogovor</w:t>
      </w:r>
      <w:proofErr w:type="spellEnd"/>
    </w:p>
    <w:p w14:paraId="0A830EAD" w14:textId="3F85C649" w:rsidR="00F5509E" w:rsidRPr="00AC50DA" w:rsidRDefault="00F47E6A"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bCs/>
          <w:sz w:val="24"/>
          <w:szCs w:val="24"/>
        </w:rPr>
      </w:pPr>
      <w:proofErr w:type="gramStart"/>
      <w:r>
        <w:rPr>
          <w:rFonts w:ascii="Times New Roman" w:hAnsi="Times New Roman"/>
          <w:b/>
          <w:bCs/>
          <w:sz w:val="24"/>
          <w:szCs w:val="24"/>
          <w:lang w:val="en-US"/>
        </w:rPr>
        <w:t>I</w:t>
      </w:r>
      <w:r w:rsidR="00F5509E">
        <w:rPr>
          <w:rFonts w:ascii="Times New Roman" w:hAnsi="Times New Roman"/>
          <w:b/>
          <w:bCs/>
          <w:sz w:val="24"/>
          <w:szCs w:val="24"/>
        </w:rPr>
        <w:t>V.</w:t>
      </w:r>
      <w:r w:rsidR="00AA4075">
        <w:rPr>
          <w:rFonts w:ascii="Times New Roman" w:hAnsi="Times New Roman"/>
          <w:b/>
          <w:bCs/>
          <w:sz w:val="24"/>
          <w:szCs w:val="24"/>
        </w:rPr>
        <w:t>1.</w:t>
      </w:r>
      <w:r w:rsidR="00F5509E">
        <w:rPr>
          <w:rFonts w:ascii="Times New Roman" w:hAnsi="Times New Roman"/>
          <w:b/>
          <w:bCs/>
          <w:sz w:val="24"/>
          <w:szCs w:val="24"/>
        </w:rPr>
        <w:t xml:space="preserve"> НЕОБХОДИМИ ДОКУМЕНТИ ЗА ПОДПИСВАНЕ НА ДОГОВОР С ИЗБРАНИЯ ИЗПЪЛНИТЕЛ</w:t>
      </w:r>
      <w:r w:rsidR="00F5509E" w:rsidRPr="00AC50DA">
        <w:rPr>
          <w:rFonts w:ascii="Times New Roman" w:hAnsi="Times New Roman"/>
          <w:b/>
          <w:bCs/>
          <w:sz w:val="24"/>
          <w:szCs w:val="24"/>
        </w:rPr>
        <w:t>.</w:t>
      </w:r>
      <w:proofErr w:type="gramEnd"/>
    </w:p>
    <w:p w14:paraId="61F018ED" w14:textId="77777777" w:rsidR="00F47E6A" w:rsidRDefault="00F47E6A" w:rsidP="00F47E6A">
      <w:pPr>
        <w:shd w:val="clear" w:color="auto" w:fill="FFFFFF"/>
        <w:spacing w:before="120" w:after="240"/>
        <w:ind w:right="51"/>
        <w:jc w:val="both"/>
        <w:rPr>
          <w:rFonts w:ascii="Times New Roman" w:hAnsi="Times New Roman"/>
          <w:b/>
          <w:sz w:val="24"/>
          <w:szCs w:val="24"/>
          <w:lang w:val="en-US"/>
        </w:rPr>
      </w:pPr>
    </w:p>
    <w:p w14:paraId="705F9A05" w14:textId="4E6E3BA7" w:rsidR="00CB7866" w:rsidRDefault="00F5509E" w:rsidP="00F47E6A">
      <w:pPr>
        <w:shd w:val="clear" w:color="auto" w:fill="FFFFFF"/>
        <w:spacing w:before="120" w:after="240"/>
        <w:ind w:right="51"/>
        <w:jc w:val="both"/>
        <w:rPr>
          <w:rFonts w:ascii="Times New Roman" w:hAnsi="Times New Roman"/>
          <w:b/>
          <w:sz w:val="24"/>
          <w:szCs w:val="24"/>
          <w:lang w:val="ru-RU"/>
        </w:rPr>
      </w:pPr>
      <w:proofErr w:type="spellStart"/>
      <w:r>
        <w:rPr>
          <w:rFonts w:ascii="Times New Roman" w:hAnsi="Times New Roman"/>
          <w:b/>
          <w:sz w:val="24"/>
          <w:szCs w:val="24"/>
          <w:lang w:val="ru-RU"/>
        </w:rPr>
        <w:lastRenderedPageBreak/>
        <w:t>Преди</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подписване</w:t>
      </w:r>
      <w:proofErr w:type="spellEnd"/>
      <w:r>
        <w:rPr>
          <w:rFonts w:ascii="Times New Roman" w:hAnsi="Times New Roman"/>
          <w:b/>
          <w:sz w:val="24"/>
          <w:szCs w:val="24"/>
          <w:lang w:val="ru-RU"/>
        </w:rPr>
        <w:t xml:space="preserve"> на договора </w:t>
      </w:r>
      <w:proofErr w:type="spellStart"/>
      <w:r>
        <w:rPr>
          <w:rFonts w:ascii="Times New Roman" w:hAnsi="Times New Roman"/>
          <w:b/>
          <w:sz w:val="24"/>
          <w:szCs w:val="24"/>
          <w:lang w:val="ru-RU"/>
        </w:rPr>
        <w:t>избраният</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изпълнител</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представя</w:t>
      </w:r>
      <w:proofErr w:type="spellEnd"/>
      <w:r>
        <w:rPr>
          <w:rFonts w:ascii="Times New Roman" w:hAnsi="Times New Roman"/>
          <w:b/>
          <w:sz w:val="24"/>
          <w:szCs w:val="24"/>
          <w:lang w:val="ru-RU"/>
        </w:rPr>
        <w:t>:</w:t>
      </w:r>
    </w:p>
    <w:p w14:paraId="0C47A830" w14:textId="5C6588E1" w:rsidR="00F5509E" w:rsidRPr="00AC50DA" w:rsidRDefault="00F47E6A" w:rsidP="00F47E6A">
      <w:pPr>
        <w:tabs>
          <w:tab w:val="left" w:pos="0"/>
        </w:tabs>
        <w:spacing w:before="120" w:after="0"/>
        <w:contextualSpacing/>
        <w:jc w:val="both"/>
        <w:outlineLvl w:val="0"/>
        <w:rPr>
          <w:rFonts w:ascii="Times New Roman" w:hAnsi="Times New Roman"/>
          <w:sz w:val="24"/>
          <w:szCs w:val="24"/>
        </w:rPr>
      </w:pPr>
      <w:proofErr w:type="gramStart"/>
      <w:r>
        <w:rPr>
          <w:rFonts w:ascii="Times New Roman" w:hAnsi="Times New Roman"/>
          <w:sz w:val="24"/>
          <w:szCs w:val="24"/>
          <w:lang w:val="en-US"/>
        </w:rPr>
        <w:t>1</w:t>
      </w:r>
      <w:r>
        <w:rPr>
          <w:rFonts w:ascii="Times New Roman" w:hAnsi="Times New Roman"/>
          <w:sz w:val="24"/>
          <w:szCs w:val="24"/>
        </w:rPr>
        <w:t>.</w:t>
      </w:r>
      <w:r w:rsidR="00F5509E" w:rsidRPr="00AC50DA">
        <w:rPr>
          <w:rFonts w:ascii="Times New Roman" w:hAnsi="Times New Roman"/>
          <w:sz w:val="24"/>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w:t>
      </w:r>
      <w:proofErr w:type="gramEnd"/>
      <w:r w:rsidR="00F5509E" w:rsidRPr="00AC50DA">
        <w:rPr>
          <w:rFonts w:ascii="Times New Roman" w:hAnsi="Times New Roman"/>
          <w:sz w:val="24"/>
          <w:szCs w:val="24"/>
        </w:rPr>
        <w:t xml:space="preserve"> Чуждестранното лице представя еквивалентни документи съгласно законодателството на държавата, в която обединението е установено;</w:t>
      </w:r>
    </w:p>
    <w:p w14:paraId="3E4118E6" w14:textId="77777777" w:rsidR="00F47E6A" w:rsidRDefault="00F47E6A" w:rsidP="00F47E6A">
      <w:pPr>
        <w:tabs>
          <w:tab w:val="left" w:pos="0"/>
        </w:tabs>
        <w:spacing w:before="120" w:after="0"/>
        <w:contextualSpacing/>
        <w:jc w:val="both"/>
        <w:outlineLvl w:val="0"/>
        <w:rPr>
          <w:rFonts w:ascii="Times New Roman" w:hAnsi="Times New Roman"/>
          <w:sz w:val="24"/>
          <w:szCs w:val="24"/>
        </w:rPr>
      </w:pPr>
    </w:p>
    <w:p w14:paraId="32D72B0C" w14:textId="77777777" w:rsidR="00F47E6A" w:rsidRDefault="00F47E6A" w:rsidP="00F47E6A">
      <w:pPr>
        <w:tabs>
          <w:tab w:val="left" w:pos="0"/>
        </w:tabs>
        <w:spacing w:before="120" w:after="0"/>
        <w:contextualSpacing/>
        <w:jc w:val="both"/>
        <w:outlineLvl w:val="0"/>
        <w:rPr>
          <w:rFonts w:ascii="Times New Roman" w:hAnsi="Times New Roman"/>
          <w:sz w:val="24"/>
          <w:szCs w:val="24"/>
        </w:rPr>
      </w:pPr>
      <w:r>
        <w:rPr>
          <w:rFonts w:ascii="Times New Roman" w:hAnsi="Times New Roman"/>
          <w:sz w:val="24"/>
          <w:szCs w:val="24"/>
        </w:rPr>
        <w:t>2.Актуални документи, удостоверяващи</w:t>
      </w:r>
      <w:r w:rsidR="00F5509E" w:rsidRPr="00AC50DA">
        <w:rPr>
          <w:rFonts w:ascii="Times New Roman" w:hAnsi="Times New Roman"/>
          <w:sz w:val="24"/>
          <w:szCs w:val="24"/>
        </w:rPr>
        <w:t xml:space="preserve"> липсата на основания за отстраняване от </w:t>
      </w:r>
      <w:r>
        <w:rPr>
          <w:rFonts w:ascii="Times New Roman" w:hAnsi="Times New Roman"/>
          <w:sz w:val="24"/>
          <w:szCs w:val="24"/>
        </w:rPr>
        <w:t>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14:paraId="340BF12F" w14:textId="3E4D2794" w:rsidR="00F5509E" w:rsidRPr="00785AE0" w:rsidRDefault="00F47E6A" w:rsidP="00F47E6A">
      <w:pPr>
        <w:tabs>
          <w:tab w:val="left" w:pos="0"/>
        </w:tabs>
        <w:spacing w:before="120" w:after="0"/>
        <w:contextualSpacing/>
        <w:jc w:val="both"/>
        <w:outlineLvl w:val="0"/>
        <w:rPr>
          <w:rFonts w:ascii="Times New Roman" w:hAnsi="Times New Roman"/>
          <w:sz w:val="24"/>
          <w:szCs w:val="24"/>
          <w:lang w:val="en-US"/>
        </w:rPr>
      </w:pPr>
      <w:r>
        <w:rPr>
          <w:rFonts w:ascii="Times New Roman" w:hAnsi="Times New Roman"/>
          <w:sz w:val="24"/>
          <w:szCs w:val="24"/>
        </w:rPr>
        <w:t>За доказване на липсата на основания за отстраняване</w:t>
      </w:r>
      <w:r w:rsidR="00F5509E" w:rsidRPr="00AC50DA">
        <w:rPr>
          <w:rFonts w:ascii="Times New Roman" w:hAnsi="Times New Roman"/>
          <w:sz w:val="24"/>
          <w:szCs w:val="24"/>
        </w:rPr>
        <w:t xml:space="preserve"> се представят документите по чл. 58, ал. </w:t>
      </w:r>
      <w:r>
        <w:rPr>
          <w:rFonts w:ascii="Times New Roman" w:hAnsi="Times New Roman"/>
          <w:sz w:val="24"/>
          <w:szCs w:val="24"/>
        </w:rPr>
        <w:t>1 от ЗОП при условията на чл</w:t>
      </w:r>
      <w:r w:rsidRPr="00785AE0">
        <w:rPr>
          <w:rFonts w:ascii="Times New Roman" w:hAnsi="Times New Roman"/>
          <w:sz w:val="24"/>
          <w:szCs w:val="24"/>
        </w:rPr>
        <w:t xml:space="preserve">. </w:t>
      </w:r>
      <w:proofErr w:type="gramStart"/>
      <w:r w:rsidR="00785AE0" w:rsidRPr="00785AE0">
        <w:rPr>
          <w:rFonts w:ascii="Times New Roman" w:hAnsi="Times New Roman"/>
          <w:sz w:val="24"/>
          <w:szCs w:val="24"/>
          <w:lang w:val="en-US"/>
        </w:rPr>
        <w:t>67</w:t>
      </w:r>
      <w:r w:rsidR="00F5509E" w:rsidRPr="00785AE0">
        <w:rPr>
          <w:rFonts w:ascii="Times New Roman" w:hAnsi="Times New Roman"/>
          <w:sz w:val="24"/>
          <w:szCs w:val="24"/>
        </w:rPr>
        <w:t>, ал.</w:t>
      </w:r>
      <w:proofErr w:type="gramEnd"/>
      <w:r w:rsidR="00F5509E" w:rsidRPr="00785AE0">
        <w:rPr>
          <w:rFonts w:ascii="Times New Roman" w:hAnsi="Times New Roman"/>
          <w:sz w:val="24"/>
          <w:szCs w:val="24"/>
        </w:rPr>
        <w:t xml:space="preserve"> </w:t>
      </w:r>
      <w:proofErr w:type="gramStart"/>
      <w:r w:rsidR="00785AE0" w:rsidRPr="00785AE0">
        <w:rPr>
          <w:rFonts w:ascii="Times New Roman" w:hAnsi="Times New Roman"/>
          <w:sz w:val="24"/>
          <w:szCs w:val="24"/>
          <w:lang w:val="en-US"/>
        </w:rPr>
        <w:t>8</w:t>
      </w:r>
      <w:r w:rsidR="00F5509E" w:rsidRPr="00785AE0">
        <w:rPr>
          <w:rFonts w:ascii="Times New Roman" w:hAnsi="Times New Roman"/>
          <w:sz w:val="24"/>
          <w:szCs w:val="24"/>
        </w:rPr>
        <w:t xml:space="preserve"> от ЗОП.</w:t>
      </w:r>
      <w:proofErr w:type="gramEnd"/>
    </w:p>
    <w:p w14:paraId="4930774F" w14:textId="77777777" w:rsidR="00F5509E" w:rsidRPr="00AC50DA" w:rsidRDefault="00F5509E" w:rsidP="00F5509E">
      <w:pPr>
        <w:tabs>
          <w:tab w:val="left" w:pos="0"/>
        </w:tabs>
        <w:spacing w:before="120" w:after="0"/>
        <w:ind w:firstLine="567"/>
        <w:contextualSpacing/>
        <w:jc w:val="both"/>
        <w:outlineLvl w:val="0"/>
        <w:rPr>
          <w:rFonts w:ascii="Times New Roman" w:hAnsi="Times New Roman"/>
          <w:sz w:val="24"/>
          <w:szCs w:val="24"/>
        </w:rPr>
      </w:pPr>
      <w:r w:rsidRPr="00AC50DA">
        <w:rPr>
          <w:rFonts w:ascii="Times New Roman" w:hAnsi="Times New Roman"/>
          <w:sz w:val="24"/>
          <w:szCs w:val="24"/>
        </w:rPr>
        <w:t>За доказване на съответствието с критериите за подбор се представят:</w:t>
      </w:r>
    </w:p>
    <w:p w14:paraId="635DE65E" w14:textId="77777777" w:rsidR="00F5509E" w:rsidRPr="00AC50DA" w:rsidRDefault="00F5509E" w:rsidP="00F5509E">
      <w:pPr>
        <w:tabs>
          <w:tab w:val="left" w:pos="567"/>
        </w:tabs>
        <w:spacing w:after="0"/>
        <w:ind w:firstLine="567"/>
        <w:jc w:val="both"/>
        <w:outlineLvl w:val="0"/>
        <w:rPr>
          <w:rFonts w:ascii="Times New Roman" w:hAnsi="Times New Roman"/>
          <w:sz w:val="24"/>
          <w:szCs w:val="24"/>
        </w:rPr>
      </w:pPr>
      <w:r w:rsidRPr="00AC50DA">
        <w:rPr>
          <w:rFonts w:ascii="Times New Roman" w:hAnsi="Times New Roman"/>
          <w:sz w:val="24"/>
          <w:szCs w:val="24"/>
        </w:rPr>
        <w:t>-Копие на удостоверение за вписване в регистъра по чл.167 ЗУТ и заверен списък на екипа от правоспособни физически лица. Чуждестранните лица следва да представят аналогични документи, издадени от компетентните органи на държава - членка на Европейския съюз, или на друга държава - страна по Споразумението за Европейското икономическо пространство.</w:t>
      </w:r>
    </w:p>
    <w:p w14:paraId="245B87BB" w14:textId="77777777" w:rsidR="00F5509E" w:rsidRPr="00AC50DA" w:rsidRDefault="00F5509E" w:rsidP="00F5509E">
      <w:pPr>
        <w:widowControl w:val="0"/>
        <w:tabs>
          <w:tab w:val="left" w:pos="284"/>
          <w:tab w:val="left" w:pos="567"/>
        </w:tabs>
        <w:suppressAutoHyphens/>
        <w:spacing w:after="0" w:line="240" w:lineRule="auto"/>
        <w:ind w:firstLine="567"/>
        <w:jc w:val="both"/>
        <w:rPr>
          <w:rFonts w:ascii="Times New Roman" w:hAnsi="Times New Roman"/>
          <w:sz w:val="24"/>
          <w:szCs w:val="24"/>
        </w:rPr>
      </w:pPr>
      <w:r w:rsidRPr="00AC50DA">
        <w:rPr>
          <w:rFonts w:ascii="Times New Roman" w:hAnsi="Times New Roman"/>
          <w:sz w:val="24"/>
          <w:szCs w:val="24"/>
        </w:rPr>
        <w:t>-Документ, доказващ притежаването на застраховка „Професионална отговорност“ в съответствие с изискванията на чл.171 или чл.171а или чл. 173 от ЗУТ или еквивалент, като минималната застрахователна сума съгласно чл.5, ал.3, т.4 от Наредбата за условията и реда за задължително застраховане в проектирането и строителството (НУРЗЗПС) е 50 000 лв.</w:t>
      </w:r>
    </w:p>
    <w:p w14:paraId="6672D3C5" w14:textId="77777777" w:rsidR="00F5509E" w:rsidRDefault="00F5509E" w:rsidP="00F5509E">
      <w:pPr>
        <w:tabs>
          <w:tab w:val="left" w:pos="567"/>
        </w:tabs>
        <w:spacing w:after="0"/>
        <w:ind w:firstLine="567"/>
        <w:jc w:val="both"/>
        <w:outlineLvl w:val="0"/>
        <w:rPr>
          <w:rFonts w:ascii="Times New Roman" w:hAnsi="Times New Roman"/>
          <w:sz w:val="24"/>
          <w:szCs w:val="24"/>
        </w:rPr>
      </w:pPr>
      <w:r w:rsidRPr="00AC50DA">
        <w:rPr>
          <w:rFonts w:ascii="Times New Roman" w:hAnsi="Times New Roman"/>
          <w:sz w:val="24"/>
          <w:szCs w:val="24"/>
        </w:rPr>
        <w:t>-Списък на персонала за изпълнение на поръчка;</w:t>
      </w:r>
    </w:p>
    <w:p w14:paraId="20B796F1" w14:textId="3263C69F" w:rsidR="00F5509E" w:rsidRDefault="00F5509E" w:rsidP="00F5509E">
      <w:pPr>
        <w:tabs>
          <w:tab w:val="left" w:pos="567"/>
        </w:tabs>
        <w:spacing w:after="0"/>
        <w:ind w:firstLine="567"/>
        <w:jc w:val="both"/>
        <w:outlineLvl w:val="0"/>
        <w:rPr>
          <w:rFonts w:ascii="Times New Roman" w:hAnsi="Times New Roman"/>
          <w:sz w:val="24"/>
          <w:szCs w:val="24"/>
        </w:rPr>
      </w:pPr>
      <w:r>
        <w:rPr>
          <w:rFonts w:ascii="Times New Roman" w:hAnsi="Times New Roman"/>
          <w:sz w:val="24"/>
          <w:szCs w:val="24"/>
        </w:rPr>
        <w:t>-Декларация по чл.59, ал.1 т. 3 от Закона за мерките срещу изпирането на</w:t>
      </w:r>
      <w:r w:rsidR="00AA4075">
        <w:rPr>
          <w:rFonts w:ascii="Times New Roman" w:hAnsi="Times New Roman"/>
          <w:sz w:val="24"/>
          <w:szCs w:val="24"/>
        </w:rPr>
        <w:t xml:space="preserve"> пари;</w:t>
      </w:r>
    </w:p>
    <w:p w14:paraId="60BDB9AD" w14:textId="38C785CC" w:rsidR="00F5509E" w:rsidRDefault="00AA4075" w:rsidP="00F5509E">
      <w:pPr>
        <w:tabs>
          <w:tab w:val="left" w:pos="567"/>
        </w:tabs>
        <w:spacing w:after="0"/>
        <w:ind w:firstLine="567"/>
        <w:jc w:val="both"/>
        <w:outlineLvl w:val="0"/>
        <w:rPr>
          <w:rFonts w:ascii="Times New Roman" w:hAnsi="Times New Roman"/>
          <w:sz w:val="24"/>
          <w:szCs w:val="24"/>
        </w:rPr>
      </w:pPr>
      <w:r>
        <w:rPr>
          <w:rFonts w:ascii="Times New Roman" w:hAnsi="Times New Roman"/>
          <w:sz w:val="24"/>
          <w:szCs w:val="24"/>
        </w:rPr>
        <w:t>-Определената гаранция за изпълнение на договора.</w:t>
      </w:r>
    </w:p>
    <w:p w14:paraId="25F0D191" w14:textId="77777777" w:rsidR="00AA4075" w:rsidRPr="00AC50DA" w:rsidRDefault="00AA4075" w:rsidP="00F5509E">
      <w:pPr>
        <w:tabs>
          <w:tab w:val="left" w:pos="567"/>
        </w:tabs>
        <w:spacing w:after="0"/>
        <w:ind w:firstLine="567"/>
        <w:jc w:val="both"/>
        <w:outlineLvl w:val="0"/>
        <w:rPr>
          <w:rFonts w:ascii="Times New Roman" w:hAnsi="Times New Roman"/>
          <w:sz w:val="24"/>
          <w:szCs w:val="24"/>
        </w:rPr>
      </w:pPr>
    </w:p>
    <w:p w14:paraId="084A0C9C" w14:textId="1E6F1121" w:rsidR="00AA4075" w:rsidRDefault="00AA4075"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 xml:space="preserve">V.2. </w:t>
      </w:r>
      <w:r w:rsidRPr="00AA4075">
        <w:rPr>
          <w:rFonts w:ascii="Times New Roman" w:hAnsi="Times New Roman"/>
          <w:b/>
          <w:bCs/>
          <w:sz w:val="24"/>
          <w:szCs w:val="24"/>
        </w:rPr>
        <w:t>ГАРАНЦИЯ ЗА ИЗПЪЛНЕНИЕ НА ДОГОВОРА</w:t>
      </w:r>
    </w:p>
    <w:p w14:paraId="708476E6" w14:textId="77777777" w:rsidR="00AA4075" w:rsidRDefault="00AA4075" w:rsidP="00AA4075">
      <w:pPr>
        <w:autoSpaceDE w:val="0"/>
        <w:autoSpaceDN w:val="0"/>
        <w:adjustRightInd w:val="0"/>
        <w:spacing w:before="120" w:after="240"/>
        <w:ind w:right="51"/>
        <w:jc w:val="both"/>
        <w:rPr>
          <w:rFonts w:ascii="Times New Roman" w:hAnsi="Times New Roman"/>
          <w:sz w:val="24"/>
          <w:szCs w:val="24"/>
        </w:rPr>
      </w:pPr>
    </w:p>
    <w:p w14:paraId="7F51D374" w14:textId="70B87C46" w:rsidR="00F5509E" w:rsidRPr="00F5509E" w:rsidRDefault="00AA4075" w:rsidP="00AA4075">
      <w:pPr>
        <w:autoSpaceDE w:val="0"/>
        <w:autoSpaceDN w:val="0"/>
        <w:adjustRightInd w:val="0"/>
        <w:spacing w:before="120" w:after="240"/>
        <w:ind w:right="51"/>
        <w:jc w:val="both"/>
        <w:rPr>
          <w:rFonts w:ascii="Times New Roman" w:hAnsi="Times New Roman"/>
          <w:sz w:val="24"/>
          <w:szCs w:val="24"/>
        </w:rPr>
      </w:pPr>
      <w:r>
        <w:rPr>
          <w:rFonts w:ascii="Times New Roman" w:hAnsi="Times New Roman"/>
          <w:sz w:val="24"/>
          <w:szCs w:val="24"/>
        </w:rPr>
        <w:t>Гаранцията за</w:t>
      </w:r>
      <w:r w:rsidR="00F5509E" w:rsidRPr="00AC50DA">
        <w:rPr>
          <w:rFonts w:ascii="Times New Roman" w:hAnsi="Times New Roman"/>
          <w:sz w:val="24"/>
          <w:szCs w:val="24"/>
        </w:rPr>
        <w:t xml:space="preserve"> изпълнение на договора </w:t>
      </w:r>
      <w:r w:rsidR="00F5509E" w:rsidRPr="00AA4075">
        <w:rPr>
          <w:rFonts w:ascii="Times New Roman" w:hAnsi="Times New Roman"/>
          <w:sz w:val="24"/>
          <w:szCs w:val="24"/>
        </w:rPr>
        <w:t xml:space="preserve">е в размер </w:t>
      </w:r>
      <w:r>
        <w:rPr>
          <w:rFonts w:ascii="Times New Roman" w:hAnsi="Times New Roman"/>
          <w:sz w:val="24"/>
          <w:szCs w:val="24"/>
          <w:shd w:val="clear" w:color="auto" w:fill="FFFFFF"/>
        </w:rPr>
        <w:t>на 2% (две на сто</w:t>
      </w:r>
      <w:r w:rsidR="00F5509E" w:rsidRPr="00AA4075">
        <w:rPr>
          <w:rFonts w:ascii="Times New Roman" w:hAnsi="Times New Roman"/>
          <w:sz w:val="24"/>
          <w:szCs w:val="24"/>
          <w:shd w:val="clear" w:color="auto" w:fill="FFFFFF"/>
        </w:rPr>
        <w:t>)</w:t>
      </w:r>
      <w:r w:rsidR="00F5509E" w:rsidRPr="00AA4075">
        <w:rPr>
          <w:rFonts w:ascii="Times New Roman" w:hAnsi="Times New Roman"/>
          <w:sz w:val="24"/>
          <w:szCs w:val="24"/>
        </w:rPr>
        <w:t xml:space="preserve"> от стойността на договора</w:t>
      </w:r>
      <w:r w:rsidRPr="00AA4075">
        <w:rPr>
          <w:rFonts w:ascii="Times New Roman" w:hAnsi="Times New Roman"/>
          <w:sz w:val="24"/>
          <w:szCs w:val="24"/>
        </w:rPr>
        <w:t xml:space="preserve"> без включен ДДС</w:t>
      </w:r>
      <w:r w:rsidR="00F5509E" w:rsidRPr="00AA4075">
        <w:rPr>
          <w:rFonts w:ascii="Times New Roman" w:hAnsi="Times New Roman"/>
          <w:sz w:val="24"/>
          <w:szCs w:val="24"/>
        </w:rPr>
        <w:t xml:space="preserve">. </w:t>
      </w:r>
    </w:p>
    <w:p w14:paraId="55F95A83" w14:textId="3A5F5FD1" w:rsidR="00F5509E" w:rsidRPr="00AC50DA" w:rsidRDefault="00AA4075" w:rsidP="00AA4075">
      <w:pPr>
        <w:spacing w:before="120" w:after="240"/>
        <w:ind w:right="50"/>
        <w:contextualSpacing/>
        <w:jc w:val="both"/>
        <w:textAlignment w:val="center"/>
        <w:rPr>
          <w:rFonts w:ascii="Times New Roman" w:hAnsi="Times New Roman"/>
          <w:sz w:val="24"/>
          <w:szCs w:val="24"/>
        </w:rPr>
      </w:pPr>
      <w:r>
        <w:rPr>
          <w:rFonts w:ascii="Times New Roman" w:hAnsi="Times New Roman"/>
          <w:sz w:val="24"/>
          <w:szCs w:val="24"/>
        </w:rPr>
        <w:t>Гаранцията се предоставя</w:t>
      </w:r>
      <w:r w:rsidR="00F5509E" w:rsidRPr="00AC50DA">
        <w:rPr>
          <w:rFonts w:ascii="Times New Roman" w:hAnsi="Times New Roman"/>
          <w:sz w:val="24"/>
          <w:szCs w:val="24"/>
        </w:rPr>
        <w:t xml:space="preserve"> в една от формите, съгласно чл. 111, ал. 5 от ЗОП:</w:t>
      </w:r>
    </w:p>
    <w:p w14:paraId="5A12360B" w14:textId="77EBB4AE" w:rsidR="00F5509E" w:rsidRPr="00AC50DA"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парична сума</w:t>
      </w:r>
      <w:r w:rsidR="00AA4075">
        <w:rPr>
          <w:rFonts w:ascii="Times New Roman" w:hAnsi="Times New Roman"/>
          <w:sz w:val="24"/>
          <w:szCs w:val="24"/>
        </w:rPr>
        <w:t xml:space="preserve"> преведена по сметка на община Добричка</w:t>
      </w:r>
      <w:r w:rsidRPr="00AC50DA">
        <w:rPr>
          <w:rFonts w:ascii="Times New Roman" w:hAnsi="Times New Roman"/>
          <w:sz w:val="24"/>
          <w:szCs w:val="24"/>
        </w:rPr>
        <w:t>;</w:t>
      </w:r>
    </w:p>
    <w:p w14:paraId="07B037C4" w14:textId="4B751BDC" w:rsidR="00F5509E" w:rsidRPr="00AC50DA"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банкова гаранция</w:t>
      </w:r>
      <w:r w:rsidR="003E1A4E">
        <w:rPr>
          <w:rFonts w:ascii="Times New Roman" w:hAnsi="Times New Roman"/>
          <w:sz w:val="24"/>
          <w:szCs w:val="24"/>
        </w:rPr>
        <w:t xml:space="preserve"> на същата стойност</w:t>
      </w:r>
      <w:r w:rsidRPr="00AC50DA">
        <w:rPr>
          <w:rFonts w:ascii="Times New Roman" w:hAnsi="Times New Roman"/>
          <w:sz w:val="24"/>
          <w:szCs w:val="24"/>
        </w:rPr>
        <w:t>;</w:t>
      </w:r>
    </w:p>
    <w:p w14:paraId="0E57FFAC" w14:textId="77777777" w:rsidR="00F5509E" w:rsidRPr="00AC50DA" w:rsidRDefault="00F5509E" w:rsidP="00F5509E">
      <w:pPr>
        <w:spacing w:before="120" w:after="240"/>
        <w:ind w:right="50"/>
        <w:contextualSpacing/>
        <w:jc w:val="both"/>
        <w:textAlignment w:val="center"/>
        <w:rPr>
          <w:rFonts w:ascii="Times New Roman" w:hAnsi="Times New Roman"/>
          <w:sz w:val="24"/>
          <w:szCs w:val="24"/>
        </w:rPr>
      </w:pPr>
      <w:r w:rsidRPr="00AC50DA">
        <w:rPr>
          <w:rFonts w:ascii="Times New Roman" w:hAnsi="Times New Roman"/>
          <w:sz w:val="24"/>
          <w:szCs w:val="24"/>
        </w:rPr>
        <w:t>- застраховка, която обезпечава изпълнението, чрез покритие на отговорността на изпълнителя.</w:t>
      </w:r>
    </w:p>
    <w:p w14:paraId="60F81611" w14:textId="77777777" w:rsidR="00F5509E" w:rsidRPr="00AC50DA" w:rsidRDefault="00F5509E" w:rsidP="00F5509E">
      <w:pPr>
        <w:autoSpaceDE w:val="0"/>
        <w:autoSpaceDN w:val="0"/>
        <w:adjustRightInd w:val="0"/>
        <w:spacing w:before="120" w:after="240"/>
        <w:ind w:right="50"/>
        <w:contextualSpacing/>
        <w:jc w:val="both"/>
        <w:rPr>
          <w:rFonts w:ascii="Times New Roman" w:hAnsi="Times New Roman"/>
          <w:b/>
          <w:sz w:val="24"/>
          <w:szCs w:val="24"/>
          <w:u w:val="single"/>
        </w:rPr>
      </w:pPr>
    </w:p>
    <w:p w14:paraId="48FB29C0" w14:textId="77777777" w:rsidR="00F5509E" w:rsidRPr="00AC50DA" w:rsidRDefault="00F5509E" w:rsidP="00E1240D">
      <w:pPr>
        <w:autoSpaceDE w:val="0"/>
        <w:autoSpaceDN w:val="0"/>
        <w:adjustRightInd w:val="0"/>
        <w:spacing w:before="120" w:after="240"/>
        <w:ind w:right="51"/>
        <w:jc w:val="both"/>
        <w:rPr>
          <w:rFonts w:ascii="Times New Roman" w:hAnsi="Times New Roman"/>
          <w:sz w:val="24"/>
          <w:szCs w:val="24"/>
        </w:rPr>
      </w:pPr>
      <w:r w:rsidRPr="00AC50DA">
        <w:rPr>
          <w:rFonts w:ascii="Times New Roman" w:hAnsi="Times New Roman"/>
          <w:sz w:val="24"/>
          <w:szCs w:val="24"/>
        </w:rPr>
        <w:t>В случай на издаване на Банковата гаранция за изпълнение, същата се представя в оригинал, издаден от българска или чуждестранна банка, със срок на валидност – с 30 /тридесет/ дни, по–дълъг от срока на договора. Условията и сроковете за задържане или освобождаване на гаранцията за изпълнение се уреждат в договора за обществена поръчка.</w:t>
      </w:r>
    </w:p>
    <w:p w14:paraId="667D8796" w14:textId="595526EF" w:rsidR="00F5509E" w:rsidRPr="00AC50DA" w:rsidRDefault="00F5509E" w:rsidP="00F5509E">
      <w:pPr>
        <w:pStyle w:val="aff2"/>
        <w:numPr>
          <w:ilvl w:val="0"/>
          <w:numId w:val="23"/>
        </w:numPr>
        <w:spacing w:before="120" w:after="240" w:line="276" w:lineRule="auto"/>
        <w:ind w:right="50"/>
        <w:jc w:val="both"/>
        <w:textAlignment w:val="center"/>
        <w:rPr>
          <w:lang w:val="bg-BG"/>
        </w:rPr>
      </w:pPr>
      <w:r w:rsidRPr="00AC50DA">
        <w:rPr>
          <w:lang w:val="bg-BG"/>
        </w:rPr>
        <w:t>Гаранциите, могат да се предоставят от името на Изпълнителя з</w:t>
      </w:r>
      <w:r w:rsidR="00E1240D">
        <w:rPr>
          <w:lang w:val="bg-BG"/>
        </w:rPr>
        <w:t>а сметка на трето лице – гарант;</w:t>
      </w:r>
    </w:p>
    <w:p w14:paraId="78C7615A" w14:textId="7188F18B" w:rsidR="00F5509E" w:rsidRPr="00AC50DA" w:rsidRDefault="00F5509E" w:rsidP="00F5509E">
      <w:pPr>
        <w:pStyle w:val="aff2"/>
        <w:numPr>
          <w:ilvl w:val="0"/>
          <w:numId w:val="23"/>
        </w:numPr>
        <w:spacing w:before="120" w:after="240" w:line="276" w:lineRule="auto"/>
        <w:ind w:right="50"/>
        <w:jc w:val="both"/>
        <w:textAlignment w:val="center"/>
        <w:rPr>
          <w:lang w:val="bg-BG"/>
        </w:rPr>
      </w:pPr>
      <w:r w:rsidRPr="00AC50DA">
        <w:rPr>
          <w:lang w:val="bg-BG"/>
        </w:rPr>
        <w:t>Участникът, определен за изпълнител, избира сам форм</w:t>
      </w:r>
      <w:r w:rsidR="00E1240D">
        <w:rPr>
          <w:lang w:val="bg-BG"/>
        </w:rPr>
        <w:t>ата на гаранциите за изпълнение;</w:t>
      </w:r>
    </w:p>
    <w:p w14:paraId="13EEAE10" w14:textId="304D7C91" w:rsidR="00F5509E" w:rsidRDefault="00F5509E" w:rsidP="00F5509E">
      <w:pPr>
        <w:pStyle w:val="aff2"/>
        <w:numPr>
          <w:ilvl w:val="0"/>
          <w:numId w:val="23"/>
        </w:numPr>
        <w:autoSpaceDE w:val="0"/>
        <w:autoSpaceDN w:val="0"/>
        <w:adjustRightInd w:val="0"/>
        <w:spacing w:before="120" w:after="240" w:line="276" w:lineRule="auto"/>
        <w:ind w:right="50"/>
        <w:jc w:val="both"/>
        <w:textAlignment w:val="center"/>
        <w:rPr>
          <w:lang w:val="bg-BG"/>
        </w:rPr>
      </w:pPr>
      <w:r w:rsidRPr="00AC50DA">
        <w:rPr>
          <w:lang w:val="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w:t>
      </w:r>
      <w:r w:rsidR="00E1240D">
        <w:rPr>
          <w:lang w:val="bg-BG"/>
        </w:rPr>
        <w:t>а или титуляр на застраховката;</w:t>
      </w:r>
    </w:p>
    <w:p w14:paraId="53BDB820" w14:textId="27B09175" w:rsidR="00E1240D" w:rsidRPr="00AC50DA" w:rsidRDefault="00E1240D" w:rsidP="00F5509E">
      <w:pPr>
        <w:pStyle w:val="aff2"/>
        <w:numPr>
          <w:ilvl w:val="0"/>
          <w:numId w:val="23"/>
        </w:numPr>
        <w:autoSpaceDE w:val="0"/>
        <w:autoSpaceDN w:val="0"/>
        <w:adjustRightInd w:val="0"/>
        <w:spacing w:before="120" w:after="240" w:line="276" w:lineRule="auto"/>
        <w:ind w:right="50"/>
        <w:jc w:val="both"/>
        <w:textAlignment w:val="center"/>
        <w:rPr>
          <w:lang w:val="bg-BG"/>
        </w:rPr>
      </w:pPr>
      <w:r>
        <w:rPr>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14:paraId="469852BC" w14:textId="77777777" w:rsidR="00F5509E" w:rsidRPr="00AC50DA" w:rsidRDefault="00F5509E" w:rsidP="00F5509E">
      <w:pPr>
        <w:pStyle w:val="aff2"/>
        <w:numPr>
          <w:ilvl w:val="0"/>
          <w:numId w:val="23"/>
        </w:numPr>
        <w:autoSpaceDE w:val="0"/>
        <w:autoSpaceDN w:val="0"/>
        <w:adjustRightInd w:val="0"/>
        <w:spacing w:before="120" w:after="240" w:line="276" w:lineRule="auto"/>
        <w:ind w:right="50"/>
        <w:jc w:val="both"/>
        <w:textAlignment w:val="center"/>
        <w:rPr>
          <w:lang w:val="bg-BG"/>
        </w:rPr>
      </w:pPr>
      <w:r w:rsidRPr="00AC50DA">
        <w:rPr>
          <w:lang w:val="bg-BG"/>
        </w:rPr>
        <w:t>Гаранциите във формата на парична сума, могат да се внасят по банков път по сметка на Община Добричка :</w:t>
      </w:r>
    </w:p>
    <w:p w14:paraId="5CAAD59B" w14:textId="77777777" w:rsidR="00F5509E" w:rsidRPr="00AC50DA" w:rsidRDefault="00F5509E" w:rsidP="00F5509E">
      <w:pPr>
        <w:autoSpaceDE w:val="0"/>
        <w:autoSpaceDN w:val="0"/>
        <w:adjustRightInd w:val="0"/>
        <w:ind w:right="-517"/>
        <w:jc w:val="both"/>
        <w:rPr>
          <w:rFonts w:ascii="Times New Roman" w:hAnsi="Times New Roman"/>
          <w:sz w:val="24"/>
          <w:szCs w:val="24"/>
          <w:lang w:eastAsia="en-US"/>
        </w:rPr>
      </w:pPr>
      <w:r w:rsidRPr="00AC50DA">
        <w:rPr>
          <w:rFonts w:ascii="Times New Roman" w:hAnsi="Times New Roman"/>
          <w:sz w:val="24"/>
          <w:szCs w:val="24"/>
          <w:lang w:eastAsia="en-US"/>
        </w:rPr>
        <w:t>Сметка в лв. (BGN): Банка: Общинска Банка, клон Добрич</w:t>
      </w:r>
    </w:p>
    <w:p w14:paraId="20D176F3" w14:textId="77777777" w:rsidR="00F5509E" w:rsidRPr="00AC50DA" w:rsidRDefault="00F5509E" w:rsidP="00F5509E">
      <w:pPr>
        <w:autoSpaceDE w:val="0"/>
        <w:autoSpaceDN w:val="0"/>
        <w:adjustRightInd w:val="0"/>
        <w:ind w:right="-517"/>
        <w:jc w:val="both"/>
        <w:rPr>
          <w:rFonts w:ascii="Times New Roman" w:hAnsi="Times New Roman"/>
          <w:sz w:val="24"/>
          <w:szCs w:val="24"/>
          <w:lang w:val="en-US" w:eastAsia="en-US"/>
        </w:rPr>
      </w:pPr>
      <w:r w:rsidRPr="00AC50DA">
        <w:rPr>
          <w:rFonts w:ascii="Times New Roman" w:hAnsi="Times New Roman"/>
          <w:sz w:val="24"/>
          <w:szCs w:val="24"/>
          <w:lang w:eastAsia="en-US"/>
        </w:rPr>
        <w:t xml:space="preserve">IBAN: </w:t>
      </w:r>
      <w:r w:rsidRPr="00AC50DA">
        <w:rPr>
          <w:rFonts w:ascii="Times New Roman" w:hAnsi="Times New Roman"/>
          <w:sz w:val="24"/>
          <w:szCs w:val="24"/>
          <w:lang w:val="en-US" w:eastAsia="en-US"/>
        </w:rPr>
        <w:t>BG87SOMB91303310020001</w:t>
      </w:r>
      <w:r w:rsidRPr="00AC50DA">
        <w:rPr>
          <w:rFonts w:ascii="Times New Roman" w:hAnsi="Times New Roman"/>
          <w:sz w:val="24"/>
          <w:szCs w:val="24"/>
          <w:lang w:eastAsia="en-US"/>
        </w:rPr>
        <w:t xml:space="preserve">., </w:t>
      </w:r>
    </w:p>
    <w:p w14:paraId="1ECD0160" w14:textId="77777777" w:rsidR="00F5509E" w:rsidRPr="00AC50DA" w:rsidRDefault="00F5509E" w:rsidP="00F5509E">
      <w:pPr>
        <w:autoSpaceDE w:val="0"/>
        <w:autoSpaceDN w:val="0"/>
        <w:adjustRightInd w:val="0"/>
        <w:ind w:right="-517"/>
        <w:jc w:val="both"/>
        <w:rPr>
          <w:rFonts w:ascii="Times New Roman" w:hAnsi="Times New Roman"/>
          <w:sz w:val="24"/>
          <w:szCs w:val="24"/>
          <w:lang w:val="en-US" w:eastAsia="en-US"/>
        </w:rPr>
      </w:pPr>
      <w:r w:rsidRPr="00AC50DA">
        <w:rPr>
          <w:rFonts w:ascii="Times New Roman" w:hAnsi="Times New Roman"/>
          <w:sz w:val="24"/>
          <w:szCs w:val="24"/>
          <w:lang w:eastAsia="en-US"/>
        </w:rPr>
        <w:t xml:space="preserve">BIC код: </w:t>
      </w:r>
      <w:r w:rsidRPr="00AC50DA">
        <w:rPr>
          <w:rFonts w:ascii="Times New Roman" w:hAnsi="Times New Roman"/>
          <w:sz w:val="24"/>
          <w:szCs w:val="24"/>
          <w:lang w:val="en-US" w:eastAsia="en-US"/>
        </w:rPr>
        <w:t>SOMBBGSF</w:t>
      </w:r>
    </w:p>
    <w:p w14:paraId="39BA8316" w14:textId="7FE8856B" w:rsidR="00F5509E" w:rsidRPr="00AC50DA" w:rsidRDefault="00F5509E" w:rsidP="00F5509E">
      <w:pPr>
        <w:pStyle w:val="aff2"/>
        <w:numPr>
          <w:ilvl w:val="0"/>
          <w:numId w:val="24"/>
        </w:numPr>
        <w:autoSpaceDE w:val="0"/>
        <w:autoSpaceDN w:val="0"/>
        <w:adjustRightInd w:val="0"/>
        <w:spacing w:before="120" w:after="240" w:line="276" w:lineRule="auto"/>
        <w:ind w:right="50"/>
        <w:jc w:val="both"/>
        <w:rPr>
          <w:lang w:val="bg-BG"/>
        </w:rPr>
      </w:pPr>
      <w:r w:rsidRPr="00AC50DA">
        <w:rPr>
          <w:lang w:val="bg-BG"/>
        </w:rPr>
        <w:t>При представяне на гаранциите, в платежното нареждане или в банковата гаранция изрично се посочва предмета</w:t>
      </w:r>
      <w:r w:rsidR="00E1240D">
        <w:rPr>
          <w:lang w:val="bg-BG"/>
        </w:rPr>
        <w:t xml:space="preserve"> на обществената поръчка, за коя</w:t>
      </w:r>
      <w:r w:rsidRPr="00AC50DA">
        <w:rPr>
          <w:lang w:val="bg-BG"/>
        </w:rPr>
        <w:t>то се представя гаранцията.</w:t>
      </w:r>
    </w:p>
    <w:p w14:paraId="4343BA35" w14:textId="21B8989A" w:rsidR="00F5509E" w:rsidRDefault="00F5509E" w:rsidP="00F5509E">
      <w:pPr>
        <w:pStyle w:val="aff2"/>
        <w:numPr>
          <w:ilvl w:val="0"/>
          <w:numId w:val="24"/>
        </w:numPr>
        <w:autoSpaceDE w:val="0"/>
        <w:autoSpaceDN w:val="0"/>
        <w:adjustRightInd w:val="0"/>
        <w:spacing w:before="120" w:after="240" w:line="276" w:lineRule="auto"/>
        <w:ind w:right="50"/>
        <w:jc w:val="both"/>
        <w:rPr>
          <w:lang w:val="bg-BG"/>
        </w:rPr>
      </w:pPr>
      <w:r w:rsidRPr="00AC50DA">
        <w:rPr>
          <w:lang w:val="bg-BG"/>
        </w:rPr>
        <w:t>Въз</w:t>
      </w:r>
      <w:r w:rsidR="00E1240D">
        <w:rPr>
          <w:lang w:val="bg-BG"/>
        </w:rPr>
        <w:t>ложителят освобождава гаранцята</w:t>
      </w:r>
      <w:r w:rsidRPr="00AC50DA">
        <w:rPr>
          <w:lang w:val="bg-BG"/>
        </w:rPr>
        <w:t>, без да дължи лихви за периода, през който средствата законно са престояли при него.</w:t>
      </w:r>
    </w:p>
    <w:p w14:paraId="41C31274" w14:textId="77777777" w:rsidR="00E1240D" w:rsidRDefault="00E1240D" w:rsidP="00E1240D">
      <w:pPr>
        <w:pStyle w:val="aff2"/>
        <w:autoSpaceDE w:val="0"/>
        <w:autoSpaceDN w:val="0"/>
        <w:adjustRightInd w:val="0"/>
        <w:spacing w:before="120" w:after="240" w:line="276" w:lineRule="auto"/>
        <w:ind w:left="0" w:right="50"/>
        <w:jc w:val="both"/>
        <w:rPr>
          <w:highlight w:val="yellow"/>
          <w:lang w:val="bg-BG"/>
        </w:rPr>
      </w:pPr>
    </w:p>
    <w:p w14:paraId="184B6D94" w14:textId="77777777" w:rsidR="00F5509E" w:rsidRPr="00E1240D" w:rsidRDefault="00F5509E" w:rsidP="00E1240D">
      <w:pPr>
        <w:pStyle w:val="aff2"/>
        <w:autoSpaceDE w:val="0"/>
        <w:autoSpaceDN w:val="0"/>
        <w:adjustRightInd w:val="0"/>
        <w:spacing w:before="120" w:after="240" w:line="276" w:lineRule="auto"/>
        <w:ind w:left="0" w:right="50"/>
        <w:jc w:val="both"/>
        <w:rPr>
          <w:lang w:val="bg-BG"/>
        </w:rPr>
      </w:pPr>
      <w:r w:rsidRPr="00E1240D">
        <w:rPr>
          <w:lang w:val="bg-BG"/>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Възложителят има право да задържи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14:paraId="37CDAD44" w14:textId="42D425DF" w:rsidR="00E1240D" w:rsidRDefault="00E1240D"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V.3. ВЪЗЛОЖИТЕЛЯТ НЕ СКЛЮЧВА ДОГОВОР</w:t>
      </w:r>
    </w:p>
    <w:p w14:paraId="2B7727CB" w14:textId="77777777" w:rsidR="00CB7866" w:rsidRDefault="00CB7866" w:rsidP="0097743D">
      <w:pPr>
        <w:shd w:val="clear" w:color="auto" w:fill="FFFFFF"/>
        <w:spacing w:before="120" w:after="240"/>
        <w:ind w:right="51" w:firstLine="567"/>
        <w:jc w:val="both"/>
        <w:rPr>
          <w:rFonts w:ascii="Times New Roman" w:hAnsi="Times New Roman"/>
          <w:b/>
          <w:sz w:val="24"/>
          <w:szCs w:val="24"/>
          <w:lang w:val="ru-RU"/>
        </w:rPr>
      </w:pPr>
    </w:p>
    <w:p w14:paraId="09AD5251" w14:textId="3E1EA17C" w:rsidR="00625824" w:rsidRPr="00AC50DA" w:rsidRDefault="00E1240D" w:rsidP="00625824">
      <w:pPr>
        <w:autoSpaceDE w:val="0"/>
        <w:autoSpaceDN w:val="0"/>
        <w:adjustRightInd w:val="0"/>
        <w:spacing w:before="120" w:after="240"/>
        <w:ind w:right="50"/>
        <w:jc w:val="both"/>
        <w:rPr>
          <w:rFonts w:ascii="Times New Roman" w:hAnsi="Times New Roman"/>
          <w:b/>
          <w:sz w:val="24"/>
          <w:szCs w:val="24"/>
        </w:rPr>
      </w:pPr>
      <w:r>
        <w:rPr>
          <w:rFonts w:ascii="Times New Roman" w:hAnsi="Times New Roman"/>
          <w:b/>
          <w:sz w:val="24"/>
          <w:szCs w:val="24"/>
        </w:rPr>
        <w:t>К</w:t>
      </w:r>
      <w:r w:rsidR="00625824" w:rsidRPr="00AC50DA">
        <w:rPr>
          <w:rFonts w:ascii="Times New Roman" w:hAnsi="Times New Roman"/>
          <w:b/>
          <w:sz w:val="24"/>
          <w:szCs w:val="24"/>
        </w:rPr>
        <w:t>огато участникът, класиран на първо място:</w:t>
      </w:r>
    </w:p>
    <w:p w14:paraId="593BA672"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а) </w:t>
      </w:r>
      <w:r w:rsidRPr="00AC50DA">
        <w:rPr>
          <w:rFonts w:ascii="Times New Roman" w:hAnsi="Times New Roman"/>
          <w:sz w:val="24"/>
          <w:szCs w:val="24"/>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14:paraId="606D4605"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б) </w:t>
      </w:r>
      <w:r w:rsidRPr="00AC50DA">
        <w:rPr>
          <w:rFonts w:ascii="Times New Roman" w:hAnsi="Times New Roman"/>
          <w:sz w:val="24"/>
          <w:szCs w:val="24"/>
        </w:rPr>
        <w:t>не изпълни някое от условията по т. 2.1., или</w:t>
      </w:r>
    </w:p>
    <w:p w14:paraId="5B240927" w14:textId="77777777" w:rsidR="00625824" w:rsidRPr="00AC50DA" w:rsidRDefault="00625824" w:rsidP="00625824">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b/>
          <w:sz w:val="24"/>
          <w:szCs w:val="24"/>
        </w:rPr>
        <w:t xml:space="preserve">в) </w:t>
      </w:r>
      <w:r w:rsidRPr="00AC50DA">
        <w:rPr>
          <w:rFonts w:ascii="Times New Roman" w:hAnsi="Times New Roman"/>
          <w:sz w:val="24"/>
          <w:szCs w:val="24"/>
        </w:rPr>
        <w:t>не докаже, че не са налице основания за отстраняване от процедурата.</w:t>
      </w:r>
    </w:p>
    <w:p w14:paraId="1080071F" w14:textId="77777777" w:rsidR="00625824" w:rsidRPr="00AC50DA" w:rsidRDefault="00625824" w:rsidP="00E1240D">
      <w:pPr>
        <w:autoSpaceDE w:val="0"/>
        <w:autoSpaceDN w:val="0"/>
        <w:adjustRightInd w:val="0"/>
        <w:spacing w:before="120" w:after="240"/>
        <w:ind w:right="50"/>
        <w:jc w:val="both"/>
        <w:rPr>
          <w:rFonts w:ascii="Times New Roman" w:hAnsi="Times New Roman"/>
          <w:sz w:val="24"/>
          <w:szCs w:val="24"/>
        </w:rPr>
      </w:pPr>
      <w:r w:rsidRPr="00AC50DA">
        <w:rPr>
          <w:rFonts w:ascii="Times New Roman" w:hAnsi="Times New Roman"/>
          <w:sz w:val="24"/>
          <w:szCs w:val="24"/>
        </w:rPr>
        <w:lastRenderedPageBreak/>
        <w:t>В горепосочения случай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14:paraId="6A910F4A" w14:textId="61FFC605" w:rsidR="00E1240D" w:rsidRDefault="00E1240D"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V.</w:t>
      </w:r>
      <w:r w:rsidR="00C538D1">
        <w:rPr>
          <w:rFonts w:ascii="Times New Roman" w:hAnsi="Times New Roman"/>
          <w:b/>
          <w:bCs/>
          <w:sz w:val="24"/>
          <w:szCs w:val="24"/>
        </w:rPr>
        <w:t>4</w:t>
      </w:r>
      <w:r>
        <w:rPr>
          <w:rFonts w:ascii="Times New Roman" w:hAnsi="Times New Roman"/>
          <w:b/>
          <w:bCs/>
          <w:sz w:val="24"/>
          <w:szCs w:val="24"/>
        </w:rPr>
        <w:t xml:space="preserve">. </w:t>
      </w:r>
      <w:r w:rsidR="00C538D1" w:rsidRPr="00C538D1">
        <w:rPr>
          <w:rFonts w:ascii="Times New Roman" w:hAnsi="Times New Roman"/>
          <w:b/>
          <w:bCs/>
          <w:sz w:val="24"/>
          <w:szCs w:val="24"/>
        </w:rPr>
        <w:t>НАЧИН НА ПЛАЩАНЕ ПО ДОГОВОРА</w:t>
      </w:r>
    </w:p>
    <w:p w14:paraId="23AFF7D6" w14:textId="77777777" w:rsidR="00625824" w:rsidRDefault="00625824" w:rsidP="0097743D">
      <w:pPr>
        <w:shd w:val="clear" w:color="auto" w:fill="FFFFFF"/>
        <w:spacing w:before="120" w:after="240"/>
        <w:ind w:right="51" w:firstLine="567"/>
        <w:jc w:val="both"/>
        <w:rPr>
          <w:rFonts w:ascii="Times New Roman" w:hAnsi="Times New Roman"/>
          <w:b/>
          <w:sz w:val="24"/>
          <w:szCs w:val="24"/>
          <w:lang w:val="ru-RU"/>
        </w:rPr>
      </w:pPr>
    </w:p>
    <w:p w14:paraId="7888C305" w14:textId="77777777" w:rsidR="00625824" w:rsidRPr="00AC50DA" w:rsidRDefault="00625824" w:rsidP="00C538D1">
      <w:pPr>
        <w:spacing w:before="120" w:after="240"/>
        <w:ind w:right="50"/>
        <w:contextualSpacing/>
        <w:jc w:val="both"/>
        <w:rPr>
          <w:rFonts w:ascii="Times New Roman" w:hAnsi="Times New Roman"/>
          <w:sz w:val="24"/>
          <w:szCs w:val="24"/>
        </w:rPr>
      </w:pPr>
      <w:r w:rsidRPr="00AC50DA">
        <w:rPr>
          <w:rFonts w:ascii="Times New Roman" w:hAnsi="Times New Roman"/>
          <w:sz w:val="24"/>
          <w:szCs w:val="24"/>
        </w:rPr>
        <w:t xml:space="preserve">Плащанията ще се извършват посредством </w:t>
      </w:r>
      <w:r w:rsidRPr="000962F1">
        <w:rPr>
          <w:rFonts w:ascii="Times New Roman" w:hAnsi="Times New Roman"/>
          <w:sz w:val="24"/>
          <w:szCs w:val="24"/>
        </w:rPr>
        <w:t>авансово и окончателно плащане,</w:t>
      </w:r>
      <w:r w:rsidRPr="00AC50DA">
        <w:rPr>
          <w:rFonts w:ascii="Times New Roman" w:hAnsi="Times New Roman"/>
          <w:sz w:val="24"/>
          <w:szCs w:val="24"/>
        </w:rPr>
        <w:t xml:space="preserve">  в съответствие с ценовото предложение на участника, както следва:</w:t>
      </w:r>
    </w:p>
    <w:p w14:paraId="6D63BBF5" w14:textId="77777777" w:rsidR="000962F1" w:rsidRDefault="0012663E" w:rsidP="0012663E">
      <w:pPr>
        <w:shd w:val="clear" w:color="auto" w:fill="FFFFFF"/>
        <w:spacing w:after="0" w:line="274" w:lineRule="exact"/>
        <w:ind w:right="1"/>
        <w:jc w:val="both"/>
        <w:rPr>
          <w:rFonts w:ascii="Times New Roman" w:hAnsi="Times New Roman"/>
          <w:bCs/>
          <w:color w:val="0D0D0D"/>
          <w:spacing w:val="-1"/>
          <w:sz w:val="24"/>
          <w:szCs w:val="24"/>
          <w:lang w:val="en-US"/>
        </w:rPr>
      </w:pPr>
      <w:r w:rsidRPr="0012663E">
        <w:rPr>
          <w:rFonts w:ascii="Times New Roman" w:hAnsi="Times New Roman"/>
          <w:b/>
          <w:bCs/>
          <w:color w:val="0D0D0D"/>
          <w:spacing w:val="-1"/>
          <w:sz w:val="24"/>
          <w:szCs w:val="24"/>
        </w:rPr>
        <w:t xml:space="preserve">1.Първо плащане (авансово) </w:t>
      </w:r>
      <w:r w:rsidRPr="0012663E">
        <w:rPr>
          <w:rFonts w:ascii="Times New Roman" w:hAnsi="Times New Roman"/>
          <w:bCs/>
          <w:color w:val="0D0D0D"/>
          <w:spacing w:val="-1"/>
          <w:sz w:val="24"/>
          <w:szCs w:val="24"/>
        </w:rPr>
        <w:t>в размер на 30% (тридесет процента) от стойността на договора. Възложителя заплаща стойността на първото плащане в срок от 30 /тридесет/ дни след получено авансово плащане в община Добричка от Държавен фонд „Земеделие</w:t>
      </w:r>
      <w:r w:rsidRPr="000962F1">
        <w:rPr>
          <w:rFonts w:ascii="Times New Roman" w:hAnsi="Times New Roman"/>
          <w:bCs/>
          <w:color w:val="0D0D0D"/>
          <w:spacing w:val="-1"/>
          <w:sz w:val="24"/>
          <w:szCs w:val="24"/>
        </w:rPr>
        <w:t>“, но не преди откриване на строителната площадка на първия подобект улица – образец 2а, съгласно Наредба № 3 от 31.07.2003 г. за съставяне на актове и протоколи по време на строителството.</w:t>
      </w:r>
      <w:r w:rsidRPr="0012663E">
        <w:rPr>
          <w:rFonts w:ascii="Times New Roman" w:hAnsi="Times New Roman"/>
          <w:bCs/>
          <w:color w:val="0D0D0D"/>
          <w:spacing w:val="-1"/>
          <w:sz w:val="24"/>
          <w:szCs w:val="24"/>
        </w:rPr>
        <w:t xml:space="preserve"> </w:t>
      </w:r>
    </w:p>
    <w:p w14:paraId="794C85BE" w14:textId="63B9F2E2" w:rsidR="0012663E" w:rsidRPr="000962F1" w:rsidRDefault="0012663E" w:rsidP="0012663E">
      <w:pPr>
        <w:shd w:val="clear" w:color="auto" w:fill="FFFFFF"/>
        <w:spacing w:after="0" w:line="274" w:lineRule="exact"/>
        <w:ind w:right="1"/>
        <w:jc w:val="both"/>
        <w:rPr>
          <w:rFonts w:ascii="Times New Roman" w:hAnsi="Times New Roman"/>
          <w:sz w:val="24"/>
          <w:szCs w:val="24"/>
          <w:lang w:val="en-US"/>
        </w:rPr>
      </w:pPr>
      <w:r w:rsidRPr="0012663E">
        <w:rPr>
          <w:rFonts w:ascii="Times New Roman" w:hAnsi="Times New Roman"/>
          <w:b/>
          <w:bCs/>
          <w:color w:val="0D0D0D"/>
          <w:sz w:val="24"/>
          <w:szCs w:val="24"/>
        </w:rPr>
        <w:t xml:space="preserve">2.Окончателно плащане </w:t>
      </w:r>
      <w:r w:rsidRPr="0012663E">
        <w:rPr>
          <w:rFonts w:ascii="Times New Roman" w:hAnsi="Times New Roman"/>
          <w:color w:val="0D0D0D"/>
          <w:sz w:val="24"/>
          <w:szCs w:val="24"/>
        </w:rPr>
        <w:t xml:space="preserve">в размер на </w:t>
      </w:r>
      <w:r w:rsidRPr="0012663E">
        <w:rPr>
          <w:rFonts w:ascii="Times New Roman" w:hAnsi="Times New Roman"/>
          <w:sz w:val="24"/>
          <w:szCs w:val="24"/>
        </w:rPr>
        <w:t xml:space="preserve">70 % от </w:t>
      </w:r>
      <w:r w:rsidRPr="0012663E">
        <w:rPr>
          <w:rFonts w:ascii="Times New Roman" w:hAnsi="Times New Roman"/>
          <w:spacing w:val="-1"/>
          <w:sz w:val="24"/>
          <w:szCs w:val="24"/>
        </w:rPr>
        <w:t>стойността на договора</w:t>
      </w:r>
      <w:r w:rsidRPr="0012663E">
        <w:rPr>
          <w:rFonts w:ascii="Times New Roman" w:hAnsi="Times New Roman"/>
          <w:sz w:val="24"/>
          <w:szCs w:val="24"/>
        </w:rPr>
        <w:t xml:space="preserve">, платима в срок от 30 /тридесет/ дни </w:t>
      </w:r>
      <w:r w:rsidRPr="000962F1">
        <w:rPr>
          <w:rFonts w:ascii="Times New Roman" w:hAnsi="Times New Roman"/>
          <w:sz w:val="24"/>
          <w:szCs w:val="24"/>
        </w:rPr>
        <w:t>от предадени на Възложителя технически паспорти за последния подобект - улица и окончателен доклад</w:t>
      </w:r>
      <w:r w:rsidR="000962F1">
        <w:rPr>
          <w:rFonts w:ascii="Times New Roman" w:hAnsi="Times New Roman"/>
          <w:sz w:val="24"/>
          <w:szCs w:val="24"/>
        </w:rPr>
        <w:t>.</w:t>
      </w:r>
      <w:bookmarkStart w:id="9" w:name="_GoBack"/>
      <w:bookmarkEnd w:id="9"/>
    </w:p>
    <w:p w14:paraId="07B3BB8B" w14:textId="77777777" w:rsidR="0012663E" w:rsidRPr="0012663E" w:rsidRDefault="0012663E" w:rsidP="0012663E">
      <w:pPr>
        <w:shd w:val="clear" w:color="auto" w:fill="FFFFFF"/>
        <w:spacing w:after="0" w:line="274" w:lineRule="exact"/>
        <w:ind w:right="1"/>
        <w:jc w:val="both"/>
        <w:rPr>
          <w:rFonts w:ascii="Times New Roman" w:hAnsi="Times New Roman"/>
          <w:spacing w:val="-5"/>
          <w:sz w:val="24"/>
          <w:szCs w:val="24"/>
        </w:rPr>
      </w:pPr>
    </w:p>
    <w:p w14:paraId="570954B5" w14:textId="36C18E0E" w:rsidR="00C538D1" w:rsidRDefault="00C538D1" w:rsidP="00A50242">
      <w:pPr>
        <w:pBdr>
          <w:top w:val="single" w:sz="4" w:space="1" w:color="auto"/>
          <w:left w:val="single" w:sz="4" w:space="4" w:color="auto"/>
          <w:bottom w:val="single" w:sz="4" w:space="1" w:color="auto"/>
          <w:right w:val="single" w:sz="4" w:space="4" w:color="auto"/>
        </w:pBdr>
        <w:shd w:val="clear" w:color="auto" w:fill="D9D9D9"/>
        <w:spacing w:before="120" w:after="240"/>
        <w:ind w:right="50"/>
        <w:contextualSpacing/>
        <w:jc w:val="both"/>
        <w:rPr>
          <w:rFonts w:ascii="Times New Roman" w:hAnsi="Times New Roman"/>
          <w:b/>
          <w:sz w:val="24"/>
          <w:szCs w:val="24"/>
          <w:lang w:val="ru-RU"/>
        </w:rPr>
      </w:pPr>
      <w:r>
        <w:rPr>
          <w:rFonts w:ascii="Times New Roman" w:hAnsi="Times New Roman"/>
          <w:b/>
          <w:bCs/>
          <w:sz w:val="24"/>
          <w:szCs w:val="24"/>
          <w:lang w:val="en-US"/>
        </w:rPr>
        <w:t>I</w:t>
      </w:r>
      <w:r>
        <w:rPr>
          <w:rFonts w:ascii="Times New Roman" w:hAnsi="Times New Roman"/>
          <w:b/>
          <w:bCs/>
          <w:sz w:val="24"/>
          <w:szCs w:val="24"/>
        </w:rPr>
        <w:t xml:space="preserve">V.5. </w:t>
      </w:r>
      <w:r w:rsidRPr="00C538D1">
        <w:rPr>
          <w:rFonts w:ascii="Times New Roman" w:hAnsi="Times New Roman"/>
          <w:b/>
          <w:bCs/>
          <w:sz w:val="24"/>
          <w:szCs w:val="24"/>
        </w:rPr>
        <w:t>ЗАМЯНА НА ИЗБРАНИЯ ИЗПЪЛНИТЕЛ ПО ДОГОВОРА</w:t>
      </w:r>
    </w:p>
    <w:p w14:paraId="1882FEE1" w14:textId="77777777" w:rsidR="00625824" w:rsidRDefault="00625824" w:rsidP="0097743D">
      <w:pPr>
        <w:shd w:val="clear" w:color="auto" w:fill="FFFFFF"/>
        <w:spacing w:before="120" w:after="240"/>
        <w:ind w:right="51" w:firstLine="567"/>
        <w:jc w:val="both"/>
        <w:rPr>
          <w:rFonts w:ascii="Times New Roman" w:hAnsi="Times New Roman"/>
          <w:b/>
          <w:sz w:val="24"/>
          <w:szCs w:val="24"/>
          <w:lang w:val="ru-RU"/>
        </w:rPr>
      </w:pPr>
    </w:p>
    <w:p w14:paraId="74225004" w14:textId="77777777" w:rsidR="00625824" w:rsidRPr="00AC50DA" w:rsidRDefault="00625824" w:rsidP="00C538D1">
      <w:pPr>
        <w:widowControl w:val="0"/>
        <w:autoSpaceDE w:val="0"/>
        <w:autoSpaceDN w:val="0"/>
        <w:adjustRightInd w:val="0"/>
        <w:spacing w:after="0"/>
        <w:contextualSpacing/>
        <w:jc w:val="both"/>
        <w:rPr>
          <w:rFonts w:ascii="Times New Roman" w:hAnsi="Times New Roman"/>
          <w:sz w:val="24"/>
          <w:szCs w:val="24"/>
        </w:rPr>
      </w:pPr>
      <w:r w:rsidRPr="00AC50DA">
        <w:rPr>
          <w:rFonts w:ascii="Times New Roman" w:hAnsi="Times New Roman"/>
          <w:sz w:val="24"/>
          <w:szCs w:val="24"/>
        </w:rPr>
        <w:t>Във връзка с разпоредбата на чл. 116, ал.1, т.4 и т.5 от ЗОП, Възложителят може да замени избрания изпълнител с класирания на второ място, при наличие на следните обстоятелства:</w:t>
      </w:r>
    </w:p>
    <w:p w14:paraId="6364AFCC" w14:textId="77777777" w:rsidR="00625824" w:rsidRPr="00AC50DA" w:rsidRDefault="00625824" w:rsidP="00625824">
      <w:pPr>
        <w:widowControl w:val="0"/>
        <w:autoSpaceDE w:val="0"/>
        <w:autoSpaceDN w:val="0"/>
        <w:adjustRightInd w:val="0"/>
        <w:spacing w:after="0"/>
        <w:ind w:firstLine="567"/>
        <w:contextualSpacing/>
        <w:jc w:val="both"/>
        <w:rPr>
          <w:rFonts w:ascii="Times New Roman" w:hAnsi="Times New Roman"/>
          <w:sz w:val="24"/>
          <w:szCs w:val="24"/>
        </w:rPr>
      </w:pPr>
      <w:r w:rsidRPr="00AC50DA">
        <w:rPr>
          <w:rFonts w:ascii="Times New Roman" w:hAnsi="Times New Roman"/>
          <w:sz w:val="24"/>
          <w:szCs w:val="24"/>
        </w:rPr>
        <w:t>- при настъпване на пълна обективна невъзможност за изпълнение.</w:t>
      </w:r>
    </w:p>
    <w:p w14:paraId="28B9192D" w14:textId="272F1BBA" w:rsidR="00625824" w:rsidRPr="00AC50DA" w:rsidRDefault="00625824" w:rsidP="00625824">
      <w:pPr>
        <w:widowControl w:val="0"/>
        <w:autoSpaceDE w:val="0"/>
        <w:autoSpaceDN w:val="0"/>
        <w:adjustRightInd w:val="0"/>
        <w:spacing w:after="0"/>
        <w:ind w:firstLine="567"/>
        <w:contextualSpacing/>
        <w:jc w:val="both"/>
        <w:rPr>
          <w:rFonts w:ascii="Times New Roman" w:hAnsi="Times New Roman"/>
          <w:sz w:val="24"/>
          <w:szCs w:val="24"/>
        </w:rPr>
      </w:pPr>
      <w:r w:rsidRPr="00AC50DA">
        <w:rPr>
          <w:rFonts w:ascii="Times New Roman" w:hAnsi="Times New Roman"/>
          <w:sz w:val="24"/>
          <w:szCs w:val="24"/>
        </w:rPr>
        <w:t>- при наличие на универсално или частично правоприемство, по смисъла на законодателството на държавата, в която съответното лице е установено,</w:t>
      </w:r>
      <w:r w:rsidR="00C538D1">
        <w:rPr>
          <w:rFonts w:ascii="Times New Roman" w:hAnsi="Times New Roman"/>
          <w:sz w:val="24"/>
          <w:szCs w:val="24"/>
        </w:rPr>
        <w:t xml:space="preserve"> </w:t>
      </w:r>
      <w:r w:rsidRPr="00AC50DA">
        <w:rPr>
          <w:rFonts w:ascii="Times New Roman" w:hAnsi="Times New Roman"/>
          <w:sz w:val="24"/>
          <w:szCs w:val="24"/>
        </w:rPr>
        <w:t>включително при преобразуване на първоначалния изпълнител</w:t>
      </w:r>
      <w:r w:rsidR="00C538D1">
        <w:rPr>
          <w:rFonts w:ascii="Times New Roman" w:hAnsi="Times New Roman"/>
          <w:sz w:val="24"/>
          <w:szCs w:val="24"/>
        </w:rPr>
        <w:t xml:space="preserve">, </w:t>
      </w:r>
      <w:r w:rsidRPr="00AC50DA">
        <w:rPr>
          <w:rFonts w:ascii="Times New Roman" w:hAnsi="Times New Roman"/>
          <w:sz w:val="24"/>
          <w:szCs w:val="24"/>
        </w:rPr>
        <w:t>чрез вливане, сливане, разделяне или отделяне, или чрез промяна на правната му форма, както и в случаите, когато той е в ликвидация или в открито произвоство по несъстоятелност;</w:t>
      </w:r>
    </w:p>
    <w:p w14:paraId="600794AF" w14:textId="77777777" w:rsidR="00625824" w:rsidRPr="00AC50DA" w:rsidRDefault="00625824" w:rsidP="00625824">
      <w:pPr>
        <w:widowControl w:val="0"/>
        <w:autoSpaceDE w:val="0"/>
        <w:autoSpaceDN w:val="0"/>
        <w:adjustRightInd w:val="0"/>
        <w:spacing w:after="0"/>
        <w:ind w:firstLine="567"/>
        <w:contextualSpacing/>
        <w:jc w:val="both"/>
        <w:rPr>
          <w:rFonts w:ascii="Times New Roman" w:hAnsi="Times New Roman"/>
          <w:sz w:val="24"/>
          <w:szCs w:val="24"/>
        </w:rPr>
      </w:pPr>
      <w:r w:rsidRPr="00AC50DA">
        <w:rPr>
          <w:rFonts w:ascii="Times New Roman" w:hAnsi="Times New Roman"/>
          <w:sz w:val="24"/>
          <w:szCs w:val="24"/>
        </w:rPr>
        <w:t>- при условията по чл. 5, ал. 1, т. 3 от ЗИФОДРЮПДРС;</w:t>
      </w:r>
    </w:p>
    <w:p w14:paraId="2FB1218B" w14:textId="77777777" w:rsidR="00C538D1" w:rsidRPr="00C538D1" w:rsidRDefault="00C538D1" w:rsidP="00C538D1">
      <w:pPr>
        <w:tabs>
          <w:tab w:val="left" w:pos="567"/>
        </w:tabs>
        <w:spacing w:after="0" w:line="276" w:lineRule="exact"/>
        <w:ind w:firstLine="426"/>
        <w:jc w:val="both"/>
        <w:outlineLvl w:val="0"/>
        <w:rPr>
          <w:rFonts w:ascii="Times New Roman" w:hAnsi="Times New Roman"/>
          <w:sz w:val="24"/>
          <w:szCs w:val="24"/>
        </w:rPr>
      </w:pPr>
      <w:r w:rsidRPr="00C538D1">
        <w:rPr>
          <w:rFonts w:ascii="Times New Roman" w:hAnsi="Times New Roman"/>
          <w:sz w:val="24"/>
          <w:szCs w:val="24"/>
        </w:rPr>
        <w:t>- 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C538D1">
        <w:rPr>
          <w:rFonts w:ascii="Times New Roman" w:hAnsi="Times New Roman"/>
          <w:i/>
          <w:sz w:val="24"/>
          <w:szCs w:val="24"/>
        </w:rPr>
        <w:t>три</w:t>
      </w:r>
      <w:r w:rsidRPr="00C538D1">
        <w:rPr>
          <w:rFonts w:ascii="Times New Roman" w:hAnsi="Times New Roman"/>
          <w:sz w:val="24"/>
          <w:szCs w:val="24"/>
        </w:rPr>
        <w:t>) от настъпване на обстоятелството.</w:t>
      </w:r>
    </w:p>
    <w:p w14:paraId="39609C5A" w14:textId="77777777" w:rsidR="00C538D1" w:rsidRPr="00C538D1" w:rsidRDefault="00C538D1" w:rsidP="00C538D1">
      <w:pPr>
        <w:tabs>
          <w:tab w:val="left" w:pos="567"/>
        </w:tabs>
        <w:spacing w:after="0" w:line="276" w:lineRule="exact"/>
        <w:ind w:firstLine="426"/>
        <w:jc w:val="both"/>
        <w:outlineLvl w:val="0"/>
        <w:rPr>
          <w:rFonts w:ascii="Times New Roman" w:hAnsi="Times New Roman"/>
          <w:sz w:val="24"/>
          <w:szCs w:val="24"/>
        </w:rPr>
      </w:pPr>
      <w:r w:rsidRPr="00C538D1">
        <w:rPr>
          <w:rFonts w:ascii="Times New Roman" w:hAnsi="Times New Roman"/>
          <w:sz w:val="24"/>
          <w:szCs w:val="24"/>
        </w:rPr>
        <w:t>- ако Изпълнителят не започне работа по изпълнение на Договора, като не се яви за получаване на инвестиционните проекти в срок до 3 (</w:t>
      </w:r>
      <w:r w:rsidRPr="00C538D1">
        <w:rPr>
          <w:rFonts w:ascii="Times New Roman" w:hAnsi="Times New Roman"/>
          <w:i/>
          <w:sz w:val="24"/>
          <w:szCs w:val="24"/>
        </w:rPr>
        <w:t>три</w:t>
      </w:r>
      <w:r w:rsidRPr="00C538D1">
        <w:rPr>
          <w:rFonts w:ascii="Times New Roman" w:hAnsi="Times New Roman"/>
          <w:sz w:val="24"/>
          <w:szCs w:val="24"/>
        </w:rPr>
        <w:t>) дни след Датата на влизане в сила и Възложителят развали Договора на това основание;</w:t>
      </w:r>
    </w:p>
    <w:p w14:paraId="4A5AEDC7" w14:textId="77777777" w:rsidR="00C538D1" w:rsidRDefault="00C538D1" w:rsidP="00C538D1">
      <w:pPr>
        <w:tabs>
          <w:tab w:val="left" w:pos="567"/>
        </w:tabs>
        <w:spacing w:after="0" w:line="276" w:lineRule="exact"/>
        <w:ind w:firstLine="426"/>
        <w:jc w:val="both"/>
        <w:outlineLvl w:val="0"/>
        <w:rPr>
          <w:rFonts w:ascii="Times New Roman" w:hAnsi="Times New Roman"/>
          <w:sz w:val="24"/>
          <w:szCs w:val="24"/>
        </w:rPr>
      </w:pPr>
      <w:r w:rsidRPr="00C538D1">
        <w:rPr>
          <w:rFonts w:ascii="Times New Roman" w:hAnsi="Times New Roman"/>
          <w:sz w:val="24"/>
          <w:szCs w:val="24"/>
        </w:rPr>
        <w:t>- ако Изпълнителят просрочи с повече от 7 (</w:t>
      </w:r>
      <w:r w:rsidRPr="00C538D1">
        <w:rPr>
          <w:rFonts w:ascii="Times New Roman" w:hAnsi="Times New Roman"/>
          <w:i/>
          <w:sz w:val="24"/>
          <w:szCs w:val="24"/>
        </w:rPr>
        <w:t>седем</w:t>
      </w:r>
      <w:r w:rsidRPr="00C538D1">
        <w:rPr>
          <w:rFonts w:ascii="Times New Roman" w:hAnsi="Times New Roman"/>
          <w:sz w:val="24"/>
          <w:szCs w:val="24"/>
        </w:rPr>
        <w:t>) дни срока за откриване на строителна площадка</w:t>
      </w:r>
      <w:r w:rsidRPr="00C538D1">
        <w:rPr>
          <w:rFonts w:ascii="Times New Roman" w:hAnsi="Times New Roman"/>
          <w:sz w:val="24"/>
          <w:szCs w:val="24"/>
          <w:lang w:val="en-US"/>
        </w:rPr>
        <w:t>;</w:t>
      </w:r>
    </w:p>
    <w:p w14:paraId="0782251D" w14:textId="0F9987FD" w:rsidR="003929E9" w:rsidRPr="003929E9" w:rsidRDefault="003929E9" w:rsidP="003929E9">
      <w:pPr>
        <w:tabs>
          <w:tab w:val="left" w:pos="567"/>
        </w:tabs>
        <w:spacing w:after="0" w:line="276" w:lineRule="exact"/>
        <w:ind w:firstLine="426"/>
        <w:jc w:val="both"/>
        <w:outlineLvl w:val="0"/>
        <w:rPr>
          <w:rFonts w:ascii="Times New Roman" w:hAnsi="Times New Roman"/>
          <w:sz w:val="24"/>
          <w:szCs w:val="24"/>
        </w:rPr>
      </w:pPr>
      <w:r w:rsidRPr="003929E9">
        <w:rPr>
          <w:rFonts w:ascii="Times New Roman" w:hAnsi="Times New Roman"/>
          <w:sz w:val="24"/>
          <w:szCs w:val="24"/>
        </w:rPr>
        <w:t xml:space="preserve">- Изпълнителят е прекратил </w:t>
      </w:r>
      <w:r>
        <w:rPr>
          <w:rFonts w:ascii="Times New Roman" w:hAnsi="Times New Roman"/>
          <w:sz w:val="24"/>
          <w:szCs w:val="24"/>
        </w:rPr>
        <w:t>изпълнението на Услугата</w:t>
      </w:r>
      <w:r w:rsidRPr="003929E9">
        <w:rPr>
          <w:rFonts w:ascii="Times New Roman" w:hAnsi="Times New Roman"/>
          <w:sz w:val="24"/>
          <w:szCs w:val="24"/>
        </w:rPr>
        <w:t xml:space="preserve"> за повече от 7 (</w:t>
      </w:r>
      <w:r w:rsidRPr="003929E9">
        <w:rPr>
          <w:rFonts w:ascii="Times New Roman" w:hAnsi="Times New Roman"/>
          <w:i/>
          <w:sz w:val="24"/>
          <w:szCs w:val="24"/>
        </w:rPr>
        <w:t>седем</w:t>
      </w:r>
      <w:r w:rsidRPr="003929E9">
        <w:rPr>
          <w:rFonts w:ascii="Times New Roman" w:hAnsi="Times New Roman"/>
          <w:sz w:val="24"/>
          <w:szCs w:val="24"/>
        </w:rPr>
        <w:t>) дни;</w:t>
      </w:r>
    </w:p>
    <w:p w14:paraId="26D67F43" w14:textId="1B1D460B" w:rsidR="003929E9" w:rsidRPr="003929E9" w:rsidRDefault="003929E9" w:rsidP="003929E9">
      <w:pPr>
        <w:tabs>
          <w:tab w:val="left" w:pos="567"/>
        </w:tabs>
        <w:spacing w:after="0" w:line="276" w:lineRule="exact"/>
        <w:ind w:firstLine="426"/>
        <w:jc w:val="both"/>
        <w:outlineLvl w:val="0"/>
        <w:rPr>
          <w:rFonts w:ascii="Times New Roman" w:hAnsi="Times New Roman"/>
          <w:sz w:val="24"/>
          <w:szCs w:val="24"/>
        </w:rPr>
      </w:pPr>
      <w:r w:rsidRPr="003929E9">
        <w:rPr>
          <w:rFonts w:ascii="Times New Roman" w:hAnsi="Times New Roman"/>
          <w:sz w:val="24"/>
          <w:szCs w:val="24"/>
        </w:rPr>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чл.224</w:t>
      </w:r>
      <w:r>
        <w:rPr>
          <w:rFonts w:ascii="Times New Roman" w:hAnsi="Times New Roman"/>
          <w:sz w:val="24"/>
          <w:szCs w:val="24"/>
        </w:rPr>
        <w:t>а</w:t>
      </w:r>
      <w:r w:rsidRPr="003929E9">
        <w:rPr>
          <w:rFonts w:ascii="Times New Roman" w:hAnsi="Times New Roman"/>
          <w:sz w:val="24"/>
          <w:szCs w:val="24"/>
        </w:rPr>
        <w:t xml:space="preserve"> или чл.225</w:t>
      </w:r>
      <w:r>
        <w:rPr>
          <w:rFonts w:ascii="Times New Roman" w:hAnsi="Times New Roman"/>
          <w:sz w:val="24"/>
          <w:szCs w:val="24"/>
        </w:rPr>
        <w:t>а</w:t>
      </w:r>
      <w:r w:rsidRPr="003929E9">
        <w:rPr>
          <w:rFonts w:ascii="Times New Roman" w:hAnsi="Times New Roman"/>
          <w:sz w:val="24"/>
          <w:szCs w:val="24"/>
        </w:rPr>
        <w:t xml:space="preserve"> от ЗУТ;</w:t>
      </w:r>
    </w:p>
    <w:p w14:paraId="0DDCE9E3" w14:textId="35E30EDA" w:rsidR="003929E9" w:rsidRPr="003929E9" w:rsidRDefault="003929E9" w:rsidP="003929E9">
      <w:pPr>
        <w:tabs>
          <w:tab w:val="left" w:pos="567"/>
        </w:tabs>
        <w:spacing w:after="0" w:line="276" w:lineRule="exact"/>
        <w:ind w:firstLine="426"/>
        <w:jc w:val="both"/>
        <w:outlineLvl w:val="0"/>
        <w:rPr>
          <w:rFonts w:ascii="Times New Roman" w:hAnsi="Times New Roman"/>
          <w:sz w:val="24"/>
          <w:szCs w:val="24"/>
        </w:rPr>
      </w:pPr>
      <w:r w:rsidRPr="003929E9">
        <w:rPr>
          <w:rFonts w:ascii="Times New Roman" w:hAnsi="Times New Roman"/>
          <w:sz w:val="24"/>
          <w:szCs w:val="24"/>
        </w:rPr>
        <w:t xml:space="preserve"> - при пълно неиз</w:t>
      </w:r>
      <w:r>
        <w:rPr>
          <w:rFonts w:ascii="Times New Roman" w:hAnsi="Times New Roman"/>
          <w:sz w:val="24"/>
          <w:szCs w:val="24"/>
        </w:rPr>
        <w:t>пълнение, в т.ч. когато Услугата не отговаря</w:t>
      </w:r>
      <w:r w:rsidRPr="003929E9">
        <w:rPr>
          <w:rFonts w:ascii="Times New Roman" w:hAnsi="Times New Roman"/>
          <w:sz w:val="24"/>
          <w:szCs w:val="24"/>
        </w:rPr>
        <w:t xml:space="preserve"> на изискванията на ВЪЗЛОЖИТЕЛЯ, и разваляне на Договора от страна на ВЪЗЛОЖИТЕЛЯ на това основание; - при прекратяване на дейността на ИЗПЪЛНИТЕЛЯ или при обявяването му в несъстоятелност.</w:t>
      </w:r>
    </w:p>
    <w:p w14:paraId="2388D587" w14:textId="77777777" w:rsidR="00EC206A" w:rsidRPr="00EC206A" w:rsidRDefault="00EC206A" w:rsidP="00EC206A">
      <w:pPr>
        <w:tabs>
          <w:tab w:val="left" w:pos="567"/>
        </w:tabs>
        <w:spacing w:after="0" w:line="276" w:lineRule="exact"/>
        <w:ind w:firstLine="426"/>
        <w:jc w:val="both"/>
        <w:outlineLvl w:val="0"/>
        <w:rPr>
          <w:rFonts w:ascii="Times New Roman" w:hAnsi="Times New Roman"/>
          <w:noProof/>
          <w:sz w:val="24"/>
          <w:szCs w:val="24"/>
          <w:lang w:eastAsia="cs-CZ"/>
        </w:rPr>
      </w:pPr>
      <w:r w:rsidRPr="00EC206A">
        <w:rPr>
          <w:rFonts w:ascii="Times New Roman" w:hAnsi="Times New Roman"/>
          <w:sz w:val="24"/>
          <w:szCs w:val="24"/>
        </w:rPr>
        <w:lastRenderedPageBreak/>
        <w:t>Никоя от Страните няма право да прехвърля никое от правата и задълженията, произтичащи от Договора, без съгласието на другата Стра</w:t>
      </w:r>
      <w:r w:rsidRPr="00EC206A">
        <w:rPr>
          <w:rFonts w:ascii="Times New Roman" w:hAnsi="Times New Roman"/>
          <w:noProof/>
          <w:sz w:val="24"/>
          <w:szCs w:val="24"/>
          <w:lang w:eastAsia="cs-CZ"/>
        </w:rPr>
        <w:t>на.</w:t>
      </w:r>
      <w:r w:rsidRPr="00EC206A">
        <w:rPr>
          <w:rFonts w:ascii="Times New Roman" w:hAnsi="Times New Roman"/>
          <w:sz w:val="24"/>
          <w:szCs w:val="24"/>
        </w:rPr>
        <w:t xml:space="preserve"> </w:t>
      </w:r>
      <w:r w:rsidRPr="00EC206A">
        <w:rPr>
          <w:rFonts w:ascii="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14:paraId="5374603A" w14:textId="65BC13E5" w:rsidR="00EC206A" w:rsidRPr="00EC206A" w:rsidRDefault="00EC206A" w:rsidP="00EC206A">
      <w:pPr>
        <w:spacing w:after="0" w:line="240" w:lineRule="auto"/>
        <w:ind w:firstLine="567"/>
        <w:jc w:val="both"/>
        <w:rPr>
          <w:rFonts w:ascii="Times New Roman" w:hAnsi="Times New Roman"/>
          <w:sz w:val="24"/>
          <w:szCs w:val="24"/>
        </w:rPr>
      </w:pPr>
      <w:r>
        <w:rPr>
          <w:rFonts w:ascii="Times New Roman" w:hAnsi="Times New Roman"/>
          <w:sz w:val="24"/>
          <w:szCs w:val="24"/>
        </w:rPr>
        <w:t>Когато за частта от Услугите</w:t>
      </w:r>
      <w:r w:rsidRPr="00EC206A">
        <w:rPr>
          <w:rFonts w:ascii="Times New Roman" w:hAnsi="Times New Roman"/>
          <w:sz w:val="24"/>
          <w:szCs w:val="24"/>
        </w:rPr>
        <w:t>,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 Изпълнителят се задължава да предостави на Възложителя отчета и искането за плащане на подизпълнителя в срок до 14 (</w:t>
      </w:r>
      <w:r w:rsidRPr="00EC206A">
        <w:rPr>
          <w:rFonts w:ascii="Times New Roman" w:hAnsi="Times New Roman"/>
          <w:i/>
          <w:sz w:val="24"/>
          <w:szCs w:val="24"/>
        </w:rPr>
        <w:t>четиринадесет</w:t>
      </w:r>
      <w:r w:rsidRPr="00EC206A">
        <w:rPr>
          <w:rFonts w:ascii="Times New Roman" w:hAnsi="Times New Roman"/>
          <w:sz w:val="24"/>
          <w:szCs w:val="24"/>
        </w:rPr>
        <w:t xml:space="preserve">) дни от получаването му, заедно със становище, от което да е видно дали оспорва плащанията или част от тях като недължими. Възложителят приема изпълнението на частта от Услугите, при съответно спазване на разпоредбите на </w:t>
      </w:r>
      <w:r w:rsidRPr="00AA5906">
        <w:rPr>
          <w:rFonts w:ascii="Times New Roman" w:hAnsi="Times New Roman"/>
          <w:sz w:val="24"/>
          <w:szCs w:val="24"/>
        </w:rPr>
        <w:t>Раздел VI "Предаване и приемане на изпълнението”</w:t>
      </w:r>
      <w:r w:rsidRPr="00EC206A">
        <w:rPr>
          <w:rFonts w:ascii="Times New Roman" w:hAnsi="Times New Roman"/>
          <w:sz w:val="24"/>
          <w:szCs w:val="24"/>
        </w:rPr>
        <w:t xml:space="preserve"> от Договора, и заплаща възнаграждение за тази част на подизпълнителя в срок до 14 (</w:t>
      </w:r>
      <w:r w:rsidRPr="00EC206A">
        <w:rPr>
          <w:rFonts w:ascii="Times New Roman" w:hAnsi="Times New Roman"/>
          <w:i/>
          <w:sz w:val="24"/>
          <w:szCs w:val="24"/>
        </w:rPr>
        <w:t>четиринадесет</w:t>
      </w:r>
      <w:r w:rsidRPr="00EC206A">
        <w:rPr>
          <w:rFonts w:ascii="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079108BC" w14:textId="77777777" w:rsidR="003929E9" w:rsidRPr="00AC50DA" w:rsidRDefault="003929E9" w:rsidP="00C538D1">
      <w:pPr>
        <w:widowControl w:val="0"/>
        <w:autoSpaceDE w:val="0"/>
        <w:autoSpaceDN w:val="0"/>
        <w:adjustRightInd w:val="0"/>
        <w:spacing w:after="0"/>
        <w:contextualSpacing/>
        <w:jc w:val="both"/>
        <w:rPr>
          <w:rFonts w:ascii="Times New Roman" w:hAnsi="Times New Roman"/>
          <w:sz w:val="24"/>
          <w:szCs w:val="24"/>
        </w:rPr>
      </w:pPr>
    </w:p>
    <w:p w14:paraId="63D3E939" w14:textId="489F7214" w:rsidR="00625824" w:rsidRPr="00AC50DA" w:rsidRDefault="00086998" w:rsidP="00086998">
      <w:pPr>
        <w:widowControl w:val="0"/>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Неразделна част от договора е Т</w:t>
      </w:r>
      <w:r w:rsidR="00625824" w:rsidRPr="00AC50DA">
        <w:rPr>
          <w:rFonts w:ascii="Times New Roman" w:hAnsi="Times New Roman"/>
          <w:sz w:val="24"/>
          <w:szCs w:val="24"/>
        </w:rPr>
        <w:t>ехническата спецификация</w:t>
      </w:r>
      <w:r>
        <w:rPr>
          <w:rFonts w:ascii="Times New Roman" w:hAnsi="Times New Roman"/>
          <w:sz w:val="24"/>
          <w:szCs w:val="24"/>
        </w:rPr>
        <w:t>, Техническото предложение</w:t>
      </w:r>
      <w:r w:rsidR="00625824" w:rsidRPr="00AC50DA">
        <w:rPr>
          <w:rFonts w:ascii="Times New Roman" w:hAnsi="Times New Roman"/>
          <w:sz w:val="24"/>
          <w:szCs w:val="24"/>
        </w:rPr>
        <w:t xml:space="preserve"> и </w:t>
      </w:r>
      <w:r>
        <w:rPr>
          <w:rFonts w:ascii="Times New Roman" w:hAnsi="Times New Roman"/>
          <w:sz w:val="24"/>
          <w:szCs w:val="24"/>
        </w:rPr>
        <w:t xml:space="preserve">Ценовото предложение на Изпълнителя; </w:t>
      </w:r>
      <w:r w:rsidRPr="00AC50DA">
        <w:rPr>
          <w:rFonts w:ascii="Times New Roman" w:hAnsi="Times New Roman"/>
          <w:sz w:val="24"/>
          <w:szCs w:val="24"/>
        </w:rPr>
        <w:t>Списък на персонала за изпълнение на поръчка</w:t>
      </w:r>
      <w:r w:rsidR="00625824" w:rsidRPr="00AC50DA">
        <w:rPr>
          <w:rFonts w:ascii="Times New Roman" w:hAnsi="Times New Roman"/>
          <w:sz w:val="24"/>
          <w:szCs w:val="24"/>
        </w:rPr>
        <w:t xml:space="preserve"> </w:t>
      </w:r>
    </w:p>
    <w:p w14:paraId="3A9F3564" w14:textId="77777777" w:rsidR="00086998" w:rsidRDefault="00086998" w:rsidP="00086998">
      <w:pPr>
        <w:widowControl w:val="0"/>
        <w:autoSpaceDE w:val="0"/>
        <w:autoSpaceDN w:val="0"/>
        <w:adjustRightInd w:val="0"/>
        <w:spacing w:after="0"/>
        <w:contextualSpacing/>
        <w:jc w:val="both"/>
        <w:rPr>
          <w:rFonts w:ascii="Times New Roman" w:hAnsi="Times New Roman"/>
          <w:sz w:val="24"/>
          <w:szCs w:val="24"/>
          <w:highlight w:val="white"/>
        </w:rPr>
      </w:pPr>
    </w:p>
    <w:p w14:paraId="4BB87F6D" w14:textId="77777777" w:rsidR="00625824" w:rsidRPr="00AC50DA" w:rsidRDefault="00625824" w:rsidP="00086998">
      <w:pPr>
        <w:widowControl w:val="0"/>
        <w:autoSpaceDE w:val="0"/>
        <w:autoSpaceDN w:val="0"/>
        <w:adjustRightInd w:val="0"/>
        <w:spacing w:after="0"/>
        <w:contextualSpacing/>
        <w:jc w:val="both"/>
        <w:rPr>
          <w:rFonts w:ascii="Times New Roman" w:hAnsi="Times New Roman"/>
          <w:sz w:val="24"/>
          <w:szCs w:val="24"/>
        </w:rPr>
      </w:pPr>
      <w:r w:rsidRPr="00AC50DA">
        <w:rPr>
          <w:rFonts w:ascii="Times New Roman" w:hAnsi="Times New Roman"/>
          <w:sz w:val="24"/>
          <w:szCs w:val="24"/>
          <w:highlight w:val="white"/>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14:paraId="0BF3DCD3" w14:textId="77777777" w:rsidR="003246A8" w:rsidRPr="003246A8" w:rsidRDefault="003246A8" w:rsidP="003246A8">
      <w:pPr>
        <w:shd w:val="clear" w:color="auto" w:fill="FFFFFF"/>
        <w:spacing w:before="120" w:after="240"/>
        <w:ind w:right="51"/>
        <w:jc w:val="both"/>
        <w:rPr>
          <w:rFonts w:ascii="Times New Roman" w:hAnsi="Times New Roman"/>
          <w:sz w:val="24"/>
          <w:szCs w:val="24"/>
          <w:lang w:val="ru-RU"/>
        </w:rPr>
      </w:pPr>
    </w:p>
    <w:sectPr w:rsidR="003246A8" w:rsidRPr="003246A8" w:rsidSect="00042EDF">
      <w:headerReference w:type="default" r:id="rId28"/>
      <w:footerReference w:type="default" r:id="rId29"/>
      <w:pgSz w:w="12240" w:h="15840"/>
      <w:pgMar w:top="709" w:right="900" w:bottom="709" w:left="1417" w:header="426" w:footer="48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5978" w14:textId="77777777" w:rsidR="006524E3" w:rsidRDefault="006524E3">
      <w:r>
        <w:separator/>
      </w:r>
    </w:p>
  </w:endnote>
  <w:endnote w:type="continuationSeparator" w:id="0">
    <w:p w14:paraId="61B0B319" w14:textId="77777777" w:rsidR="006524E3" w:rsidRDefault="0065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no Pro">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77F03" w14:textId="7FD7656B" w:rsidR="00EA75EF" w:rsidRPr="00632B96" w:rsidRDefault="00C378D3" w:rsidP="00632B96">
    <w:pPr>
      <w:pStyle w:val="a7"/>
    </w:pPr>
    <w:r>
      <w:rPr>
        <w:noProof/>
      </w:rPr>
      <mc:AlternateContent>
        <mc:Choice Requires="wps">
          <w:drawing>
            <wp:anchor distT="0" distB="0" distL="114300" distR="114300" simplePos="0" relativeHeight="251657728" behindDoc="0" locked="0" layoutInCell="1" allowOverlap="1" wp14:anchorId="0BE8CA59" wp14:editId="52E6EB22">
              <wp:simplePos x="0" y="0"/>
              <wp:positionH relativeFrom="page">
                <wp:posOffset>6326505</wp:posOffset>
              </wp:positionH>
              <wp:positionV relativeFrom="page">
                <wp:posOffset>9356725</wp:posOffset>
              </wp:positionV>
              <wp:extent cx="818515" cy="499745"/>
              <wp:effectExtent l="1905" t="3175" r="825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49974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AAD1E" w14:textId="77777777" w:rsidR="00EA75EF" w:rsidRPr="00153AD5" w:rsidRDefault="00EA75EF">
                          <w:pPr>
                            <w:jc w:val="center"/>
                            <w:rPr>
                              <w:b/>
                            </w:rPr>
                          </w:pPr>
                          <w:r w:rsidRPr="00153AD5">
                            <w:rPr>
                              <w:b/>
                            </w:rPr>
                            <w:fldChar w:fldCharType="begin"/>
                          </w:r>
                          <w:r w:rsidRPr="00153AD5">
                            <w:rPr>
                              <w:b/>
                            </w:rPr>
                            <w:instrText xml:space="preserve"> PAGE    \* MERGEFORMAT </w:instrText>
                          </w:r>
                          <w:r w:rsidRPr="00153AD5">
                            <w:rPr>
                              <w:b/>
                            </w:rPr>
                            <w:fldChar w:fldCharType="separate"/>
                          </w:r>
                          <w:r w:rsidR="000962F1">
                            <w:rPr>
                              <w:b/>
                              <w:noProof/>
                            </w:rPr>
                            <w:t>22</w:t>
                          </w:r>
                          <w:r w:rsidRPr="00153AD5">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498.15pt;margin-top:736.75pt;width:64.45pt;height:3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" adj="21600" fillcolor="#d2eaf1" stroked="f">
              <v:textbox>
                <w:txbxContent>
                  <w:p w14:paraId="036AAD1E" w14:textId="77777777" w:rsidR="00EA75EF" w:rsidRPr="00153AD5" w:rsidRDefault="00EA75EF">
                    <w:pPr>
                      <w:jc w:val="center"/>
                      <w:rPr>
                        <w:b/>
                      </w:rPr>
                    </w:pPr>
                    <w:r w:rsidRPr="00153AD5">
                      <w:rPr>
                        <w:b/>
                      </w:rPr>
                      <w:fldChar w:fldCharType="begin"/>
                    </w:r>
                    <w:r w:rsidRPr="00153AD5">
                      <w:rPr>
                        <w:b/>
                      </w:rPr>
                      <w:instrText xml:space="preserve"> PAGE    \* MERGEFORMAT </w:instrText>
                    </w:r>
                    <w:r w:rsidRPr="00153AD5">
                      <w:rPr>
                        <w:b/>
                      </w:rPr>
                      <w:fldChar w:fldCharType="separate"/>
                    </w:r>
                    <w:r w:rsidR="000962F1">
                      <w:rPr>
                        <w:b/>
                        <w:noProof/>
                      </w:rPr>
                      <w:t>22</w:t>
                    </w:r>
                    <w:r w:rsidRPr="00153AD5">
                      <w:rPr>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5904" w14:textId="77777777" w:rsidR="006524E3" w:rsidRDefault="006524E3">
      <w:r>
        <w:separator/>
      </w:r>
    </w:p>
  </w:footnote>
  <w:footnote w:type="continuationSeparator" w:id="0">
    <w:p w14:paraId="60653A98" w14:textId="77777777" w:rsidR="006524E3" w:rsidRDefault="006524E3">
      <w:r>
        <w:continuationSeparator/>
      </w:r>
    </w:p>
  </w:footnote>
  <w:footnote w:id="1">
    <w:p w14:paraId="0931C537" w14:textId="77777777" w:rsidR="00EA75EF" w:rsidRDefault="00EA75EF" w:rsidP="00CB7866">
      <w:pPr>
        <w:pStyle w:val="a9"/>
        <w:jc w:val="both"/>
      </w:pPr>
      <w:r w:rsidRPr="00AB2FB3">
        <w:rPr>
          <w:rStyle w:val="ab"/>
          <w:rFonts w:ascii="Arial Narrow" w:hAnsi="Arial Narrow" w:cs="Calibri"/>
          <w:b/>
          <w:iCs/>
          <w:sz w:val="28"/>
          <w:szCs w:val="28"/>
          <w:lang w:val="bg-BG"/>
        </w:rPr>
        <w:footnoteRef/>
      </w:r>
      <w:r w:rsidRPr="00AB2FB3">
        <w:rPr>
          <w:rFonts w:ascii="Arial Narrow" w:hAnsi="Arial Narrow" w:cs="Calibri"/>
          <w:iCs/>
          <w:sz w:val="28"/>
          <w:szCs w:val="28"/>
          <w:lang w:val="bg-BG"/>
        </w:rPr>
        <w:t xml:space="preserve"> </w:t>
      </w:r>
      <w:r w:rsidRPr="007E6B23">
        <w:rPr>
          <w:rFonts w:ascii="Arial Narrow" w:hAnsi="Arial Narrow" w:cs="Calibri"/>
          <w:iCs/>
          <w:sz w:val="18"/>
          <w:szCs w:val="18"/>
          <w:lang w:val="bg-BG"/>
        </w:rPr>
        <w:t>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C4C9" w14:textId="77777777" w:rsidR="00EA75EF" w:rsidRPr="00CF7E17" w:rsidRDefault="00EA75EF" w:rsidP="00CF7840">
    <w:pPr>
      <w:pStyle w:val="a5"/>
      <w:jc w:val="center"/>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2DC26FA"/>
    <w:lvl w:ilvl="0">
      <w:start w:val="1"/>
      <w:numFmt w:val="bullet"/>
      <w:pStyle w:val="5"/>
      <w:lvlText w:val=""/>
      <w:lvlJc w:val="left"/>
      <w:pPr>
        <w:tabs>
          <w:tab w:val="num" w:pos="926"/>
        </w:tabs>
        <w:ind w:left="926" w:hanging="360"/>
      </w:pPr>
      <w:rPr>
        <w:rFonts w:ascii="Symbol" w:hAnsi="Symbol" w:hint="default"/>
      </w:rPr>
    </w:lvl>
  </w:abstractNum>
  <w:abstractNum w:abstractNumId="1">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C332F8D"/>
    <w:multiLevelType w:val="hybridMultilevel"/>
    <w:tmpl w:val="E2C8D3E6"/>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E2B06F6"/>
    <w:multiLevelType w:val="hybridMultilevel"/>
    <w:tmpl w:val="B4408120"/>
    <w:lvl w:ilvl="0" w:tplc="057E2A4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FB2157"/>
    <w:multiLevelType w:val="hybridMultilevel"/>
    <w:tmpl w:val="6EECB6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5C3504A"/>
    <w:multiLevelType w:val="hybridMultilevel"/>
    <w:tmpl w:val="92AEB770"/>
    <w:lvl w:ilvl="0" w:tplc="B18E212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D636AAF"/>
    <w:multiLevelType w:val="hybridMultilevel"/>
    <w:tmpl w:val="3802F70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B72ACC"/>
    <w:multiLevelType w:val="hybridMultilevel"/>
    <w:tmpl w:val="DF844F46"/>
    <w:lvl w:ilvl="0" w:tplc="3B602C4E">
      <w:start w:val="1"/>
      <w:numFmt w:val="bullet"/>
      <w:lvlText w:val=""/>
      <w:lvlJc w:val="left"/>
      <w:pPr>
        <w:ind w:left="1211" w:hanging="360"/>
      </w:pPr>
      <w:rPr>
        <w:rFonts w:ascii="Wingdings" w:hAnsi="Wingdings" w:hint="default"/>
        <w:b/>
        <w:color w:val="auto"/>
        <w:sz w:val="32"/>
      </w:rPr>
    </w:lvl>
    <w:lvl w:ilvl="1" w:tplc="04020003" w:tentative="1">
      <w:start w:val="1"/>
      <w:numFmt w:val="bullet"/>
      <w:lvlText w:val="o"/>
      <w:lvlJc w:val="left"/>
      <w:pPr>
        <w:ind w:left="1723" w:hanging="360"/>
      </w:pPr>
      <w:rPr>
        <w:rFonts w:ascii="Courier New" w:hAnsi="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2">
    <w:nsid w:val="34427661"/>
    <w:multiLevelType w:val="hybridMultilevel"/>
    <w:tmpl w:val="A5008DB2"/>
    <w:lvl w:ilvl="0" w:tplc="CD7CA222">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39373061"/>
    <w:multiLevelType w:val="hybridMultilevel"/>
    <w:tmpl w:val="6B9EF5F4"/>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A40A0E"/>
    <w:multiLevelType w:val="hybridMultilevel"/>
    <w:tmpl w:val="F2C635DE"/>
    <w:lvl w:ilvl="0" w:tplc="F426DB5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70E362C"/>
    <w:multiLevelType w:val="hybridMultilevel"/>
    <w:tmpl w:val="7BB2EFF2"/>
    <w:lvl w:ilvl="0" w:tplc="9B489A54">
      <w:start w:val="1"/>
      <w:numFmt w:val="russianLower"/>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8">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EDE4E3E"/>
    <w:multiLevelType w:val="hybridMultilevel"/>
    <w:tmpl w:val="E3B66B6A"/>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C154EE"/>
    <w:multiLevelType w:val="hybridMultilevel"/>
    <w:tmpl w:val="EC1465FA"/>
    <w:lvl w:ilvl="0" w:tplc="9C6204E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30D5780"/>
    <w:multiLevelType w:val="hybridMultilevel"/>
    <w:tmpl w:val="60285A2A"/>
    <w:lvl w:ilvl="0" w:tplc="7ED89BE2">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24">
    <w:nsid w:val="5D8E5A94"/>
    <w:multiLevelType w:val="hybridMultilevel"/>
    <w:tmpl w:val="6E760916"/>
    <w:lvl w:ilvl="0" w:tplc="3FC002D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5">
    <w:nsid w:val="6E00519B"/>
    <w:multiLevelType w:val="hybridMultilevel"/>
    <w:tmpl w:val="76C24CEC"/>
    <w:lvl w:ilvl="0" w:tplc="3B602C4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08D200C"/>
    <w:multiLevelType w:val="multilevel"/>
    <w:tmpl w:val="5FC6B2B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9">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352373"/>
    <w:multiLevelType w:val="hybridMultilevel"/>
    <w:tmpl w:val="9468F13E"/>
    <w:lvl w:ilvl="0" w:tplc="04020011">
      <w:start w:val="1"/>
      <w:numFmt w:val="decimal"/>
      <w:lvlText w:val="%1)"/>
      <w:lvlJc w:val="left"/>
      <w:pPr>
        <w:ind w:left="501" w:hanging="360"/>
      </w:pPr>
      <w:rPr>
        <w:rFonts w:cs="Times New Roman" w:hint="default"/>
      </w:rPr>
    </w:lvl>
    <w:lvl w:ilvl="1" w:tplc="04020019">
      <w:start w:val="1"/>
      <w:numFmt w:val="lowerLetter"/>
      <w:lvlText w:val="%2."/>
      <w:lvlJc w:val="left"/>
      <w:pPr>
        <w:ind w:left="1221" w:hanging="360"/>
      </w:pPr>
      <w:rPr>
        <w:rFonts w:cs="Times New Roman"/>
      </w:rPr>
    </w:lvl>
    <w:lvl w:ilvl="2" w:tplc="0402001B">
      <w:start w:val="1"/>
      <w:numFmt w:val="lowerRoman"/>
      <w:lvlText w:val="%3."/>
      <w:lvlJc w:val="right"/>
      <w:pPr>
        <w:ind w:left="1941" w:hanging="180"/>
      </w:pPr>
      <w:rPr>
        <w:rFonts w:cs="Times New Roman"/>
      </w:rPr>
    </w:lvl>
    <w:lvl w:ilvl="3" w:tplc="0402000F">
      <w:start w:val="1"/>
      <w:numFmt w:val="decimal"/>
      <w:lvlText w:val="%4."/>
      <w:lvlJc w:val="left"/>
      <w:pPr>
        <w:ind w:left="2661" w:hanging="360"/>
      </w:pPr>
      <w:rPr>
        <w:rFonts w:cs="Times New Roman"/>
      </w:rPr>
    </w:lvl>
    <w:lvl w:ilvl="4" w:tplc="04020019">
      <w:start w:val="1"/>
      <w:numFmt w:val="lowerLetter"/>
      <w:lvlText w:val="%5."/>
      <w:lvlJc w:val="left"/>
      <w:pPr>
        <w:ind w:left="3381" w:hanging="360"/>
      </w:pPr>
      <w:rPr>
        <w:rFonts w:cs="Times New Roman"/>
      </w:rPr>
    </w:lvl>
    <w:lvl w:ilvl="5" w:tplc="0402001B">
      <w:start w:val="1"/>
      <w:numFmt w:val="lowerRoman"/>
      <w:lvlText w:val="%6."/>
      <w:lvlJc w:val="right"/>
      <w:pPr>
        <w:ind w:left="4101" w:hanging="180"/>
      </w:pPr>
      <w:rPr>
        <w:rFonts w:cs="Times New Roman"/>
      </w:rPr>
    </w:lvl>
    <w:lvl w:ilvl="6" w:tplc="0402000F">
      <w:start w:val="1"/>
      <w:numFmt w:val="decimal"/>
      <w:lvlText w:val="%7."/>
      <w:lvlJc w:val="left"/>
      <w:pPr>
        <w:ind w:left="4821" w:hanging="360"/>
      </w:pPr>
      <w:rPr>
        <w:rFonts w:cs="Times New Roman"/>
      </w:rPr>
    </w:lvl>
    <w:lvl w:ilvl="7" w:tplc="04020019">
      <w:start w:val="1"/>
      <w:numFmt w:val="lowerLetter"/>
      <w:lvlText w:val="%8."/>
      <w:lvlJc w:val="left"/>
      <w:pPr>
        <w:ind w:left="5541" w:hanging="360"/>
      </w:pPr>
      <w:rPr>
        <w:rFonts w:cs="Times New Roman"/>
      </w:rPr>
    </w:lvl>
    <w:lvl w:ilvl="8" w:tplc="0402001B">
      <w:start w:val="1"/>
      <w:numFmt w:val="lowerRoman"/>
      <w:lvlText w:val="%9."/>
      <w:lvlJc w:val="right"/>
      <w:pPr>
        <w:ind w:left="6261" w:hanging="180"/>
      </w:pPr>
      <w:rPr>
        <w:rFonts w:cs="Times New Roman"/>
      </w:rPr>
    </w:lvl>
  </w:abstractNum>
  <w:abstractNum w:abstractNumId="3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33">
    <w:nsid w:val="7AC53090"/>
    <w:multiLevelType w:val="hybridMultilevel"/>
    <w:tmpl w:val="3D228D96"/>
    <w:lvl w:ilvl="0" w:tplc="3FEE142E">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2"/>
  </w:num>
  <w:num w:numId="7">
    <w:abstractNumId w:val="14"/>
  </w:num>
  <w:num w:numId="8">
    <w:abstractNumId w:val="29"/>
  </w:num>
  <w:num w:numId="9">
    <w:abstractNumId w:val="34"/>
  </w:num>
  <w:num w:numId="10">
    <w:abstractNumId w:val="23"/>
  </w:num>
  <w:num w:numId="11">
    <w:abstractNumId w:val="28"/>
  </w:num>
  <w:num w:numId="12">
    <w:abstractNumId w:val="22"/>
    <w:lvlOverride w:ilvl="0">
      <w:startOverride w:val="1"/>
    </w:lvlOverride>
  </w:num>
  <w:num w:numId="13">
    <w:abstractNumId w:val="15"/>
    <w:lvlOverride w:ilvl="0">
      <w:startOverride w:val="1"/>
    </w:lvlOverride>
  </w:num>
  <w:num w:numId="14">
    <w:abstractNumId w:val="17"/>
    <w:lvlOverride w:ilvl="0">
      <w:startOverride w:val="1"/>
    </w:lvlOverride>
  </w:num>
  <w:num w:numId="15">
    <w:abstractNumId w:val="27"/>
  </w:num>
  <w:num w:numId="16">
    <w:abstractNumId w:val="24"/>
  </w:num>
  <w:num w:numId="17">
    <w:abstractNumId w:val="1"/>
  </w:num>
  <w:num w:numId="18">
    <w:abstractNumId w:val="4"/>
  </w:num>
  <w:num w:numId="19">
    <w:abstractNumId w:val="9"/>
  </w:num>
  <w:num w:numId="20">
    <w:abstractNumId w:val="16"/>
  </w:num>
  <w:num w:numId="21">
    <w:abstractNumId w:val="33"/>
  </w:num>
  <w:num w:numId="22">
    <w:abstractNumId w:val="5"/>
  </w:num>
  <w:num w:numId="23">
    <w:abstractNumId w:val="30"/>
  </w:num>
  <w:num w:numId="24">
    <w:abstractNumId w:val="10"/>
  </w:num>
  <w:num w:numId="25">
    <w:abstractNumId w:val="20"/>
  </w:num>
  <w:num w:numId="26">
    <w:abstractNumId w:val="21"/>
  </w:num>
  <w:num w:numId="27">
    <w:abstractNumId w:val="7"/>
  </w:num>
  <w:num w:numId="28">
    <w:abstractNumId w:val="3"/>
  </w:num>
  <w:num w:numId="29">
    <w:abstractNumId w:val="19"/>
  </w:num>
  <w:num w:numId="30">
    <w:abstractNumId w:val="11"/>
  </w:num>
  <w:num w:numId="31">
    <w:abstractNumId w:val="13"/>
  </w:num>
  <w:num w:numId="32">
    <w:abstractNumId w:val="25"/>
  </w:num>
  <w:num w:numId="33">
    <w:abstractNumId w:val="17"/>
  </w:num>
  <w:num w:numId="34">
    <w:abstractNumId w:val="0"/>
  </w:num>
  <w:num w:numId="35">
    <w:abstractNumId w:val="26"/>
  </w:num>
  <w:num w:numId="36">
    <w:abstractNumId w:val="31"/>
  </w:num>
  <w:num w:numId="37">
    <w:abstractNumId w:val="18"/>
  </w:num>
  <w:num w:numId="38">
    <w:abstractNumId w:val="2"/>
  </w:num>
  <w:num w:numId="39">
    <w:abstractNumId w:val="8"/>
  </w:num>
  <w:num w:numId="40">
    <w:abstractNumId w:val="6"/>
  </w:num>
  <w:num w:numId="4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11"/>
    <w:rsid w:val="00000C1F"/>
    <w:rsid w:val="00001291"/>
    <w:rsid w:val="00001E23"/>
    <w:rsid w:val="00001EB9"/>
    <w:rsid w:val="00003DBA"/>
    <w:rsid w:val="000049AB"/>
    <w:rsid w:val="00006003"/>
    <w:rsid w:val="00007280"/>
    <w:rsid w:val="000118BC"/>
    <w:rsid w:val="000135A8"/>
    <w:rsid w:val="00016A66"/>
    <w:rsid w:val="00016ABC"/>
    <w:rsid w:val="000178F1"/>
    <w:rsid w:val="0002292B"/>
    <w:rsid w:val="000233B5"/>
    <w:rsid w:val="00025014"/>
    <w:rsid w:val="00030B18"/>
    <w:rsid w:val="0003479C"/>
    <w:rsid w:val="00035D50"/>
    <w:rsid w:val="000360CC"/>
    <w:rsid w:val="00042EDF"/>
    <w:rsid w:val="0004428E"/>
    <w:rsid w:val="0004476E"/>
    <w:rsid w:val="00044C0A"/>
    <w:rsid w:val="0004521C"/>
    <w:rsid w:val="000457F4"/>
    <w:rsid w:val="00047629"/>
    <w:rsid w:val="00051A89"/>
    <w:rsid w:val="00051CA0"/>
    <w:rsid w:val="00054B7B"/>
    <w:rsid w:val="00055ABA"/>
    <w:rsid w:val="00056D1D"/>
    <w:rsid w:val="00062218"/>
    <w:rsid w:val="00066537"/>
    <w:rsid w:val="0006673E"/>
    <w:rsid w:val="00067616"/>
    <w:rsid w:val="000679A6"/>
    <w:rsid w:val="00070546"/>
    <w:rsid w:val="0007155A"/>
    <w:rsid w:val="00071BF8"/>
    <w:rsid w:val="000738EA"/>
    <w:rsid w:val="00074576"/>
    <w:rsid w:val="000750C3"/>
    <w:rsid w:val="0008189E"/>
    <w:rsid w:val="00082640"/>
    <w:rsid w:val="000828C1"/>
    <w:rsid w:val="00085B07"/>
    <w:rsid w:val="00086998"/>
    <w:rsid w:val="000872D9"/>
    <w:rsid w:val="00087860"/>
    <w:rsid w:val="00094C2F"/>
    <w:rsid w:val="000962F1"/>
    <w:rsid w:val="000973F2"/>
    <w:rsid w:val="000A02CD"/>
    <w:rsid w:val="000A0D95"/>
    <w:rsid w:val="000A1554"/>
    <w:rsid w:val="000A4B1A"/>
    <w:rsid w:val="000A6720"/>
    <w:rsid w:val="000B07E8"/>
    <w:rsid w:val="000B1638"/>
    <w:rsid w:val="000B5AF6"/>
    <w:rsid w:val="000B5C75"/>
    <w:rsid w:val="000C02A3"/>
    <w:rsid w:val="000C0624"/>
    <w:rsid w:val="000C0A59"/>
    <w:rsid w:val="000C1498"/>
    <w:rsid w:val="000C1F23"/>
    <w:rsid w:val="000C2222"/>
    <w:rsid w:val="000C2632"/>
    <w:rsid w:val="000C43EC"/>
    <w:rsid w:val="000C46B6"/>
    <w:rsid w:val="000C48FE"/>
    <w:rsid w:val="000C4BEE"/>
    <w:rsid w:val="000D1E72"/>
    <w:rsid w:val="000D24A2"/>
    <w:rsid w:val="000D3811"/>
    <w:rsid w:val="000D548D"/>
    <w:rsid w:val="000D5D0E"/>
    <w:rsid w:val="000D6407"/>
    <w:rsid w:val="000E1282"/>
    <w:rsid w:val="000E30B4"/>
    <w:rsid w:val="000E41B0"/>
    <w:rsid w:val="000F3483"/>
    <w:rsid w:val="000F7C46"/>
    <w:rsid w:val="00103B96"/>
    <w:rsid w:val="00103E62"/>
    <w:rsid w:val="00104522"/>
    <w:rsid w:val="00110A0C"/>
    <w:rsid w:val="001125DB"/>
    <w:rsid w:val="001129B5"/>
    <w:rsid w:val="00113934"/>
    <w:rsid w:val="001212E2"/>
    <w:rsid w:val="00122CC5"/>
    <w:rsid w:val="00125F1F"/>
    <w:rsid w:val="0012663E"/>
    <w:rsid w:val="00135D22"/>
    <w:rsid w:val="00136203"/>
    <w:rsid w:val="001400D0"/>
    <w:rsid w:val="00140459"/>
    <w:rsid w:val="00141DE5"/>
    <w:rsid w:val="001424D0"/>
    <w:rsid w:val="00143548"/>
    <w:rsid w:val="001439FC"/>
    <w:rsid w:val="00150352"/>
    <w:rsid w:val="001506D3"/>
    <w:rsid w:val="0015242C"/>
    <w:rsid w:val="001524F6"/>
    <w:rsid w:val="00153AD5"/>
    <w:rsid w:val="00160D8D"/>
    <w:rsid w:val="00163706"/>
    <w:rsid w:val="00164F43"/>
    <w:rsid w:val="00170D82"/>
    <w:rsid w:val="001726DE"/>
    <w:rsid w:val="00172BDC"/>
    <w:rsid w:val="001732C1"/>
    <w:rsid w:val="00173D98"/>
    <w:rsid w:val="001746A4"/>
    <w:rsid w:val="00175F91"/>
    <w:rsid w:val="00177669"/>
    <w:rsid w:val="001817F0"/>
    <w:rsid w:val="00182B05"/>
    <w:rsid w:val="00183915"/>
    <w:rsid w:val="001852A4"/>
    <w:rsid w:val="0018672C"/>
    <w:rsid w:val="00187FAA"/>
    <w:rsid w:val="00193863"/>
    <w:rsid w:val="00194B43"/>
    <w:rsid w:val="001A1C3D"/>
    <w:rsid w:val="001A453F"/>
    <w:rsid w:val="001A5627"/>
    <w:rsid w:val="001A73E5"/>
    <w:rsid w:val="001B0094"/>
    <w:rsid w:val="001B0A8F"/>
    <w:rsid w:val="001B0E2E"/>
    <w:rsid w:val="001B2061"/>
    <w:rsid w:val="001B3418"/>
    <w:rsid w:val="001B3886"/>
    <w:rsid w:val="001B49F5"/>
    <w:rsid w:val="001B52EB"/>
    <w:rsid w:val="001B5961"/>
    <w:rsid w:val="001B67D8"/>
    <w:rsid w:val="001B73AE"/>
    <w:rsid w:val="001C76BC"/>
    <w:rsid w:val="001C7AFC"/>
    <w:rsid w:val="001C7E10"/>
    <w:rsid w:val="001D2476"/>
    <w:rsid w:val="001D387D"/>
    <w:rsid w:val="001D3DA9"/>
    <w:rsid w:val="001D6574"/>
    <w:rsid w:val="001D6E7B"/>
    <w:rsid w:val="001E1407"/>
    <w:rsid w:val="001E1BD8"/>
    <w:rsid w:val="001E2ADC"/>
    <w:rsid w:val="001E2AF3"/>
    <w:rsid w:val="001E5131"/>
    <w:rsid w:val="001E56C8"/>
    <w:rsid w:val="001E5B5D"/>
    <w:rsid w:val="001F2540"/>
    <w:rsid w:val="001F415D"/>
    <w:rsid w:val="001F734C"/>
    <w:rsid w:val="00200F72"/>
    <w:rsid w:val="00201327"/>
    <w:rsid w:val="00204EDC"/>
    <w:rsid w:val="00205135"/>
    <w:rsid w:val="0020693A"/>
    <w:rsid w:val="00206CC8"/>
    <w:rsid w:val="00207F4D"/>
    <w:rsid w:val="0021023F"/>
    <w:rsid w:val="00210514"/>
    <w:rsid w:val="002133E6"/>
    <w:rsid w:val="00217ADC"/>
    <w:rsid w:val="00220B0F"/>
    <w:rsid w:val="002241DD"/>
    <w:rsid w:val="00225FFE"/>
    <w:rsid w:val="0022704C"/>
    <w:rsid w:val="00232C35"/>
    <w:rsid w:val="00236784"/>
    <w:rsid w:val="00245720"/>
    <w:rsid w:val="00250062"/>
    <w:rsid w:val="00250D7D"/>
    <w:rsid w:val="00252188"/>
    <w:rsid w:val="002576D1"/>
    <w:rsid w:val="00260CB3"/>
    <w:rsid w:val="00263B97"/>
    <w:rsid w:val="0027034A"/>
    <w:rsid w:val="00270368"/>
    <w:rsid w:val="00271B20"/>
    <w:rsid w:val="00274791"/>
    <w:rsid w:val="00276E28"/>
    <w:rsid w:val="00277341"/>
    <w:rsid w:val="002822BF"/>
    <w:rsid w:val="002823C8"/>
    <w:rsid w:val="00282633"/>
    <w:rsid w:val="002858B2"/>
    <w:rsid w:val="00285D54"/>
    <w:rsid w:val="00286313"/>
    <w:rsid w:val="00287BC0"/>
    <w:rsid w:val="002902E3"/>
    <w:rsid w:val="0029467E"/>
    <w:rsid w:val="00297A35"/>
    <w:rsid w:val="002A15BD"/>
    <w:rsid w:val="002A217F"/>
    <w:rsid w:val="002A3446"/>
    <w:rsid w:val="002A3A71"/>
    <w:rsid w:val="002A413F"/>
    <w:rsid w:val="002A5F81"/>
    <w:rsid w:val="002A76E7"/>
    <w:rsid w:val="002B3173"/>
    <w:rsid w:val="002B4618"/>
    <w:rsid w:val="002B53A5"/>
    <w:rsid w:val="002B7D04"/>
    <w:rsid w:val="002C5594"/>
    <w:rsid w:val="002C599A"/>
    <w:rsid w:val="002C63DC"/>
    <w:rsid w:val="002C7E7F"/>
    <w:rsid w:val="002D02F4"/>
    <w:rsid w:val="002D1354"/>
    <w:rsid w:val="002D1E14"/>
    <w:rsid w:val="002D2A10"/>
    <w:rsid w:val="002D3AC1"/>
    <w:rsid w:val="002D684E"/>
    <w:rsid w:val="002D6CC8"/>
    <w:rsid w:val="002D70B7"/>
    <w:rsid w:val="002E129D"/>
    <w:rsid w:val="002E68AB"/>
    <w:rsid w:val="002F2A32"/>
    <w:rsid w:val="002F627D"/>
    <w:rsid w:val="00301866"/>
    <w:rsid w:val="0030749D"/>
    <w:rsid w:val="00307959"/>
    <w:rsid w:val="003108B0"/>
    <w:rsid w:val="00316C99"/>
    <w:rsid w:val="003207BF"/>
    <w:rsid w:val="00321A60"/>
    <w:rsid w:val="00322344"/>
    <w:rsid w:val="00322837"/>
    <w:rsid w:val="003246A8"/>
    <w:rsid w:val="003251ED"/>
    <w:rsid w:val="0032688B"/>
    <w:rsid w:val="00342FEB"/>
    <w:rsid w:val="003430D6"/>
    <w:rsid w:val="00345398"/>
    <w:rsid w:val="00346098"/>
    <w:rsid w:val="00346D13"/>
    <w:rsid w:val="00347127"/>
    <w:rsid w:val="003526E8"/>
    <w:rsid w:val="003528DE"/>
    <w:rsid w:val="00353B4B"/>
    <w:rsid w:val="00354AD7"/>
    <w:rsid w:val="0035679F"/>
    <w:rsid w:val="0035729B"/>
    <w:rsid w:val="00360DB3"/>
    <w:rsid w:val="00362BEC"/>
    <w:rsid w:val="003630B2"/>
    <w:rsid w:val="0036320A"/>
    <w:rsid w:val="003669D3"/>
    <w:rsid w:val="00367734"/>
    <w:rsid w:val="00367F1C"/>
    <w:rsid w:val="003706CC"/>
    <w:rsid w:val="0037335E"/>
    <w:rsid w:val="003744A6"/>
    <w:rsid w:val="00376EBD"/>
    <w:rsid w:val="00377650"/>
    <w:rsid w:val="0038083C"/>
    <w:rsid w:val="00381036"/>
    <w:rsid w:val="00382FA5"/>
    <w:rsid w:val="003846D7"/>
    <w:rsid w:val="00384B28"/>
    <w:rsid w:val="00385CB3"/>
    <w:rsid w:val="00386478"/>
    <w:rsid w:val="00387BE1"/>
    <w:rsid w:val="003900AB"/>
    <w:rsid w:val="003929E9"/>
    <w:rsid w:val="003935F0"/>
    <w:rsid w:val="003945F6"/>
    <w:rsid w:val="00395A24"/>
    <w:rsid w:val="003A510C"/>
    <w:rsid w:val="003A7314"/>
    <w:rsid w:val="003B1114"/>
    <w:rsid w:val="003B4F1B"/>
    <w:rsid w:val="003B6B85"/>
    <w:rsid w:val="003C1C32"/>
    <w:rsid w:val="003C3516"/>
    <w:rsid w:val="003C47CF"/>
    <w:rsid w:val="003C5457"/>
    <w:rsid w:val="003D02EF"/>
    <w:rsid w:val="003D18F5"/>
    <w:rsid w:val="003D6A1E"/>
    <w:rsid w:val="003D71F2"/>
    <w:rsid w:val="003D7957"/>
    <w:rsid w:val="003E16E5"/>
    <w:rsid w:val="003E1A4E"/>
    <w:rsid w:val="003E5047"/>
    <w:rsid w:val="003E7894"/>
    <w:rsid w:val="003F17B5"/>
    <w:rsid w:val="003F3D16"/>
    <w:rsid w:val="003F497D"/>
    <w:rsid w:val="00400B13"/>
    <w:rsid w:val="00400D2D"/>
    <w:rsid w:val="00401044"/>
    <w:rsid w:val="004027FF"/>
    <w:rsid w:val="0040434A"/>
    <w:rsid w:val="004045F9"/>
    <w:rsid w:val="004056F8"/>
    <w:rsid w:val="00405EAB"/>
    <w:rsid w:val="00406289"/>
    <w:rsid w:val="004121B2"/>
    <w:rsid w:val="00412D9F"/>
    <w:rsid w:val="00413D2E"/>
    <w:rsid w:val="004147EF"/>
    <w:rsid w:val="00417F51"/>
    <w:rsid w:val="00420EC8"/>
    <w:rsid w:val="004234D6"/>
    <w:rsid w:val="0043008A"/>
    <w:rsid w:val="0043329B"/>
    <w:rsid w:val="00435C88"/>
    <w:rsid w:val="00435CAF"/>
    <w:rsid w:val="00437A1D"/>
    <w:rsid w:val="004402CF"/>
    <w:rsid w:val="00441D4B"/>
    <w:rsid w:val="004470C8"/>
    <w:rsid w:val="00447DF0"/>
    <w:rsid w:val="00452A46"/>
    <w:rsid w:val="004549F2"/>
    <w:rsid w:val="00454E3B"/>
    <w:rsid w:val="00460394"/>
    <w:rsid w:val="0046231A"/>
    <w:rsid w:val="0047142B"/>
    <w:rsid w:val="00475A53"/>
    <w:rsid w:val="00475D09"/>
    <w:rsid w:val="00476109"/>
    <w:rsid w:val="00481756"/>
    <w:rsid w:val="00482931"/>
    <w:rsid w:val="00484863"/>
    <w:rsid w:val="0048630A"/>
    <w:rsid w:val="004915DE"/>
    <w:rsid w:val="00493734"/>
    <w:rsid w:val="00495B6B"/>
    <w:rsid w:val="00496C22"/>
    <w:rsid w:val="00497905"/>
    <w:rsid w:val="004A288F"/>
    <w:rsid w:val="004A367B"/>
    <w:rsid w:val="004B16A8"/>
    <w:rsid w:val="004B2232"/>
    <w:rsid w:val="004B3374"/>
    <w:rsid w:val="004C2F2B"/>
    <w:rsid w:val="004D043D"/>
    <w:rsid w:val="004D45DD"/>
    <w:rsid w:val="004D5B4B"/>
    <w:rsid w:val="004D6D87"/>
    <w:rsid w:val="004E1DFE"/>
    <w:rsid w:val="004E2000"/>
    <w:rsid w:val="004E3071"/>
    <w:rsid w:val="004E3916"/>
    <w:rsid w:val="004E3BC7"/>
    <w:rsid w:val="004E48C3"/>
    <w:rsid w:val="004E5786"/>
    <w:rsid w:val="004E6DB8"/>
    <w:rsid w:val="00500917"/>
    <w:rsid w:val="00504C33"/>
    <w:rsid w:val="00505CF9"/>
    <w:rsid w:val="005103C0"/>
    <w:rsid w:val="0051489B"/>
    <w:rsid w:val="00514AD7"/>
    <w:rsid w:val="00516DB2"/>
    <w:rsid w:val="00526053"/>
    <w:rsid w:val="0052685A"/>
    <w:rsid w:val="00527037"/>
    <w:rsid w:val="00527B08"/>
    <w:rsid w:val="0053088F"/>
    <w:rsid w:val="0053471E"/>
    <w:rsid w:val="00536D75"/>
    <w:rsid w:val="0054197B"/>
    <w:rsid w:val="00541DF6"/>
    <w:rsid w:val="00545530"/>
    <w:rsid w:val="0054612D"/>
    <w:rsid w:val="00550EB6"/>
    <w:rsid w:val="005532A8"/>
    <w:rsid w:val="0056172A"/>
    <w:rsid w:val="00563772"/>
    <w:rsid w:val="0057027A"/>
    <w:rsid w:val="00572A67"/>
    <w:rsid w:val="00572FE9"/>
    <w:rsid w:val="00575050"/>
    <w:rsid w:val="0058018F"/>
    <w:rsid w:val="00580306"/>
    <w:rsid w:val="005833FE"/>
    <w:rsid w:val="0058415A"/>
    <w:rsid w:val="00585B8C"/>
    <w:rsid w:val="00586AE9"/>
    <w:rsid w:val="005874F5"/>
    <w:rsid w:val="00593EC6"/>
    <w:rsid w:val="0059566F"/>
    <w:rsid w:val="0059618C"/>
    <w:rsid w:val="005967B4"/>
    <w:rsid w:val="00597193"/>
    <w:rsid w:val="005A4408"/>
    <w:rsid w:val="005B0E12"/>
    <w:rsid w:val="005B1A63"/>
    <w:rsid w:val="005B6EF6"/>
    <w:rsid w:val="005C00E1"/>
    <w:rsid w:val="005C17B4"/>
    <w:rsid w:val="005C3DD0"/>
    <w:rsid w:val="005D7EC6"/>
    <w:rsid w:val="005E5392"/>
    <w:rsid w:val="005E6E5D"/>
    <w:rsid w:val="00600A9E"/>
    <w:rsid w:val="00602120"/>
    <w:rsid w:val="00603792"/>
    <w:rsid w:val="00603AC4"/>
    <w:rsid w:val="00603D59"/>
    <w:rsid w:val="0060507C"/>
    <w:rsid w:val="00606D9B"/>
    <w:rsid w:val="006074F6"/>
    <w:rsid w:val="006123BB"/>
    <w:rsid w:val="006124E5"/>
    <w:rsid w:val="00612BD6"/>
    <w:rsid w:val="00616310"/>
    <w:rsid w:val="00616CC6"/>
    <w:rsid w:val="00617BA8"/>
    <w:rsid w:val="00617FD4"/>
    <w:rsid w:val="00623810"/>
    <w:rsid w:val="00625824"/>
    <w:rsid w:val="0062584C"/>
    <w:rsid w:val="00632B96"/>
    <w:rsid w:val="006336B2"/>
    <w:rsid w:val="006352C1"/>
    <w:rsid w:val="00636319"/>
    <w:rsid w:val="00637BC1"/>
    <w:rsid w:val="00637E1B"/>
    <w:rsid w:val="00642CBF"/>
    <w:rsid w:val="00645813"/>
    <w:rsid w:val="00651D73"/>
    <w:rsid w:val="00651F52"/>
    <w:rsid w:val="006524E3"/>
    <w:rsid w:val="006536DC"/>
    <w:rsid w:val="006543B1"/>
    <w:rsid w:val="006544B6"/>
    <w:rsid w:val="00654704"/>
    <w:rsid w:val="00663F56"/>
    <w:rsid w:val="00666464"/>
    <w:rsid w:val="006664E4"/>
    <w:rsid w:val="00670B1E"/>
    <w:rsid w:val="00670CAF"/>
    <w:rsid w:val="00671B86"/>
    <w:rsid w:val="00672B03"/>
    <w:rsid w:val="0068043F"/>
    <w:rsid w:val="00681246"/>
    <w:rsid w:val="006831DE"/>
    <w:rsid w:val="00684B8D"/>
    <w:rsid w:val="00684E53"/>
    <w:rsid w:val="00686D28"/>
    <w:rsid w:val="00690C48"/>
    <w:rsid w:val="00691B75"/>
    <w:rsid w:val="00691DB5"/>
    <w:rsid w:val="006928D7"/>
    <w:rsid w:val="0069304C"/>
    <w:rsid w:val="00693E98"/>
    <w:rsid w:val="00694765"/>
    <w:rsid w:val="00694877"/>
    <w:rsid w:val="00695830"/>
    <w:rsid w:val="00695BCB"/>
    <w:rsid w:val="006A107E"/>
    <w:rsid w:val="006A3312"/>
    <w:rsid w:val="006A657A"/>
    <w:rsid w:val="006A660D"/>
    <w:rsid w:val="006B16E0"/>
    <w:rsid w:val="006B36E4"/>
    <w:rsid w:val="006B5AA9"/>
    <w:rsid w:val="006C4437"/>
    <w:rsid w:val="006C611F"/>
    <w:rsid w:val="006D052B"/>
    <w:rsid w:val="006D060B"/>
    <w:rsid w:val="006D0ED0"/>
    <w:rsid w:val="006D47E2"/>
    <w:rsid w:val="006D4F7B"/>
    <w:rsid w:val="006D68E2"/>
    <w:rsid w:val="006D7C61"/>
    <w:rsid w:val="006E0447"/>
    <w:rsid w:val="006E3BEB"/>
    <w:rsid w:val="006E4C9C"/>
    <w:rsid w:val="006E5676"/>
    <w:rsid w:val="006F1C25"/>
    <w:rsid w:val="006F28CE"/>
    <w:rsid w:val="006F422E"/>
    <w:rsid w:val="006F4834"/>
    <w:rsid w:val="00701AA8"/>
    <w:rsid w:val="00702EA9"/>
    <w:rsid w:val="007050F5"/>
    <w:rsid w:val="00710031"/>
    <w:rsid w:val="00712064"/>
    <w:rsid w:val="007133ED"/>
    <w:rsid w:val="007135C7"/>
    <w:rsid w:val="00713651"/>
    <w:rsid w:val="00716549"/>
    <w:rsid w:val="00717586"/>
    <w:rsid w:val="00722A8F"/>
    <w:rsid w:val="00723166"/>
    <w:rsid w:val="00725117"/>
    <w:rsid w:val="00730842"/>
    <w:rsid w:val="007308D0"/>
    <w:rsid w:val="00730C30"/>
    <w:rsid w:val="00733C1E"/>
    <w:rsid w:val="00734390"/>
    <w:rsid w:val="0073459A"/>
    <w:rsid w:val="0073710B"/>
    <w:rsid w:val="00744F65"/>
    <w:rsid w:val="007458E9"/>
    <w:rsid w:val="00747CF6"/>
    <w:rsid w:val="00751161"/>
    <w:rsid w:val="00763D1F"/>
    <w:rsid w:val="00764032"/>
    <w:rsid w:val="0076410C"/>
    <w:rsid w:val="0076550F"/>
    <w:rsid w:val="00767443"/>
    <w:rsid w:val="0077177D"/>
    <w:rsid w:val="00773071"/>
    <w:rsid w:val="00773D83"/>
    <w:rsid w:val="007745D5"/>
    <w:rsid w:val="00777B29"/>
    <w:rsid w:val="00785AE0"/>
    <w:rsid w:val="00786CDC"/>
    <w:rsid w:val="007875FC"/>
    <w:rsid w:val="0079316F"/>
    <w:rsid w:val="0079333E"/>
    <w:rsid w:val="00795B58"/>
    <w:rsid w:val="00797C24"/>
    <w:rsid w:val="007A43F0"/>
    <w:rsid w:val="007A5707"/>
    <w:rsid w:val="007A6D43"/>
    <w:rsid w:val="007A72FF"/>
    <w:rsid w:val="007C2175"/>
    <w:rsid w:val="007C2285"/>
    <w:rsid w:val="007C6E36"/>
    <w:rsid w:val="007C7E96"/>
    <w:rsid w:val="007D03A2"/>
    <w:rsid w:val="007D089D"/>
    <w:rsid w:val="007D0E38"/>
    <w:rsid w:val="007D1490"/>
    <w:rsid w:val="007D3424"/>
    <w:rsid w:val="007D65D0"/>
    <w:rsid w:val="007D701A"/>
    <w:rsid w:val="007D72EE"/>
    <w:rsid w:val="007E0B28"/>
    <w:rsid w:val="007E1644"/>
    <w:rsid w:val="007E2F3D"/>
    <w:rsid w:val="007E3600"/>
    <w:rsid w:val="007E6B23"/>
    <w:rsid w:val="007F084A"/>
    <w:rsid w:val="007F23FC"/>
    <w:rsid w:val="007F55CC"/>
    <w:rsid w:val="007F5896"/>
    <w:rsid w:val="007F5BC9"/>
    <w:rsid w:val="007F6367"/>
    <w:rsid w:val="0080219E"/>
    <w:rsid w:val="0080272C"/>
    <w:rsid w:val="0080282F"/>
    <w:rsid w:val="008043F0"/>
    <w:rsid w:val="00810E60"/>
    <w:rsid w:val="00812CCF"/>
    <w:rsid w:val="008137DF"/>
    <w:rsid w:val="00820623"/>
    <w:rsid w:val="0082077C"/>
    <w:rsid w:val="008209B4"/>
    <w:rsid w:val="0082104D"/>
    <w:rsid w:val="00822482"/>
    <w:rsid w:val="00825E12"/>
    <w:rsid w:val="008264D1"/>
    <w:rsid w:val="0083337A"/>
    <w:rsid w:val="008342E2"/>
    <w:rsid w:val="00834992"/>
    <w:rsid w:val="00835AFE"/>
    <w:rsid w:val="00841A20"/>
    <w:rsid w:val="008463D6"/>
    <w:rsid w:val="00847DA9"/>
    <w:rsid w:val="00850C2C"/>
    <w:rsid w:val="00851E59"/>
    <w:rsid w:val="00852485"/>
    <w:rsid w:val="00852719"/>
    <w:rsid w:val="0085402B"/>
    <w:rsid w:val="00854C02"/>
    <w:rsid w:val="00864D7D"/>
    <w:rsid w:val="008714F9"/>
    <w:rsid w:val="008739C7"/>
    <w:rsid w:val="0087490D"/>
    <w:rsid w:val="0087634E"/>
    <w:rsid w:val="00876EAA"/>
    <w:rsid w:val="0088002B"/>
    <w:rsid w:val="00882449"/>
    <w:rsid w:val="00883293"/>
    <w:rsid w:val="0088691C"/>
    <w:rsid w:val="00890E11"/>
    <w:rsid w:val="008918B5"/>
    <w:rsid w:val="00891D73"/>
    <w:rsid w:val="00892B94"/>
    <w:rsid w:val="008952B8"/>
    <w:rsid w:val="00896A1A"/>
    <w:rsid w:val="008A087B"/>
    <w:rsid w:val="008A4F60"/>
    <w:rsid w:val="008A6BF1"/>
    <w:rsid w:val="008A7450"/>
    <w:rsid w:val="008B2364"/>
    <w:rsid w:val="008B379F"/>
    <w:rsid w:val="008B5354"/>
    <w:rsid w:val="008B7490"/>
    <w:rsid w:val="008C01C6"/>
    <w:rsid w:val="008C376A"/>
    <w:rsid w:val="008C6BF0"/>
    <w:rsid w:val="008C7937"/>
    <w:rsid w:val="008D51F7"/>
    <w:rsid w:val="008D52C0"/>
    <w:rsid w:val="008D5990"/>
    <w:rsid w:val="008D6666"/>
    <w:rsid w:val="008E125F"/>
    <w:rsid w:val="008E24F3"/>
    <w:rsid w:val="008E44E9"/>
    <w:rsid w:val="008E74DA"/>
    <w:rsid w:val="008F0CDC"/>
    <w:rsid w:val="008F2437"/>
    <w:rsid w:val="008F2A49"/>
    <w:rsid w:val="008F468D"/>
    <w:rsid w:val="008F76A2"/>
    <w:rsid w:val="008F79A0"/>
    <w:rsid w:val="008F7E8F"/>
    <w:rsid w:val="008F7EEF"/>
    <w:rsid w:val="009016AD"/>
    <w:rsid w:val="009024AD"/>
    <w:rsid w:val="00904A17"/>
    <w:rsid w:val="00904AEA"/>
    <w:rsid w:val="00906969"/>
    <w:rsid w:val="00906EF9"/>
    <w:rsid w:val="00913CCE"/>
    <w:rsid w:val="00913D50"/>
    <w:rsid w:val="00915192"/>
    <w:rsid w:val="00916564"/>
    <w:rsid w:val="009218A6"/>
    <w:rsid w:val="00922866"/>
    <w:rsid w:val="009260E2"/>
    <w:rsid w:val="009271CB"/>
    <w:rsid w:val="009275EE"/>
    <w:rsid w:val="009306F3"/>
    <w:rsid w:val="00931BFA"/>
    <w:rsid w:val="00934178"/>
    <w:rsid w:val="00936310"/>
    <w:rsid w:val="00940A7F"/>
    <w:rsid w:val="00941BA7"/>
    <w:rsid w:val="0094214E"/>
    <w:rsid w:val="009445BD"/>
    <w:rsid w:val="009468C8"/>
    <w:rsid w:val="00947FF9"/>
    <w:rsid w:val="009524F8"/>
    <w:rsid w:val="00954FFB"/>
    <w:rsid w:val="0095542B"/>
    <w:rsid w:val="00956035"/>
    <w:rsid w:val="00956FFA"/>
    <w:rsid w:val="0096235D"/>
    <w:rsid w:val="00965439"/>
    <w:rsid w:val="009661FF"/>
    <w:rsid w:val="00966814"/>
    <w:rsid w:val="009669C6"/>
    <w:rsid w:val="009672F7"/>
    <w:rsid w:val="00970438"/>
    <w:rsid w:val="00972B74"/>
    <w:rsid w:val="0097743D"/>
    <w:rsid w:val="009775C7"/>
    <w:rsid w:val="0098411B"/>
    <w:rsid w:val="00984C1F"/>
    <w:rsid w:val="00986820"/>
    <w:rsid w:val="00991A21"/>
    <w:rsid w:val="009922D6"/>
    <w:rsid w:val="00993BC2"/>
    <w:rsid w:val="009945DC"/>
    <w:rsid w:val="00996BDB"/>
    <w:rsid w:val="00997481"/>
    <w:rsid w:val="009A0877"/>
    <w:rsid w:val="009A2B35"/>
    <w:rsid w:val="009A3B16"/>
    <w:rsid w:val="009A58F7"/>
    <w:rsid w:val="009A5AC3"/>
    <w:rsid w:val="009A6E5E"/>
    <w:rsid w:val="009B0569"/>
    <w:rsid w:val="009B52A6"/>
    <w:rsid w:val="009B6D11"/>
    <w:rsid w:val="009B7969"/>
    <w:rsid w:val="009C3BB0"/>
    <w:rsid w:val="009D6177"/>
    <w:rsid w:val="009E0014"/>
    <w:rsid w:val="009E20A6"/>
    <w:rsid w:val="009E2D9C"/>
    <w:rsid w:val="009E69C9"/>
    <w:rsid w:val="009F020E"/>
    <w:rsid w:val="009F2878"/>
    <w:rsid w:val="009F36EB"/>
    <w:rsid w:val="009F5AEB"/>
    <w:rsid w:val="009F5B25"/>
    <w:rsid w:val="00A01538"/>
    <w:rsid w:val="00A0243D"/>
    <w:rsid w:val="00A0363F"/>
    <w:rsid w:val="00A10535"/>
    <w:rsid w:val="00A11A56"/>
    <w:rsid w:val="00A12503"/>
    <w:rsid w:val="00A150BB"/>
    <w:rsid w:val="00A158B2"/>
    <w:rsid w:val="00A2501B"/>
    <w:rsid w:val="00A25F25"/>
    <w:rsid w:val="00A2749B"/>
    <w:rsid w:val="00A36AA9"/>
    <w:rsid w:val="00A37F0E"/>
    <w:rsid w:val="00A41567"/>
    <w:rsid w:val="00A42272"/>
    <w:rsid w:val="00A43718"/>
    <w:rsid w:val="00A43F2E"/>
    <w:rsid w:val="00A447E3"/>
    <w:rsid w:val="00A45541"/>
    <w:rsid w:val="00A468F8"/>
    <w:rsid w:val="00A50242"/>
    <w:rsid w:val="00A514F3"/>
    <w:rsid w:val="00A523E5"/>
    <w:rsid w:val="00A537E8"/>
    <w:rsid w:val="00A54D7E"/>
    <w:rsid w:val="00A550C0"/>
    <w:rsid w:val="00A635AB"/>
    <w:rsid w:val="00A6376F"/>
    <w:rsid w:val="00A66731"/>
    <w:rsid w:val="00A72D0D"/>
    <w:rsid w:val="00A7432C"/>
    <w:rsid w:val="00A74EB6"/>
    <w:rsid w:val="00A757A7"/>
    <w:rsid w:val="00A821D8"/>
    <w:rsid w:val="00A837AD"/>
    <w:rsid w:val="00A844BB"/>
    <w:rsid w:val="00A855FB"/>
    <w:rsid w:val="00A87010"/>
    <w:rsid w:val="00A90186"/>
    <w:rsid w:val="00A9083F"/>
    <w:rsid w:val="00A91F6D"/>
    <w:rsid w:val="00A96793"/>
    <w:rsid w:val="00A970B2"/>
    <w:rsid w:val="00AA11AC"/>
    <w:rsid w:val="00AA4075"/>
    <w:rsid w:val="00AA5906"/>
    <w:rsid w:val="00AA6FA5"/>
    <w:rsid w:val="00AA7A26"/>
    <w:rsid w:val="00AB037D"/>
    <w:rsid w:val="00AB1D30"/>
    <w:rsid w:val="00AB2FB3"/>
    <w:rsid w:val="00AB392B"/>
    <w:rsid w:val="00AB5C2A"/>
    <w:rsid w:val="00AC1756"/>
    <w:rsid w:val="00AC4E4C"/>
    <w:rsid w:val="00AC5087"/>
    <w:rsid w:val="00AC50DA"/>
    <w:rsid w:val="00AD0E6B"/>
    <w:rsid w:val="00AD5898"/>
    <w:rsid w:val="00AE119D"/>
    <w:rsid w:val="00AE11DA"/>
    <w:rsid w:val="00AE1447"/>
    <w:rsid w:val="00AE1FF7"/>
    <w:rsid w:val="00AE299F"/>
    <w:rsid w:val="00AE3B60"/>
    <w:rsid w:val="00AE3CCC"/>
    <w:rsid w:val="00AF0359"/>
    <w:rsid w:val="00AF0B13"/>
    <w:rsid w:val="00AF394C"/>
    <w:rsid w:val="00AF3B1F"/>
    <w:rsid w:val="00AF5501"/>
    <w:rsid w:val="00AF5A97"/>
    <w:rsid w:val="00AF7811"/>
    <w:rsid w:val="00B037EC"/>
    <w:rsid w:val="00B07894"/>
    <w:rsid w:val="00B07B48"/>
    <w:rsid w:val="00B07BDF"/>
    <w:rsid w:val="00B14177"/>
    <w:rsid w:val="00B1612B"/>
    <w:rsid w:val="00B163C9"/>
    <w:rsid w:val="00B20B8E"/>
    <w:rsid w:val="00B2663D"/>
    <w:rsid w:val="00B30782"/>
    <w:rsid w:val="00B30DFE"/>
    <w:rsid w:val="00B3303C"/>
    <w:rsid w:val="00B34BD8"/>
    <w:rsid w:val="00B456F5"/>
    <w:rsid w:val="00B46BB6"/>
    <w:rsid w:val="00B47AFA"/>
    <w:rsid w:val="00B5026E"/>
    <w:rsid w:val="00B50629"/>
    <w:rsid w:val="00B50AE1"/>
    <w:rsid w:val="00B538DF"/>
    <w:rsid w:val="00B56D86"/>
    <w:rsid w:val="00B574D6"/>
    <w:rsid w:val="00B622DC"/>
    <w:rsid w:val="00B62888"/>
    <w:rsid w:val="00B65750"/>
    <w:rsid w:val="00B65868"/>
    <w:rsid w:val="00B66FE0"/>
    <w:rsid w:val="00B724EF"/>
    <w:rsid w:val="00B738F8"/>
    <w:rsid w:val="00B77071"/>
    <w:rsid w:val="00B8159A"/>
    <w:rsid w:val="00B821C3"/>
    <w:rsid w:val="00B83557"/>
    <w:rsid w:val="00B83582"/>
    <w:rsid w:val="00B841F6"/>
    <w:rsid w:val="00B84959"/>
    <w:rsid w:val="00B85BFC"/>
    <w:rsid w:val="00B879ED"/>
    <w:rsid w:val="00B93F38"/>
    <w:rsid w:val="00B94715"/>
    <w:rsid w:val="00BA1228"/>
    <w:rsid w:val="00BA12EE"/>
    <w:rsid w:val="00BA2F02"/>
    <w:rsid w:val="00BA6602"/>
    <w:rsid w:val="00BA7FC3"/>
    <w:rsid w:val="00BB0F8F"/>
    <w:rsid w:val="00BB198A"/>
    <w:rsid w:val="00BB45AC"/>
    <w:rsid w:val="00BC3623"/>
    <w:rsid w:val="00BC5AB2"/>
    <w:rsid w:val="00BC7304"/>
    <w:rsid w:val="00BD03E9"/>
    <w:rsid w:val="00BD1313"/>
    <w:rsid w:val="00BD68FF"/>
    <w:rsid w:val="00BD6AF4"/>
    <w:rsid w:val="00BE0933"/>
    <w:rsid w:val="00BE60D6"/>
    <w:rsid w:val="00BF0CAE"/>
    <w:rsid w:val="00BF2B80"/>
    <w:rsid w:val="00BF3B95"/>
    <w:rsid w:val="00BF3C2C"/>
    <w:rsid w:val="00BF50F4"/>
    <w:rsid w:val="00BF5A78"/>
    <w:rsid w:val="00C101E5"/>
    <w:rsid w:val="00C1066C"/>
    <w:rsid w:val="00C11051"/>
    <w:rsid w:val="00C14217"/>
    <w:rsid w:val="00C148AB"/>
    <w:rsid w:val="00C14AEF"/>
    <w:rsid w:val="00C15586"/>
    <w:rsid w:val="00C2342C"/>
    <w:rsid w:val="00C24964"/>
    <w:rsid w:val="00C27DBE"/>
    <w:rsid w:val="00C27E8F"/>
    <w:rsid w:val="00C312DC"/>
    <w:rsid w:val="00C31B47"/>
    <w:rsid w:val="00C378D3"/>
    <w:rsid w:val="00C40D8B"/>
    <w:rsid w:val="00C42683"/>
    <w:rsid w:val="00C44BB9"/>
    <w:rsid w:val="00C44F2E"/>
    <w:rsid w:val="00C4505F"/>
    <w:rsid w:val="00C4581A"/>
    <w:rsid w:val="00C45EEF"/>
    <w:rsid w:val="00C51BAE"/>
    <w:rsid w:val="00C538D1"/>
    <w:rsid w:val="00C543B4"/>
    <w:rsid w:val="00C55261"/>
    <w:rsid w:val="00C573C4"/>
    <w:rsid w:val="00C57C57"/>
    <w:rsid w:val="00C628FE"/>
    <w:rsid w:val="00C62B75"/>
    <w:rsid w:val="00C63978"/>
    <w:rsid w:val="00C660E9"/>
    <w:rsid w:val="00C6676B"/>
    <w:rsid w:val="00C67FC3"/>
    <w:rsid w:val="00C728E4"/>
    <w:rsid w:val="00C74BAF"/>
    <w:rsid w:val="00C758B5"/>
    <w:rsid w:val="00C77559"/>
    <w:rsid w:val="00C80057"/>
    <w:rsid w:val="00C808AA"/>
    <w:rsid w:val="00C80930"/>
    <w:rsid w:val="00C84CF7"/>
    <w:rsid w:val="00C87C29"/>
    <w:rsid w:val="00C91DAA"/>
    <w:rsid w:val="00C936FC"/>
    <w:rsid w:val="00C94052"/>
    <w:rsid w:val="00C96B36"/>
    <w:rsid w:val="00C9727A"/>
    <w:rsid w:val="00C979A3"/>
    <w:rsid w:val="00CA008E"/>
    <w:rsid w:val="00CA121E"/>
    <w:rsid w:val="00CA24E5"/>
    <w:rsid w:val="00CA612E"/>
    <w:rsid w:val="00CB2CEE"/>
    <w:rsid w:val="00CB609B"/>
    <w:rsid w:val="00CB7866"/>
    <w:rsid w:val="00CB7A10"/>
    <w:rsid w:val="00CC05D9"/>
    <w:rsid w:val="00CC12EE"/>
    <w:rsid w:val="00CC3352"/>
    <w:rsid w:val="00CC3420"/>
    <w:rsid w:val="00CC4469"/>
    <w:rsid w:val="00CC5D35"/>
    <w:rsid w:val="00CC5E57"/>
    <w:rsid w:val="00CC5F9D"/>
    <w:rsid w:val="00CC6BF1"/>
    <w:rsid w:val="00CC732D"/>
    <w:rsid w:val="00CD004F"/>
    <w:rsid w:val="00CD1290"/>
    <w:rsid w:val="00CD3BFD"/>
    <w:rsid w:val="00CD5E01"/>
    <w:rsid w:val="00CD66E4"/>
    <w:rsid w:val="00CE1829"/>
    <w:rsid w:val="00CE2417"/>
    <w:rsid w:val="00CE4317"/>
    <w:rsid w:val="00CE48D9"/>
    <w:rsid w:val="00CF458F"/>
    <w:rsid w:val="00CF5139"/>
    <w:rsid w:val="00CF7840"/>
    <w:rsid w:val="00CF7E17"/>
    <w:rsid w:val="00CF7EAA"/>
    <w:rsid w:val="00D00136"/>
    <w:rsid w:val="00D0154F"/>
    <w:rsid w:val="00D01EE9"/>
    <w:rsid w:val="00D042BE"/>
    <w:rsid w:val="00D0651E"/>
    <w:rsid w:val="00D10824"/>
    <w:rsid w:val="00D10E29"/>
    <w:rsid w:val="00D11B41"/>
    <w:rsid w:val="00D11FB3"/>
    <w:rsid w:val="00D13440"/>
    <w:rsid w:val="00D1394C"/>
    <w:rsid w:val="00D16A33"/>
    <w:rsid w:val="00D178D5"/>
    <w:rsid w:val="00D20E82"/>
    <w:rsid w:val="00D241E1"/>
    <w:rsid w:val="00D24860"/>
    <w:rsid w:val="00D25598"/>
    <w:rsid w:val="00D32C75"/>
    <w:rsid w:val="00D33D8C"/>
    <w:rsid w:val="00D33F85"/>
    <w:rsid w:val="00D35FD0"/>
    <w:rsid w:val="00D37083"/>
    <w:rsid w:val="00D42E20"/>
    <w:rsid w:val="00D45239"/>
    <w:rsid w:val="00D50645"/>
    <w:rsid w:val="00D52CA5"/>
    <w:rsid w:val="00D55E88"/>
    <w:rsid w:val="00D56B44"/>
    <w:rsid w:val="00D6080B"/>
    <w:rsid w:val="00D618CE"/>
    <w:rsid w:val="00D65153"/>
    <w:rsid w:val="00D65BFA"/>
    <w:rsid w:val="00D660D7"/>
    <w:rsid w:val="00D715D4"/>
    <w:rsid w:val="00D720ED"/>
    <w:rsid w:val="00D737B6"/>
    <w:rsid w:val="00D73BF7"/>
    <w:rsid w:val="00D74E37"/>
    <w:rsid w:val="00D7557E"/>
    <w:rsid w:val="00D76403"/>
    <w:rsid w:val="00D80F0C"/>
    <w:rsid w:val="00D82507"/>
    <w:rsid w:val="00D844DE"/>
    <w:rsid w:val="00D85F48"/>
    <w:rsid w:val="00D8680C"/>
    <w:rsid w:val="00D92DAB"/>
    <w:rsid w:val="00D94B10"/>
    <w:rsid w:val="00D960EE"/>
    <w:rsid w:val="00D97B26"/>
    <w:rsid w:val="00DA020B"/>
    <w:rsid w:val="00DA1E10"/>
    <w:rsid w:val="00DA4418"/>
    <w:rsid w:val="00DA538C"/>
    <w:rsid w:val="00DA5BCD"/>
    <w:rsid w:val="00DA68B6"/>
    <w:rsid w:val="00DB30FB"/>
    <w:rsid w:val="00DB43C3"/>
    <w:rsid w:val="00DB5AEA"/>
    <w:rsid w:val="00DB5C19"/>
    <w:rsid w:val="00DB7110"/>
    <w:rsid w:val="00DC027E"/>
    <w:rsid w:val="00DC08BE"/>
    <w:rsid w:val="00DC3F68"/>
    <w:rsid w:val="00DC5D10"/>
    <w:rsid w:val="00DC793D"/>
    <w:rsid w:val="00DD32B8"/>
    <w:rsid w:val="00DD36B4"/>
    <w:rsid w:val="00DE1CA5"/>
    <w:rsid w:val="00DE2128"/>
    <w:rsid w:val="00DE5556"/>
    <w:rsid w:val="00DF1A2F"/>
    <w:rsid w:val="00DF53AE"/>
    <w:rsid w:val="00E026C5"/>
    <w:rsid w:val="00E04281"/>
    <w:rsid w:val="00E0455B"/>
    <w:rsid w:val="00E066FB"/>
    <w:rsid w:val="00E076A7"/>
    <w:rsid w:val="00E11DB3"/>
    <w:rsid w:val="00E1240D"/>
    <w:rsid w:val="00E12AA9"/>
    <w:rsid w:val="00E23A8B"/>
    <w:rsid w:val="00E23B81"/>
    <w:rsid w:val="00E2519A"/>
    <w:rsid w:val="00E25E4E"/>
    <w:rsid w:val="00E26901"/>
    <w:rsid w:val="00E32268"/>
    <w:rsid w:val="00E323BE"/>
    <w:rsid w:val="00E3551B"/>
    <w:rsid w:val="00E36C3D"/>
    <w:rsid w:val="00E3772C"/>
    <w:rsid w:val="00E40474"/>
    <w:rsid w:val="00E40A3D"/>
    <w:rsid w:val="00E412B7"/>
    <w:rsid w:val="00E425DF"/>
    <w:rsid w:val="00E475EC"/>
    <w:rsid w:val="00E53AB2"/>
    <w:rsid w:val="00E54C01"/>
    <w:rsid w:val="00E6001A"/>
    <w:rsid w:val="00E6081D"/>
    <w:rsid w:val="00E63BAD"/>
    <w:rsid w:val="00E722FE"/>
    <w:rsid w:val="00E734B5"/>
    <w:rsid w:val="00E779BF"/>
    <w:rsid w:val="00E8077D"/>
    <w:rsid w:val="00E832B4"/>
    <w:rsid w:val="00E84675"/>
    <w:rsid w:val="00E867EB"/>
    <w:rsid w:val="00E9035C"/>
    <w:rsid w:val="00E9157E"/>
    <w:rsid w:val="00E915FE"/>
    <w:rsid w:val="00E96243"/>
    <w:rsid w:val="00E96565"/>
    <w:rsid w:val="00E97270"/>
    <w:rsid w:val="00E97354"/>
    <w:rsid w:val="00EA2DF2"/>
    <w:rsid w:val="00EA4663"/>
    <w:rsid w:val="00EA619F"/>
    <w:rsid w:val="00EA75EF"/>
    <w:rsid w:val="00EA7E07"/>
    <w:rsid w:val="00EB0F55"/>
    <w:rsid w:val="00EB22A1"/>
    <w:rsid w:val="00EB5E6A"/>
    <w:rsid w:val="00EB6FB7"/>
    <w:rsid w:val="00EC0CF9"/>
    <w:rsid w:val="00EC16A2"/>
    <w:rsid w:val="00EC206A"/>
    <w:rsid w:val="00EC73D7"/>
    <w:rsid w:val="00ED1E24"/>
    <w:rsid w:val="00ED237D"/>
    <w:rsid w:val="00ED4011"/>
    <w:rsid w:val="00ED4A2E"/>
    <w:rsid w:val="00ED4BA1"/>
    <w:rsid w:val="00ED7047"/>
    <w:rsid w:val="00ED708A"/>
    <w:rsid w:val="00ED7A16"/>
    <w:rsid w:val="00EE0508"/>
    <w:rsid w:val="00EE24E2"/>
    <w:rsid w:val="00EE2FC2"/>
    <w:rsid w:val="00EE41D2"/>
    <w:rsid w:val="00EE79EB"/>
    <w:rsid w:val="00EE7D5E"/>
    <w:rsid w:val="00EF0B4F"/>
    <w:rsid w:val="00EF0D92"/>
    <w:rsid w:val="00EF2653"/>
    <w:rsid w:val="00F00A4D"/>
    <w:rsid w:val="00F00D02"/>
    <w:rsid w:val="00F01823"/>
    <w:rsid w:val="00F07DB8"/>
    <w:rsid w:val="00F10C59"/>
    <w:rsid w:val="00F13925"/>
    <w:rsid w:val="00F13C64"/>
    <w:rsid w:val="00F14546"/>
    <w:rsid w:val="00F153D0"/>
    <w:rsid w:val="00F156B4"/>
    <w:rsid w:val="00F15F4F"/>
    <w:rsid w:val="00F209EA"/>
    <w:rsid w:val="00F22FF2"/>
    <w:rsid w:val="00F24F22"/>
    <w:rsid w:val="00F26F95"/>
    <w:rsid w:val="00F30B6C"/>
    <w:rsid w:val="00F31BA2"/>
    <w:rsid w:val="00F34663"/>
    <w:rsid w:val="00F34720"/>
    <w:rsid w:val="00F34A60"/>
    <w:rsid w:val="00F3550B"/>
    <w:rsid w:val="00F360C0"/>
    <w:rsid w:val="00F360F7"/>
    <w:rsid w:val="00F366E7"/>
    <w:rsid w:val="00F409A8"/>
    <w:rsid w:val="00F40DAE"/>
    <w:rsid w:val="00F4117F"/>
    <w:rsid w:val="00F44A24"/>
    <w:rsid w:val="00F45D75"/>
    <w:rsid w:val="00F45F12"/>
    <w:rsid w:val="00F4641F"/>
    <w:rsid w:val="00F47862"/>
    <w:rsid w:val="00F47B17"/>
    <w:rsid w:val="00F47E6A"/>
    <w:rsid w:val="00F50D95"/>
    <w:rsid w:val="00F53B68"/>
    <w:rsid w:val="00F5509E"/>
    <w:rsid w:val="00F55260"/>
    <w:rsid w:val="00F566B9"/>
    <w:rsid w:val="00F56848"/>
    <w:rsid w:val="00F60510"/>
    <w:rsid w:val="00F60881"/>
    <w:rsid w:val="00F63009"/>
    <w:rsid w:val="00F63739"/>
    <w:rsid w:val="00F63EC0"/>
    <w:rsid w:val="00F65EE8"/>
    <w:rsid w:val="00F6695E"/>
    <w:rsid w:val="00F67281"/>
    <w:rsid w:val="00F704B8"/>
    <w:rsid w:val="00F70B5F"/>
    <w:rsid w:val="00F714EC"/>
    <w:rsid w:val="00F756B3"/>
    <w:rsid w:val="00F82E92"/>
    <w:rsid w:val="00F842C1"/>
    <w:rsid w:val="00F843B9"/>
    <w:rsid w:val="00F87C5B"/>
    <w:rsid w:val="00F92749"/>
    <w:rsid w:val="00F932EC"/>
    <w:rsid w:val="00F939C8"/>
    <w:rsid w:val="00FA0AB7"/>
    <w:rsid w:val="00FA2207"/>
    <w:rsid w:val="00FA30F1"/>
    <w:rsid w:val="00FA426B"/>
    <w:rsid w:val="00FB1707"/>
    <w:rsid w:val="00FB1CC2"/>
    <w:rsid w:val="00FB25E0"/>
    <w:rsid w:val="00FB50A5"/>
    <w:rsid w:val="00FB602B"/>
    <w:rsid w:val="00FB6695"/>
    <w:rsid w:val="00FB6F79"/>
    <w:rsid w:val="00FC05DC"/>
    <w:rsid w:val="00FC423F"/>
    <w:rsid w:val="00FC5394"/>
    <w:rsid w:val="00FC5546"/>
    <w:rsid w:val="00FC5D1F"/>
    <w:rsid w:val="00FC73F3"/>
    <w:rsid w:val="00FD0D37"/>
    <w:rsid w:val="00FD1B39"/>
    <w:rsid w:val="00FD1C10"/>
    <w:rsid w:val="00FD36D2"/>
    <w:rsid w:val="00FD3B5F"/>
    <w:rsid w:val="00FD6317"/>
    <w:rsid w:val="00FD7D83"/>
    <w:rsid w:val="00FD7EC1"/>
    <w:rsid w:val="00FE1782"/>
    <w:rsid w:val="00FE18DD"/>
    <w:rsid w:val="00FE3013"/>
    <w:rsid w:val="00FE4426"/>
    <w:rsid w:val="00FE4ACE"/>
    <w:rsid w:val="00FE7CBB"/>
    <w:rsid w:val="00FF4D79"/>
    <w:rsid w:val="00FF513A"/>
    <w:rsid w:val="00FF6666"/>
    <w:rsid w:val="00FF6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4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538D1"/>
    <w:pPr>
      <w:spacing w:after="200" w:line="276" w:lineRule="auto"/>
    </w:pPr>
    <w:rPr>
      <w:rFonts w:ascii="Cambria" w:hAnsi="Cambria"/>
      <w:sz w:val="22"/>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9"/>
    <w:qFormat/>
    <w:rsid w:val="00ED4011"/>
    <w:pPr>
      <w:numPr>
        <w:numId w:val="2"/>
      </w:num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 w:val="24"/>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uiPriority w:val="99"/>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uiPriority w:val="99"/>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uiPriority w:val="99"/>
    <w:rsid w:val="00ED4011"/>
    <w:pPr>
      <w:spacing w:after="0" w:line="240" w:lineRule="auto"/>
    </w:pPr>
    <w:rPr>
      <w:rFonts w:ascii="Times New Roman" w:hAnsi="Times New Roman"/>
      <w:sz w:val="24"/>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rPr>
      <w:rFonts w:ascii="Times New Roman" w:hAnsi="Times New Roman"/>
      <w:sz w:val="24"/>
    </w:rPr>
  </w:style>
  <w:style w:type="paragraph" w:customStyle="1" w:styleId="Tiret1">
    <w:name w:val="Tiret 1"/>
    <w:basedOn w:val="a0"/>
    <w:uiPriority w:val="99"/>
    <w:rsid w:val="00ED4011"/>
    <w:pPr>
      <w:numPr>
        <w:numId w:val="13"/>
      </w:numPr>
      <w:spacing w:before="120" w:after="120" w:line="240" w:lineRule="auto"/>
      <w:jc w:val="both"/>
    </w:pPr>
    <w:rPr>
      <w:rFonts w:ascii="Times New Roman" w:hAnsi="Times New Roman"/>
      <w:sz w:val="24"/>
    </w:rPr>
  </w:style>
  <w:style w:type="paragraph" w:customStyle="1" w:styleId="-0">
    <w:name w:val="ВЕСКО-0"/>
    <w:basedOn w:val="a0"/>
    <w:uiPriority w:val="99"/>
    <w:rsid w:val="00ED4011"/>
    <w:pPr>
      <w:spacing w:before="120" w:after="120" w:line="240" w:lineRule="atLeast"/>
      <w:jc w:val="both"/>
    </w:pPr>
    <w:rPr>
      <w:rFonts w:ascii="Times New Roman" w:hAnsi="Times New Roman"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rFonts w:ascii="Times New Roman" w:hAnsi="Times New Roman"/>
      <w:sz w:val="24"/>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uiPriority w:val="99"/>
    <w:locked/>
    <w:rsid w:val="00ED4011"/>
    <w:rPr>
      <w:sz w:val="23"/>
      <w:shd w:val="clear" w:color="auto" w:fill="FFFFFF"/>
    </w:rPr>
  </w:style>
  <w:style w:type="paragraph" w:customStyle="1" w:styleId="16">
    <w:name w:val="Основен текст1"/>
    <w:basedOn w:val="a0"/>
    <w:link w:val="aff0"/>
    <w:uiPriority w:val="99"/>
    <w:rsid w:val="00ED4011"/>
    <w:pPr>
      <w:shd w:val="clear" w:color="auto" w:fill="FFFFFF"/>
      <w:spacing w:after="300" w:line="264" w:lineRule="exact"/>
      <w:jc w:val="both"/>
    </w:pPr>
    <w:rPr>
      <w:rFonts w:ascii="Times New Roman" w:hAnsi="Times New Roman"/>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rFonts w:ascii="Times New Roman" w:hAnsi="Times New Roman"/>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rFonts w:ascii="Times New Roman" w:hAnsi="Times New Roman"/>
      <w:sz w:val="24"/>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35679F"/>
    <w:rPr>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538D1"/>
    <w:pPr>
      <w:spacing w:after="200" w:line="276" w:lineRule="auto"/>
    </w:pPr>
    <w:rPr>
      <w:rFonts w:ascii="Cambria" w:hAnsi="Cambria"/>
      <w:sz w:val="22"/>
      <w:szCs w:val="22"/>
    </w:rPr>
  </w:style>
  <w:style w:type="paragraph" w:styleId="1">
    <w:name w:val="heading 1"/>
    <w:basedOn w:val="a0"/>
    <w:next w:val="a0"/>
    <w:link w:val="10"/>
    <w:autoRedefine/>
    <w:uiPriority w:val="99"/>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uiPriority w:val="99"/>
    <w:qFormat/>
    <w:rsid w:val="00ED4011"/>
    <w:pPr>
      <w:keepNext/>
      <w:keepLines/>
      <w:numPr>
        <w:ilvl w:val="1"/>
        <w:numId w:val="6"/>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uiPriority w:val="99"/>
    <w:qFormat/>
    <w:rsid w:val="00ED4011"/>
    <w:pPr>
      <w:numPr>
        <w:ilvl w:val="2"/>
        <w:numId w:val="6"/>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uiPriority w:val="99"/>
    <w:qFormat/>
    <w:rsid w:val="00ED4011"/>
    <w:pPr>
      <w:numPr>
        <w:ilvl w:val="3"/>
        <w:numId w:val="6"/>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uiPriority w:val="99"/>
    <w:qFormat/>
    <w:rsid w:val="00ED4011"/>
    <w:pPr>
      <w:numPr>
        <w:numId w:val="2"/>
      </w:numPr>
      <w:spacing w:before="120" w:after="0"/>
      <w:jc w:val="both"/>
      <w:outlineLvl w:val="4"/>
    </w:pPr>
    <w:rPr>
      <w:rFonts w:ascii="Calibri" w:hAnsi="Calibri"/>
      <w:color w:val="000000"/>
    </w:rPr>
  </w:style>
  <w:style w:type="paragraph" w:styleId="6">
    <w:name w:val="heading 6"/>
    <w:aliases w:val="Под-параграф"/>
    <w:basedOn w:val="a0"/>
    <w:next w:val="a0"/>
    <w:link w:val="60"/>
    <w:uiPriority w:val="99"/>
    <w:qFormat/>
    <w:rsid w:val="00ED4011"/>
    <w:pPr>
      <w:spacing w:before="120" w:after="0" w:line="240" w:lineRule="auto"/>
      <w:ind w:left="644" w:hanging="360"/>
      <w:jc w:val="both"/>
      <w:outlineLvl w:val="5"/>
    </w:pPr>
    <w:rPr>
      <w:rFonts w:ascii="Calibri" w:hAnsi="Calibri"/>
      <w:iCs/>
      <w:color w:val="000000"/>
    </w:rPr>
  </w:style>
  <w:style w:type="paragraph" w:styleId="7">
    <w:name w:val="heading 7"/>
    <w:basedOn w:val="a0"/>
    <w:next w:val="a0"/>
    <w:link w:val="70"/>
    <w:uiPriority w:val="99"/>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uiPriority w:val="99"/>
    <w:qFormat/>
    <w:rsid w:val="00ED4011"/>
    <w:pPr>
      <w:keepNext/>
      <w:numPr>
        <w:ilvl w:val="7"/>
        <w:numId w:val="6"/>
      </w:numPr>
      <w:spacing w:after="0" w:line="240" w:lineRule="auto"/>
      <w:jc w:val="center"/>
      <w:outlineLvl w:val="7"/>
    </w:pPr>
    <w:rPr>
      <w:b/>
      <w:bCs/>
      <w:sz w:val="24"/>
      <w:szCs w:val="24"/>
    </w:rPr>
  </w:style>
  <w:style w:type="paragraph" w:styleId="9">
    <w:name w:val="heading 9"/>
    <w:basedOn w:val="a0"/>
    <w:next w:val="a0"/>
    <w:link w:val="90"/>
    <w:uiPriority w:val="99"/>
    <w:qFormat/>
    <w:rsid w:val="00ED4011"/>
    <w:pPr>
      <w:keepNext/>
      <w:numPr>
        <w:ilvl w:val="8"/>
        <w:numId w:val="6"/>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A74EB6"/>
    <w:rPr>
      <w:rFonts w:ascii="Arial Narrow" w:hAnsi="Arial Narrow" w:cs="Times New Roman"/>
      <w:b/>
      <w:sz w:val="32"/>
      <w:shd w:val="clear" w:color="auto" w:fill="66FF99"/>
    </w:rPr>
  </w:style>
  <w:style w:type="character" w:customStyle="1" w:styleId="20">
    <w:name w:val="Заглавие 2 Знак"/>
    <w:link w:val="2"/>
    <w:uiPriority w:val="99"/>
    <w:locked/>
    <w:rsid w:val="00ED4011"/>
    <w:rPr>
      <w:rFonts w:ascii="Calibri" w:hAnsi="Calibri"/>
      <w:b/>
      <w:bCs/>
      <w:szCs w:val="56"/>
      <w:shd w:val="clear" w:color="auto" w:fill="92D050"/>
    </w:rPr>
  </w:style>
  <w:style w:type="character" w:customStyle="1" w:styleId="31">
    <w:name w:val="Заглавие 3 Знак"/>
    <w:link w:val="30"/>
    <w:uiPriority w:val="99"/>
    <w:locked/>
    <w:rsid w:val="00ED4011"/>
    <w:rPr>
      <w:rFonts w:ascii="Calibri" w:hAnsi="Calibri"/>
      <w:b/>
      <w:bCs/>
      <w:szCs w:val="40"/>
      <w:shd w:val="clear" w:color="auto" w:fill="FFC000"/>
    </w:rPr>
  </w:style>
  <w:style w:type="character" w:customStyle="1" w:styleId="40">
    <w:name w:val="Заглавие 4 Знак"/>
    <w:link w:val="4"/>
    <w:uiPriority w:val="99"/>
    <w:locked/>
    <w:rsid w:val="00ED4011"/>
    <w:rPr>
      <w:rFonts w:ascii="Calibri" w:hAnsi="Calibri"/>
      <w:b/>
      <w:bCs/>
      <w:shd w:val="clear" w:color="auto" w:fill="C6D9F1"/>
    </w:rPr>
  </w:style>
  <w:style w:type="character" w:customStyle="1" w:styleId="50">
    <w:name w:val="Заглавие 5 Знак"/>
    <w:aliases w:val="Параграф Знак"/>
    <w:link w:val="5"/>
    <w:uiPriority w:val="99"/>
    <w:locked/>
    <w:rsid w:val="00ED4011"/>
    <w:rPr>
      <w:rFonts w:ascii="Calibri" w:hAnsi="Calibri" w:cs="Times New Roman"/>
      <w:color w:val="000000"/>
      <w:sz w:val="22"/>
      <w:szCs w:val="22"/>
      <w:lang w:val="bg-BG" w:eastAsia="bg-BG" w:bidi="ar-SA"/>
    </w:rPr>
  </w:style>
  <w:style w:type="character" w:customStyle="1" w:styleId="60">
    <w:name w:val="Заглавие 6 Знак"/>
    <w:aliases w:val="Под-параграф Знак"/>
    <w:link w:val="6"/>
    <w:uiPriority w:val="99"/>
    <w:locked/>
    <w:rsid w:val="00ED4011"/>
    <w:rPr>
      <w:rFonts w:ascii="Calibri" w:hAnsi="Calibri"/>
      <w:iCs/>
      <w:color w:val="000000"/>
    </w:rPr>
  </w:style>
  <w:style w:type="character" w:customStyle="1" w:styleId="70">
    <w:name w:val="Заглавие 7 Знак"/>
    <w:link w:val="7"/>
    <w:uiPriority w:val="99"/>
    <w:semiHidden/>
    <w:locked/>
    <w:rsid w:val="00ED4011"/>
    <w:rPr>
      <w:rFonts w:ascii="Calibri" w:hAnsi="Calibri" w:cs="Times New Roman"/>
      <w:i/>
      <w:color w:val="404040"/>
    </w:rPr>
  </w:style>
  <w:style w:type="character" w:customStyle="1" w:styleId="80">
    <w:name w:val="Заглавие 8 Знак"/>
    <w:link w:val="8"/>
    <w:uiPriority w:val="99"/>
    <w:locked/>
    <w:rsid w:val="00ED4011"/>
    <w:rPr>
      <w:rFonts w:ascii="Cambria" w:hAnsi="Cambria"/>
      <w:b/>
      <w:bCs/>
      <w:sz w:val="24"/>
      <w:szCs w:val="24"/>
    </w:rPr>
  </w:style>
  <w:style w:type="character" w:customStyle="1" w:styleId="90">
    <w:name w:val="Заглавие 9 Знак"/>
    <w:link w:val="9"/>
    <w:uiPriority w:val="99"/>
    <w:locked/>
    <w:rsid w:val="00ED4011"/>
    <w:rPr>
      <w:rFonts w:ascii="Arial" w:hAnsi="Arial"/>
      <w:b/>
      <w:bCs/>
      <w:lang w:val="en-GB" w:eastAsia="de-DE"/>
    </w:rPr>
  </w:style>
  <w:style w:type="paragraph" w:customStyle="1" w:styleId="ListParagraph2">
    <w:name w:val="List Paragraph2"/>
    <w:basedOn w:val="a0"/>
    <w:link w:val="ListParagraphChar"/>
    <w:uiPriority w:val="99"/>
    <w:rsid w:val="00ED4011"/>
    <w:pPr>
      <w:ind w:left="720"/>
      <w:contextualSpacing/>
    </w:pPr>
    <w:rPr>
      <w:szCs w:val="20"/>
    </w:rPr>
  </w:style>
  <w:style w:type="character" w:customStyle="1" w:styleId="ListParagraphChar">
    <w:name w:val="List Paragraph Char"/>
    <w:link w:val="ListParagraph2"/>
    <w:uiPriority w:val="99"/>
    <w:locked/>
    <w:rsid w:val="00ED4011"/>
    <w:rPr>
      <w:rFonts w:ascii="Cambria" w:hAnsi="Cambria"/>
      <w:sz w:val="22"/>
      <w:lang w:val="bg-BG" w:eastAsia="bg-BG"/>
    </w:rPr>
  </w:style>
  <w:style w:type="character" w:styleId="a4">
    <w:name w:val="Hyperlink"/>
    <w:uiPriority w:val="99"/>
    <w:rsid w:val="00ED4011"/>
    <w:rPr>
      <w:rFonts w:cs="Times New Roman"/>
      <w:color w:val="0000FF"/>
      <w:u w:val="single"/>
    </w:rPr>
  </w:style>
  <w:style w:type="paragraph" w:customStyle="1" w:styleId="titre4">
    <w:name w:val="titre4"/>
    <w:basedOn w:val="a0"/>
    <w:uiPriority w:val="99"/>
    <w:rsid w:val="00ED4011"/>
    <w:pPr>
      <w:numPr>
        <w:numId w:val="7"/>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uiPriority w:val="99"/>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uiPriority w:val="99"/>
    <w:rsid w:val="00ED4011"/>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cs="Times New Roman"/>
    </w:rPr>
  </w:style>
  <w:style w:type="paragraph" w:styleId="a7">
    <w:name w:val="footer"/>
    <w:basedOn w:val="a0"/>
    <w:link w:val="a8"/>
    <w:uiPriority w:val="99"/>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rFonts w:cs="Times New Roman"/>
      <w:lang w:val="en-AU" w:eastAsia="bg-BG"/>
    </w:rPr>
  </w:style>
  <w:style w:type="character" w:styleId="ab">
    <w:name w:val="footnote reference"/>
    <w:aliases w:val="Footnote symbol,-E Fußnotenzeichen,Footnote Reference Superscript"/>
    <w:uiPriority w:val="99"/>
    <w:rsid w:val="00ED4011"/>
    <w:rPr>
      <w:rFonts w:cs="Times New Roman"/>
      <w:vertAlign w:val="superscript"/>
    </w:rPr>
  </w:style>
  <w:style w:type="paragraph" w:customStyle="1" w:styleId="ListParagraph1">
    <w:name w:val="List Paragraph1"/>
    <w:basedOn w:val="a0"/>
    <w:uiPriority w:val="99"/>
    <w:rsid w:val="00ED4011"/>
    <w:pPr>
      <w:numPr>
        <w:numId w:val="9"/>
      </w:numPr>
      <w:spacing w:before="120" w:after="120" w:line="240" w:lineRule="atLeast"/>
      <w:jc w:val="both"/>
    </w:pPr>
    <w:rPr>
      <w:rFonts w:ascii="Calibri" w:hAnsi="Calibri" w:cs="Calibri"/>
    </w:rPr>
  </w:style>
  <w:style w:type="paragraph" w:customStyle="1" w:styleId="a">
    <w:name w:val="Îáèêí. ïàðàãðàô"/>
    <w:basedOn w:val="a0"/>
    <w:uiPriority w:val="99"/>
    <w:rsid w:val="00ED4011"/>
    <w:pPr>
      <w:numPr>
        <w:numId w:val="10"/>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uiPriority w:val="99"/>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uiPriority w:val="99"/>
    <w:locked/>
    <w:rsid w:val="00ED4011"/>
    <w:rPr>
      <w:rFonts w:ascii="Courier New" w:hAnsi="Courier New" w:cs="Times New Roman"/>
    </w:rPr>
  </w:style>
  <w:style w:type="paragraph" w:styleId="ac">
    <w:name w:val="Balloon Text"/>
    <w:basedOn w:val="a0"/>
    <w:link w:val="ad"/>
    <w:uiPriority w:val="99"/>
    <w:semiHidden/>
    <w:rsid w:val="00ED4011"/>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ED4011"/>
    <w:rPr>
      <w:rFonts w:ascii="Tahoma" w:hAnsi="Tahoma" w:cs="Times New Roman"/>
      <w:sz w:val="16"/>
    </w:rPr>
  </w:style>
  <w:style w:type="paragraph" w:customStyle="1" w:styleId="oddl-nadpis">
    <w:name w:val="oddíl-nadpis"/>
    <w:basedOn w:val="a0"/>
    <w:uiPriority w:val="99"/>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uiPriority w:val="99"/>
    <w:rsid w:val="00ED4011"/>
    <w:pPr>
      <w:spacing w:after="0" w:line="240" w:lineRule="auto"/>
    </w:pPr>
    <w:rPr>
      <w:rFonts w:ascii="Times New Roman" w:hAnsi="Times New Roman"/>
      <w:sz w:val="24"/>
      <w:szCs w:val="24"/>
    </w:rPr>
  </w:style>
  <w:style w:type="character" w:customStyle="1" w:styleId="af">
    <w:name w:val="Основен текст Знак"/>
    <w:link w:val="ae"/>
    <w:uiPriority w:val="99"/>
    <w:locked/>
    <w:rsid w:val="00ED4011"/>
    <w:rPr>
      <w:rFonts w:cs="Times New Roman"/>
      <w:sz w:val="24"/>
      <w:lang w:val="bg-BG" w:eastAsia="bg-BG"/>
    </w:rPr>
  </w:style>
  <w:style w:type="paragraph" w:styleId="3">
    <w:name w:val="List Bullet 3"/>
    <w:basedOn w:val="a0"/>
    <w:autoRedefine/>
    <w:uiPriority w:val="99"/>
    <w:rsid w:val="00ED4011"/>
    <w:pPr>
      <w:numPr>
        <w:numId w:val="11"/>
      </w:numPr>
      <w:spacing w:after="0" w:line="240" w:lineRule="auto"/>
      <w:jc w:val="both"/>
    </w:pPr>
    <w:rPr>
      <w:rFonts w:ascii="Arial" w:hAnsi="Arial" w:cs="Arial"/>
      <w:sz w:val="20"/>
      <w:szCs w:val="20"/>
      <w:lang w:val="en-GB"/>
    </w:rPr>
  </w:style>
  <w:style w:type="paragraph" w:customStyle="1" w:styleId="CharCharChar3">
    <w:name w:val="Char Char Char3"/>
    <w:basedOn w:val="a0"/>
    <w:uiPriority w:val="99"/>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uiPriority w:val="99"/>
    <w:rsid w:val="00ED4011"/>
    <w:rPr>
      <w:b/>
      <w:i/>
      <w:spacing w:val="0"/>
      <w:lang w:val="bg-BG" w:eastAsia="bg-BG"/>
    </w:rPr>
  </w:style>
  <w:style w:type="paragraph" w:customStyle="1" w:styleId="Tiret0">
    <w:name w:val="Tiret 0"/>
    <w:basedOn w:val="a0"/>
    <w:uiPriority w:val="99"/>
    <w:rsid w:val="00ED4011"/>
    <w:pPr>
      <w:numPr>
        <w:numId w:val="12"/>
      </w:numPr>
      <w:spacing w:before="120" w:after="120" w:line="240" w:lineRule="auto"/>
      <w:jc w:val="both"/>
    </w:pPr>
    <w:rPr>
      <w:rFonts w:ascii="Times New Roman" w:hAnsi="Times New Roman"/>
      <w:sz w:val="24"/>
    </w:rPr>
  </w:style>
  <w:style w:type="paragraph" w:customStyle="1" w:styleId="Tiret1">
    <w:name w:val="Tiret 1"/>
    <w:basedOn w:val="a0"/>
    <w:uiPriority w:val="99"/>
    <w:rsid w:val="00ED4011"/>
    <w:pPr>
      <w:numPr>
        <w:numId w:val="13"/>
      </w:numPr>
      <w:spacing w:before="120" w:after="120" w:line="240" w:lineRule="auto"/>
      <w:jc w:val="both"/>
    </w:pPr>
    <w:rPr>
      <w:rFonts w:ascii="Times New Roman" w:hAnsi="Times New Roman"/>
      <w:sz w:val="24"/>
    </w:rPr>
  </w:style>
  <w:style w:type="paragraph" w:customStyle="1" w:styleId="-0">
    <w:name w:val="ВЕСКО-0"/>
    <w:basedOn w:val="a0"/>
    <w:uiPriority w:val="99"/>
    <w:rsid w:val="00ED4011"/>
    <w:pPr>
      <w:spacing w:before="120" w:after="120" w:line="240" w:lineRule="atLeast"/>
      <w:jc w:val="both"/>
    </w:pPr>
    <w:rPr>
      <w:rFonts w:ascii="Times New Roman" w:hAnsi="Times New Roman" w:cs="Calibri"/>
    </w:rPr>
  </w:style>
  <w:style w:type="paragraph" w:customStyle="1" w:styleId="-3">
    <w:name w:val="ВЕСКО-3"/>
    <w:uiPriority w:val="99"/>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uiPriority w:val="99"/>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uiPriority w:val="99"/>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uiPriority w:val="99"/>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uiPriority w:val="99"/>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uiPriority w:val="99"/>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iPriority w:val="99"/>
    <w:rsid w:val="00ED4011"/>
    <w:pPr>
      <w:spacing w:after="120"/>
      <w:ind w:left="283"/>
    </w:pPr>
    <w:rPr>
      <w:sz w:val="20"/>
      <w:szCs w:val="20"/>
    </w:rPr>
  </w:style>
  <w:style w:type="character" w:customStyle="1" w:styleId="af2">
    <w:name w:val="Основен текст с отстъп Знак"/>
    <w:link w:val="af1"/>
    <w:uiPriority w:val="99"/>
    <w:semiHidden/>
    <w:locked/>
    <w:rsid w:val="00ED4011"/>
    <w:rPr>
      <w:rFonts w:ascii="Cambria" w:hAnsi="Cambria" w:cs="Times New Roman"/>
    </w:rPr>
  </w:style>
  <w:style w:type="paragraph" w:customStyle="1" w:styleId="CM1">
    <w:name w:val="CM1"/>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uiPriority w:val="99"/>
    <w:semiHidden/>
    <w:rsid w:val="00ED4011"/>
    <w:pPr>
      <w:spacing w:line="240" w:lineRule="auto"/>
    </w:pPr>
    <w:rPr>
      <w:sz w:val="20"/>
      <w:szCs w:val="20"/>
    </w:rPr>
  </w:style>
  <w:style w:type="character" w:customStyle="1" w:styleId="af4">
    <w:name w:val="Текст на коментар Знак"/>
    <w:link w:val="af3"/>
    <w:uiPriority w:val="99"/>
    <w:semiHidden/>
    <w:locked/>
    <w:rsid w:val="00ED4011"/>
    <w:rPr>
      <w:rFonts w:ascii="Cambria" w:hAnsi="Cambria" w:cs="Times New Roman"/>
    </w:rPr>
  </w:style>
  <w:style w:type="paragraph" w:styleId="af5">
    <w:name w:val="annotation subject"/>
    <w:basedOn w:val="af3"/>
    <w:next w:val="af3"/>
    <w:link w:val="af6"/>
    <w:uiPriority w:val="99"/>
    <w:semiHidden/>
    <w:rsid w:val="00ED4011"/>
    <w:rPr>
      <w:b/>
      <w:bCs/>
    </w:rPr>
  </w:style>
  <w:style w:type="character" w:customStyle="1" w:styleId="af6">
    <w:name w:val="Предмет на коментар Знак"/>
    <w:link w:val="af5"/>
    <w:uiPriority w:val="99"/>
    <w:semiHidden/>
    <w:locked/>
    <w:rsid w:val="00ED4011"/>
    <w:rPr>
      <w:rFonts w:ascii="Cambria" w:hAnsi="Cambria" w:cs="Times New Roman"/>
      <w:b/>
    </w:rPr>
  </w:style>
  <w:style w:type="character" w:styleId="af7">
    <w:name w:val="Emphasis"/>
    <w:uiPriority w:val="99"/>
    <w:qFormat/>
    <w:rsid w:val="00ED4011"/>
    <w:rPr>
      <w:rFonts w:cs="Times New Roman"/>
      <w:i/>
    </w:rPr>
  </w:style>
  <w:style w:type="character" w:customStyle="1" w:styleId="apple-converted-space">
    <w:name w:val="apple-converted-space"/>
    <w:uiPriority w:val="99"/>
    <w:rsid w:val="00ED4011"/>
  </w:style>
  <w:style w:type="character" w:styleId="af8">
    <w:name w:val="Strong"/>
    <w:uiPriority w:val="99"/>
    <w:qFormat/>
    <w:rsid w:val="00ED4011"/>
    <w:rPr>
      <w:rFonts w:cs="Times New Roman"/>
      <w:b/>
    </w:rPr>
  </w:style>
  <w:style w:type="paragraph" w:styleId="22">
    <w:name w:val="Body Text Indent 2"/>
    <w:basedOn w:val="a0"/>
    <w:link w:val="23"/>
    <w:uiPriority w:val="99"/>
    <w:rsid w:val="00ED4011"/>
    <w:pPr>
      <w:spacing w:after="120" w:line="480" w:lineRule="auto"/>
      <w:ind w:left="283"/>
    </w:pPr>
    <w:rPr>
      <w:sz w:val="20"/>
      <w:szCs w:val="20"/>
    </w:rPr>
  </w:style>
  <w:style w:type="character" w:customStyle="1" w:styleId="23">
    <w:name w:val="Основен текст с отстъп 2 Знак"/>
    <w:link w:val="22"/>
    <w:uiPriority w:val="99"/>
    <w:locked/>
    <w:rsid w:val="00ED4011"/>
    <w:rPr>
      <w:rFonts w:ascii="Cambria" w:hAnsi="Cambria" w:cs="Times New Roman"/>
    </w:rPr>
  </w:style>
  <w:style w:type="paragraph" w:styleId="51">
    <w:name w:val="toc 5"/>
    <w:basedOn w:val="a0"/>
    <w:next w:val="a0"/>
    <w:autoRedefine/>
    <w:uiPriority w:val="99"/>
    <w:rsid w:val="00ED4011"/>
    <w:pPr>
      <w:spacing w:after="100"/>
      <w:ind w:left="880"/>
    </w:pPr>
  </w:style>
  <w:style w:type="paragraph" w:styleId="61">
    <w:name w:val="toc 6"/>
    <w:basedOn w:val="a0"/>
    <w:next w:val="a0"/>
    <w:autoRedefine/>
    <w:uiPriority w:val="99"/>
    <w:rsid w:val="00ED4011"/>
    <w:pPr>
      <w:spacing w:after="100"/>
      <w:ind w:left="1100"/>
    </w:pPr>
  </w:style>
  <w:style w:type="paragraph" w:styleId="71">
    <w:name w:val="toc 7"/>
    <w:basedOn w:val="a0"/>
    <w:next w:val="a0"/>
    <w:autoRedefine/>
    <w:uiPriority w:val="99"/>
    <w:rsid w:val="00ED4011"/>
    <w:pPr>
      <w:spacing w:after="100"/>
      <w:ind w:left="1320"/>
    </w:pPr>
  </w:style>
  <w:style w:type="paragraph" w:styleId="81">
    <w:name w:val="toc 8"/>
    <w:basedOn w:val="a0"/>
    <w:next w:val="a0"/>
    <w:autoRedefine/>
    <w:uiPriority w:val="99"/>
    <w:rsid w:val="00ED4011"/>
    <w:pPr>
      <w:spacing w:after="100"/>
      <w:ind w:left="1540"/>
    </w:pPr>
  </w:style>
  <w:style w:type="paragraph" w:styleId="91">
    <w:name w:val="toc 9"/>
    <w:basedOn w:val="a0"/>
    <w:next w:val="a0"/>
    <w:autoRedefine/>
    <w:uiPriority w:val="99"/>
    <w:rsid w:val="00ED4011"/>
    <w:pPr>
      <w:spacing w:after="100"/>
      <w:ind w:left="1760"/>
    </w:pPr>
  </w:style>
  <w:style w:type="paragraph" w:customStyle="1" w:styleId="NoSpacing1">
    <w:name w:val="No Spacing1"/>
    <w:link w:val="NoSpacingChar"/>
    <w:uiPriority w:val="99"/>
    <w:rsid w:val="00ED4011"/>
    <w:rPr>
      <w:noProof/>
      <w:sz w:val="22"/>
      <w:szCs w:val="22"/>
    </w:rPr>
  </w:style>
  <w:style w:type="character" w:customStyle="1" w:styleId="NoSpacingChar">
    <w:name w:val="No Spacing Char"/>
    <w:link w:val="NoSpacing1"/>
    <w:uiPriority w:val="99"/>
    <w:locked/>
    <w:rsid w:val="00ED4011"/>
    <w:rPr>
      <w:noProof/>
      <w:sz w:val="22"/>
      <w:lang w:val="bg-BG" w:eastAsia="bg-BG"/>
    </w:rPr>
  </w:style>
  <w:style w:type="paragraph" w:customStyle="1" w:styleId="FR2">
    <w:name w:val="FR2"/>
    <w:uiPriority w:val="99"/>
    <w:rsid w:val="00ED4011"/>
    <w:pPr>
      <w:widowControl w:val="0"/>
      <w:jc w:val="right"/>
    </w:pPr>
    <w:rPr>
      <w:rFonts w:ascii="Arial" w:hAnsi="Arial"/>
      <w:sz w:val="24"/>
      <w:lang w:eastAsia="en-US"/>
    </w:rPr>
  </w:style>
  <w:style w:type="character" w:styleId="af9">
    <w:name w:val="page number"/>
    <w:uiPriority w:val="99"/>
    <w:rsid w:val="00ED4011"/>
    <w:rPr>
      <w:rFonts w:cs="Times New Roman"/>
    </w:rPr>
  </w:style>
  <w:style w:type="paragraph" w:customStyle="1" w:styleId="12">
    <w:name w:val="Стил1"/>
    <w:basedOn w:val="30"/>
    <w:link w:val="13"/>
    <w:uiPriority w:val="99"/>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0"/>
    </w:rPr>
  </w:style>
  <w:style w:type="character" w:customStyle="1" w:styleId="13">
    <w:name w:val="Стил1 Знак"/>
    <w:link w:val="12"/>
    <w:uiPriority w:val="99"/>
    <w:locked/>
    <w:rsid w:val="00ED4011"/>
    <w:rPr>
      <w:sz w:val="24"/>
    </w:rPr>
  </w:style>
  <w:style w:type="paragraph" w:customStyle="1" w:styleId="CharChar18CharChar">
    <w:name w:val="Char Char18 Знак Знак Char Char Знак Знак"/>
    <w:basedOn w:val="a0"/>
    <w:uiPriority w:val="99"/>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uiPriority w:val="99"/>
    <w:rsid w:val="00ED4011"/>
    <w:rPr>
      <w:rFonts w:ascii="Times New Roman" w:hAnsi="Times New Roman"/>
      <w:b/>
      <w:sz w:val="22"/>
    </w:rPr>
  </w:style>
  <w:style w:type="character" w:customStyle="1" w:styleId="FontStyle65">
    <w:name w:val="Font Style65"/>
    <w:uiPriority w:val="99"/>
    <w:rsid w:val="00ED4011"/>
    <w:rPr>
      <w:rFonts w:ascii="Times New Roman" w:hAnsi="Times New Roman"/>
      <w:sz w:val="22"/>
    </w:rPr>
  </w:style>
  <w:style w:type="character" w:customStyle="1" w:styleId="FontStyle67">
    <w:name w:val="Font Style67"/>
    <w:uiPriority w:val="99"/>
    <w:rsid w:val="00ED4011"/>
    <w:rPr>
      <w:rFonts w:ascii="Times New Roman" w:hAnsi="Times New Roman"/>
      <w:sz w:val="22"/>
    </w:rPr>
  </w:style>
  <w:style w:type="character" w:customStyle="1" w:styleId="FontStyle61">
    <w:name w:val="Font Style61"/>
    <w:uiPriority w:val="99"/>
    <w:rsid w:val="00ED4011"/>
    <w:rPr>
      <w:rFonts w:ascii="Times New Roman" w:hAnsi="Times New Roman"/>
      <w:spacing w:val="20"/>
      <w:sz w:val="14"/>
    </w:rPr>
  </w:style>
  <w:style w:type="character" w:customStyle="1" w:styleId="FontStyle63">
    <w:name w:val="Font Style63"/>
    <w:uiPriority w:val="99"/>
    <w:rsid w:val="00ED4011"/>
    <w:rPr>
      <w:rFonts w:ascii="Times New Roman" w:hAnsi="Times New Roman"/>
      <w:b/>
      <w:i/>
      <w:sz w:val="22"/>
    </w:rPr>
  </w:style>
  <w:style w:type="character" w:customStyle="1" w:styleId="FontStyle73">
    <w:name w:val="Font Style73"/>
    <w:uiPriority w:val="99"/>
    <w:rsid w:val="00ED4011"/>
    <w:rPr>
      <w:rFonts w:ascii="Times New Roman" w:hAnsi="Times New Roman"/>
      <w:smallCaps/>
      <w:sz w:val="22"/>
    </w:rPr>
  </w:style>
  <w:style w:type="character" w:customStyle="1" w:styleId="FontStyle83">
    <w:name w:val="Font Style83"/>
    <w:uiPriority w:val="99"/>
    <w:rsid w:val="00ED4011"/>
    <w:rPr>
      <w:rFonts w:ascii="Times New Roman" w:hAnsi="Times New Roman"/>
      <w:i/>
      <w:spacing w:val="30"/>
      <w:sz w:val="22"/>
    </w:rPr>
  </w:style>
  <w:style w:type="paragraph" w:customStyle="1" w:styleId="14">
    <w:name w:val="Списък на абзаци1"/>
    <w:basedOn w:val="a0"/>
    <w:link w:val="afa"/>
    <w:uiPriority w:val="99"/>
    <w:rsid w:val="00ED4011"/>
    <w:pPr>
      <w:ind w:left="720"/>
      <w:contextualSpacing/>
    </w:pPr>
    <w:rPr>
      <w:szCs w:val="20"/>
    </w:rPr>
  </w:style>
  <w:style w:type="character" w:customStyle="1" w:styleId="afa">
    <w:name w:val="Списък на абзаци Знак"/>
    <w:aliases w:val="Question Знак"/>
    <w:link w:val="14"/>
    <w:uiPriority w:val="99"/>
    <w:locked/>
    <w:rsid w:val="00ED4011"/>
    <w:rPr>
      <w:rFonts w:ascii="Cambria" w:hAnsi="Cambria"/>
      <w:sz w:val="22"/>
      <w:lang w:val="bg-BG" w:eastAsia="bg-BG"/>
    </w:rPr>
  </w:style>
  <w:style w:type="paragraph" w:styleId="afb">
    <w:name w:val="Normal (Web)"/>
    <w:basedOn w:val="a0"/>
    <w:uiPriority w:val="99"/>
    <w:semiHidden/>
    <w:rsid w:val="00ED4011"/>
    <w:rPr>
      <w:rFonts w:ascii="Times New Roman" w:hAnsi="Times New Roman"/>
      <w:sz w:val="24"/>
      <w:szCs w:val="24"/>
    </w:rPr>
  </w:style>
  <w:style w:type="character" w:customStyle="1" w:styleId="afc">
    <w:name w:val="Основен текст + Удебелен"/>
    <w:uiPriority w:val="99"/>
    <w:rsid w:val="00ED4011"/>
    <w:rPr>
      <w:rFonts w:ascii="Times New Roman" w:hAnsi="Times New Roman"/>
      <w:b/>
      <w:color w:val="000000"/>
      <w:spacing w:val="0"/>
      <w:w w:val="100"/>
      <w:position w:val="0"/>
      <w:sz w:val="22"/>
      <w:shd w:val="clear" w:color="auto" w:fill="FFFFFF"/>
      <w:lang w:val="bg-BG"/>
    </w:rPr>
  </w:style>
  <w:style w:type="paragraph" w:customStyle="1" w:styleId="62">
    <w:name w:val="Основен текст6"/>
    <w:basedOn w:val="a0"/>
    <w:uiPriority w:val="99"/>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uiPriority w:val="99"/>
    <w:rsid w:val="00ED4011"/>
    <w:rPr>
      <w:rFonts w:ascii="Times New Roman" w:hAnsi="Times New Roman"/>
      <w:color w:val="000000"/>
      <w:spacing w:val="0"/>
      <w:w w:val="100"/>
      <w:position w:val="0"/>
      <w:sz w:val="22"/>
      <w:shd w:val="clear" w:color="auto" w:fill="FFFFFF"/>
      <w:lang w:val="bg-BG"/>
    </w:rPr>
  </w:style>
  <w:style w:type="character" w:customStyle="1" w:styleId="25">
    <w:name w:val="Основен текст + Удебелен2"/>
    <w:aliases w:val="Курсив"/>
    <w:uiPriority w:val="99"/>
    <w:rsid w:val="00ED4011"/>
    <w:rPr>
      <w:rFonts w:ascii="Times New Roman" w:hAnsi="Times New Roman"/>
      <w:b/>
      <w:i/>
      <w:color w:val="000000"/>
      <w:spacing w:val="0"/>
      <w:w w:val="100"/>
      <w:position w:val="0"/>
      <w:sz w:val="22"/>
      <w:shd w:val="clear" w:color="auto" w:fill="FFFFFF"/>
      <w:lang w:val="bg-BG"/>
    </w:rPr>
  </w:style>
  <w:style w:type="character" w:customStyle="1" w:styleId="inputvalue1">
    <w:name w:val="input_value1"/>
    <w:uiPriority w:val="99"/>
    <w:rsid w:val="00ED4011"/>
    <w:rPr>
      <w:rFonts w:ascii="Courier New" w:hAnsi="Courier New"/>
      <w:sz w:val="20"/>
    </w:rPr>
  </w:style>
  <w:style w:type="paragraph" w:customStyle="1" w:styleId="style12">
    <w:name w:val="style12"/>
    <w:basedOn w:val="a0"/>
    <w:uiPriority w:val="99"/>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d"/>
    <w:uiPriority w:val="99"/>
    <w:rsid w:val="00ED4011"/>
    <w:rPr>
      <w:rFonts w:ascii="Calibri" w:hAnsi="Calibri"/>
      <w:sz w:val="22"/>
      <w:szCs w:val="22"/>
      <w:lang w:val="en-US"/>
    </w:rPr>
  </w:style>
  <w:style w:type="character" w:customStyle="1" w:styleId="afd">
    <w:name w:val="Без разредка Знак"/>
    <w:link w:val="15"/>
    <w:uiPriority w:val="99"/>
    <w:locked/>
    <w:rsid w:val="00ED4011"/>
    <w:rPr>
      <w:rFonts w:ascii="Calibri" w:hAnsi="Calibri"/>
      <w:sz w:val="22"/>
      <w:lang w:val="en-US" w:eastAsia="bg-BG"/>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iPriority w:val="99"/>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uiPriority w:val="99"/>
    <w:locked/>
    <w:rsid w:val="00ED4011"/>
    <w:rPr>
      <w:rFonts w:cs="Times New Roman"/>
      <w:sz w:val="16"/>
      <w:lang w:val="en-GB" w:eastAsia="en-US"/>
    </w:rPr>
  </w:style>
  <w:style w:type="paragraph" w:styleId="afe">
    <w:name w:val="Plain Text"/>
    <w:basedOn w:val="a0"/>
    <w:link w:val="aff"/>
    <w:uiPriority w:val="99"/>
    <w:rsid w:val="00ED4011"/>
    <w:pPr>
      <w:spacing w:after="0" w:line="240" w:lineRule="auto"/>
    </w:pPr>
    <w:rPr>
      <w:rFonts w:ascii="Courier New" w:hAnsi="Courier New"/>
      <w:sz w:val="20"/>
      <w:szCs w:val="20"/>
      <w:lang w:val="en-US"/>
    </w:rPr>
  </w:style>
  <w:style w:type="character" w:customStyle="1" w:styleId="aff">
    <w:name w:val="Обикновен текст Знак"/>
    <w:link w:val="afe"/>
    <w:uiPriority w:val="99"/>
    <w:locked/>
    <w:rsid w:val="00ED4011"/>
    <w:rPr>
      <w:rFonts w:ascii="Courier New" w:hAnsi="Courier New" w:cs="Times New Roman"/>
      <w:lang w:val="en-US" w:eastAsia="bg-BG"/>
    </w:rPr>
  </w:style>
  <w:style w:type="character" w:customStyle="1" w:styleId="StyleLatinArialComplexArial">
    <w:name w:val="Style (Latin) Arial (Complex) Arial"/>
    <w:uiPriority w:val="99"/>
    <w:rsid w:val="00ED4011"/>
    <w:rPr>
      <w:rFonts w:ascii="Arial" w:hAnsi="Arial"/>
      <w:sz w:val="22"/>
    </w:rPr>
  </w:style>
  <w:style w:type="character" w:customStyle="1" w:styleId="26">
    <w:name w:val="Основен текст (2)_"/>
    <w:uiPriority w:val="99"/>
    <w:rsid w:val="00ED4011"/>
    <w:rPr>
      <w:rFonts w:ascii="Times New Roman" w:hAnsi="Times New Roman"/>
      <w:spacing w:val="0"/>
      <w:sz w:val="23"/>
    </w:rPr>
  </w:style>
  <w:style w:type="character" w:customStyle="1" w:styleId="aff0">
    <w:name w:val="Основен текст_"/>
    <w:link w:val="16"/>
    <w:uiPriority w:val="99"/>
    <w:locked/>
    <w:rsid w:val="00ED4011"/>
    <w:rPr>
      <w:sz w:val="23"/>
      <w:shd w:val="clear" w:color="auto" w:fill="FFFFFF"/>
    </w:rPr>
  </w:style>
  <w:style w:type="paragraph" w:customStyle="1" w:styleId="16">
    <w:name w:val="Основен текст1"/>
    <w:basedOn w:val="a0"/>
    <w:link w:val="aff0"/>
    <w:uiPriority w:val="99"/>
    <w:rsid w:val="00ED4011"/>
    <w:pPr>
      <w:shd w:val="clear" w:color="auto" w:fill="FFFFFF"/>
      <w:spacing w:after="300" w:line="264" w:lineRule="exact"/>
      <w:jc w:val="both"/>
    </w:pPr>
    <w:rPr>
      <w:rFonts w:ascii="Times New Roman" w:hAnsi="Times New Roman"/>
      <w:sz w:val="23"/>
      <w:szCs w:val="20"/>
      <w:shd w:val="clear" w:color="auto" w:fill="FFFFFF"/>
    </w:rPr>
  </w:style>
  <w:style w:type="character" w:customStyle="1" w:styleId="35">
    <w:name w:val="Основен текст (3)_"/>
    <w:link w:val="36"/>
    <w:uiPriority w:val="99"/>
    <w:locked/>
    <w:rsid w:val="00ED4011"/>
    <w:rPr>
      <w:sz w:val="23"/>
      <w:shd w:val="clear" w:color="auto" w:fill="FFFFFF"/>
    </w:rPr>
  </w:style>
  <w:style w:type="paragraph" w:customStyle="1" w:styleId="36">
    <w:name w:val="Основен текст (3)"/>
    <w:basedOn w:val="a0"/>
    <w:link w:val="35"/>
    <w:uiPriority w:val="99"/>
    <w:rsid w:val="00ED4011"/>
    <w:pPr>
      <w:shd w:val="clear" w:color="auto" w:fill="FFFFFF"/>
      <w:spacing w:before="300" w:after="300" w:line="264" w:lineRule="exact"/>
      <w:jc w:val="both"/>
    </w:pPr>
    <w:rPr>
      <w:rFonts w:ascii="Times New Roman" w:hAnsi="Times New Roman"/>
      <w:sz w:val="23"/>
      <w:szCs w:val="20"/>
      <w:shd w:val="clear" w:color="auto" w:fill="FFFFFF"/>
    </w:rPr>
  </w:style>
  <w:style w:type="character" w:customStyle="1" w:styleId="27">
    <w:name w:val="Основен текст (2)"/>
    <w:uiPriority w:val="99"/>
    <w:rsid w:val="00ED4011"/>
    <w:rPr>
      <w:rFonts w:ascii="Times New Roman" w:hAnsi="Times New Roman"/>
      <w:spacing w:val="0"/>
      <w:sz w:val="23"/>
      <w:u w:val="single"/>
    </w:rPr>
  </w:style>
  <w:style w:type="character" w:customStyle="1" w:styleId="28">
    <w:name w:val="Основен текст (2) + Не е удебелен"/>
    <w:aliases w:val="Не е курсив"/>
    <w:uiPriority w:val="99"/>
    <w:rsid w:val="00ED4011"/>
    <w:rPr>
      <w:rFonts w:ascii="Times New Roman" w:hAnsi="Times New Roman"/>
      <w:b/>
      <w:i/>
      <w:spacing w:val="0"/>
      <w:sz w:val="23"/>
    </w:rPr>
  </w:style>
  <w:style w:type="character" w:customStyle="1" w:styleId="17">
    <w:name w:val="Основен текст + Удебелен1"/>
    <w:aliases w:val="Разредка 0 pt"/>
    <w:uiPriority w:val="99"/>
    <w:rsid w:val="00ED4011"/>
    <w:rPr>
      <w:rFonts w:ascii="Times New Roman" w:hAnsi="Times New Roman"/>
      <w:b/>
      <w:spacing w:val="-10"/>
      <w:sz w:val="23"/>
    </w:rPr>
  </w:style>
  <w:style w:type="character" w:styleId="aff1">
    <w:name w:val="annotation reference"/>
    <w:uiPriority w:val="99"/>
    <w:semiHidden/>
    <w:rsid w:val="009D6177"/>
    <w:rPr>
      <w:rFonts w:cs="Times New Roman"/>
      <w:sz w:val="16"/>
    </w:rPr>
  </w:style>
  <w:style w:type="paragraph" w:styleId="aff2">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uiPriority w:val="99"/>
    <w:rsid w:val="004B16A8"/>
    <w:pPr>
      <w:widowControl w:val="0"/>
      <w:autoSpaceDE w:val="0"/>
      <w:autoSpaceDN w:val="0"/>
      <w:spacing w:before="20"/>
    </w:pPr>
    <w:rPr>
      <w:sz w:val="24"/>
      <w:szCs w:val="24"/>
      <w:lang w:eastAsia="en-US"/>
    </w:rPr>
  </w:style>
  <w:style w:type="paragraph" w:styleId="37">
    <w:name w:val="Body Text 3"/>
    <w:basedOn w:val="a0"/>
    <w:link w:val="38"/>
    <w:uiPriority w:val="99"/>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link w:val="37"/>
    <w:uiPriority w:val="99"/>
    <w:locked/>
    <w:rsid w:val="004B16A8"/>
    <w:rPr>
      <w:rFonts w:cs="Times New Roman"/>
      <w:sz w:val="24"/>
      <w:szCs w:val="24"/>
      <w:lang w:val="en-GB" w:eastAsia="en-US"/>
    </w:rPr>
  </w:style>
  <w:style w:type="paragraph" w:styleId="aff3">
    <w:name w:val="Title"/>
    <w:basedOn w:val="a0"/>
    <w:link w:val="aff4"/>
    <w:uiPriority w:val="99"/>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4">
    <w:name w:val="Заглавие Знак"/>
    <w:link w:val="aff3"/>
    <w:uiPriority w:val="99"/>
    <w:locked/>
    <w:rsid w:val="004B16A8"/>
    <w:rPr>
      <w:rFonts w:cs="Times New Roman"/>
      <w:b/>
      <w:sz w:val="24"/>
    </w:rPr>
  </w:style>
  <w:style w:type="paragraph" w:customStyle="1" w:styleId="CharChar1CharCharCharChar">
    <w:name w:val="Char Char1 Знак Знак Char Char Знак Знак Char Char Знак Знак"/>
    <w:basedOn w:val="a0"/>
    <w:uiPriority w:val="99"/>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4B16A8"/>
    <w:rPr>
      <w:rFonts w:cs="Times New Roman"/>
    </w:rPr>
  </w:style>
  <w:style w:type="paragraph" w:styleId="aff5">
    <w:name w:val="No Spacing"/>
    <w:uiPriority w:val="99"/>
    <w:qFormat/>
    <w:rsid w:val="004B16A8"/>
    <w:rPr>
      <w:sz w:val="24"/>
      <w:szCs w:val="24"/>
      <w:lang w:val="en-US" w:eastAsia="en-US"/>
    </w:rPr>
  </w:style>
  <w:style w:type="character" w:customStyle="1" w:styleId="18">
    <w:name w:val="Списък на абзаци Знак1"/>
    <w:uiPriority w:val="99"/>
    <w:locked/>
    <w:rsid w:val="004B16A8"/>
    <w:rPr>
      <w:rFonts w:ascii="Calibri" w:hAnsi="Calibri"/>
      <w:sz w:val="24"/>
      <w:lang w:eastAsia="en-US"/>
    </w:rPr>
  </w:style>
  <w:style w:type="character" w:customStyle="1" w:styleId="FontStyle31">
    <w:name w:val="Font Style31"/>
    <w:uiPriority w:val="99"/>
    <w:rsid w:val="004B16A8"/>
    <w:rPr>
      <w:rFonts w:ascii="Times New Roman" w:hAnsi="Times New Roman"/>
      <w:sz w:val="24"/>
    </w:rPr>
  </w:style>
  <w:style w:type="paragraph" w:styleId="29">
    <w:name w:val="Body Text 2"/>
    <w:basedOn w:val="a0"/>
    <w:link w:val="2a"/>
    <w:uiPriority w:val="99"/>
    <w:rsid w:val="004B16A8"/>
    <w:pPr>
      <w:spacing w:after="120" w:line="480" w:lineRule="auto"/>
    </w:pPr>
    <w:rPr>
      <w:rFonts w:ascii="Times New Roman" w:hAnsi="Times New Roman"/>
      <w:sz w:val="24"/>
      <w:szCs w:val="24"/>
    </w:rPr>
  </w:style>
  <w:style w:type="character" w:customStyle="1" w:styleId="2a">
    <w:name w:val="Основен текст 2 Знак"/>
    <w:link w:val="29"/>
    <w:uiPriority w:val="99"/>
    <w:locked/>
    <w:rsid w:val="004B16A8"/>
    <w:rPr>
      <w:rFonts w:cs="Times New Roman"/>
      <w:sz w:val="24"/>
      <w:szCs w:val="24"/>
    </w:rPr>
  </w:style>
  <w:style w:type="character" w:styleId="aff6">
    <w:name w:val="FollowedHyperlink"/>
    <w:uiPriority w:val="99"/>
    <w:semiHidden/>
    <w:rsid w:val="006124E5"/>
    <w:rPr>
      <w:rFonts w:cs="Times New Roman"/>
      <w:color w:val="800080"/>
      <w:u w:val="single"/>
    </w:rPr>
  </w:style>
  <w:style w:type="paragraph" w:styleId="aff7">
    <w:name w:val="Document Map"/>
    <w:basedOn w:val="a0"/>
    <w:link w:val="aff8"/>
    <w:uiPriority w:val="99"/>
    <w:semiHidden/>
    <w:rsid w:val="00E96565"/>
    <w:pPr>
      <w:shd w:val="clear" w:color="auto" w:fill="000080"/>
    </w:pPr>
    <w:rPr>
      <w:rFonts w:ascii="Tahoma" w:hAnsi="Tahoma" w:cs="Tahoma"/>
      <w:sz w:val="20"/>
      <w:szCs w:val="20"/>
    </w:rPr>
  </w:style>
  <w:style w:type="character" w:customStyle="1" w:styleId="aff8">
    <w:name w:val="План на документа Знак"/>
    <w:link w:val="aff7"/>
    <w:uiPriority w:val="99"/>
    <w:semiHidden/>
    <w:locked/>
    <w:rsid w:val="00FE4426"/>
    <w:rPr>
      <w:rFonts w:cs="Times New Roman"/>
      <w:sz w:val="2"/>
    </w:rPr>
  </w:style>
  <w:style w:type="character" w:customStyle="1" w:styleId="samedocreference">
    <w:name w:val="samedocreference"/>
    <w:uiPriority w:val="99"/>
    <w:rsid w:val="00617FD4"/>
    <w:rPr>
      <w:rFonts w:cs="Times New Roman"/>
    </w:rPr>
  </w:style>
  <w:style w:type="character" w:customStyle="1" w:styleId="810">
    <w:name w:val="Основен текст81"/>
    <w:rsid w:val="0035679F"/>
    <w:rPr>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5650">
      <w:bodyDiv w:val="1"/>
      <w:marLeft w:val="0"/>
      <w:marRight w:val="0"/>
      <w:marTop w:val="0"/>
      <w:marBottom w:val="0"/>
      <w:divBdr>
        <w:top w:val="none" w:sz="0" w:space="0" w:color="auto"/>
        <w:left w:val="none" w:sz="0" w:space="0" w:color="auto"/>
        <w:bottom w:val="none" w:sz="0" w:space="0" w:color="auto"/>
        <w:right w:val="none" w:sz="0" w:space="0" w:color="auto"/>
      </w:divBdr>
      <w:divsChild>
        <w:div w:id="590241262">
          <w:marLeft w:val="0"/>
          <w:marRight w:val="0"/>
          <w:marTop w:val="0"/>
          <w:marBottom w:val="0"/>
          <w:divBdr>
            <w:top w:val="none" w:sz="0" w:space="0" w:color="auto"/>
            <w:left w:val="none" w:sz="0" w:space="0" w:color="auto"/>
            <w:bottom w:val="none" w:sz="0" w:space="0" w:color="auto"/>
            <w:right w:val="none" w:sz="0" w:space="0" w:color="auto"/>
          </w:divBdr>
          <w:divsChild>
            <w:div w:id="462384156">
              <w:marLeft w:val="0"/>
              <w:marRight w:val="0"/>
              <w:marTop w:val="0"/>
              <w:marBottom w:val="0"/>
              <w:divBdr>
                <w:top w:val="none" w:sz="0" w:space="0" w:color="auto"/>
                <w:left w:val="none" w:sz="0" w:space="0" w:color="auto"/>
                <w:bottom w:val="none" w:sz="0" w:space="0" w:color="auto"/>
                <w:right w:val="none" w:sz="0" w:space="0" w:color="auto"/>
              </w:divBdr>
              <w:divsChild>
                <w:div w:id="1566529373">
                  <w:marLeft w:val="0"/>
                  <w:marRight w:val="0"/>
                  <w:marTop w:val="0"/>
                  <w:marBottom w:val="0"/>
                  <w:divBdr>
                    <w:top w:val="none" w:sz="0" w:space="0" w:color="auto"/>
                    <w:left w:val="none" w:sz="0" w:space="0" w:color="auto"/>
                    <w:bottom w:val="none" w:sz="0" w:space="0" w:color="auto"/>
                    <w:right w:val="none" w:sz="0" w:space="0" w:color="auto"/>
                  </w:divBdr>
                  <w:divsChild>
                    <w:div w:id="15664901">
                      <w:marLeft w:val="0"/>
                      <w:marRight w:val="0"/>
                      <w:marTop w:val="0"/>
                      <w:marBottom w:val="0"/>
                      <w:divBdr>
                        <w:top w:val="none" w:sz="0" w:space="0" w:color="auto"/>
                        <w:left w:val="none" w:sz="0" w:space="0" w:color="auto"/>
                        <w:bottom w:val="none" w:sz="0" w:space="0" w:color="auto"/>
                        <w:right w:val="none" w:sz="0" w:space="0" w:color="auto"/>
                      </w:divBdr>
                      <w:divsChild>
                        <w:div w:id="847795012">
                          <w:marLeft w:val="0"/>
                          <w:marRight w:val="0"/>
                          <w:marTop w:val="0"/>
                          <w:marBottom w:val="0"/>
                          <w:divBdr>
                            <w:top w:val="none" w:sz="0" w:space="0" w:color="auto"/>
                            <w:left w:val="none" w:sz="0" w:space="0" w:color="auto"/>
                            <w:bottom w:val="none" w:sz="0" w:space="0" w:color="auto"/>
                            <w:right w:val="none" w:sz="0" w:space="0" w:color="auto"/>
                          </w:divBdr>
                          <w:divsChild>
                            <w:div w:id="1896164456">
                              <w:marLeft w:val="0"/>
                              <w:marRight w:val="0"/>
                              <w:marTop w:val="0"/>
                              <w:marBottom w:val="0"/>
                              <w:divBdr>
                                <w:top w:val="none" w:sz="0" w:space="0" w:color="auto"/>
                                <w:left w:val="none" w:sz="0" w:space="0" w:color="auto"/>
                                <w:bottom w:val="none" w:sz="0" w:space="0" w:color="auto"/>
                                <w:right w:val="none" w:sz="0" w:space="0" w:color="auto"/>
                              </w:divBdr>
                              <w:divsChild>
                                <w:div w:id="1816872908">
                                  <w:marLeft w:val="0"/>
                                  <w:marRight w:val="0"/>
                                  <w:marTop w:val="0"/>
                                  <w:marBottom w:val="0"/>
                                  <w:divBdr>
                                    <w:top w:val="none" w:sz="0" w:space="0" w:color="auto"/>
                                    <w:left w:val="none" w:sz="0" w:space="0" w:color="auto"/>
                                    <w:bottom w:val="none" w:sz="0" w:space="0" w:color="auto"/>
                                    <w:right w:val="none" w:sz="0" w:space="0" w:color="auto"/>
                                  </w:divBdr>
                                  <w:divsChild>
                                    <w:div w:id="195243691">
                                      <w:marLeft w:val="0"/>
                                      <w:marRight w:val="0"/>
                                      <w:marTop w:val="0"/>
                                      <w:marBottom w:val="0"/>
                                      <w:divBdr>
                                        <w:top w:val="none" w:sz="0" w:space="0" w:color="auto"/>
                                        <w:left w:val="none" w:sz="0" w:space="0" w:color="auto"/>
                                        <w:bottom w:val="none" w:sz="0" w:space="0" w:color="auto"/>
                                        <w:right w:val="none" w:sz="0" w:space="0" w:color="auto"/>
                                      </w:divBdr>
                                      <w:divsChild>
                                        <w:div w:id="835069304">
                                          <w:marLeft w:val="0"/>
                                          <w:marRight w:val="0"/>
                                          <w:marTop w:val="0"/>
                                          <w:marBottom w:val="0"/>
                                          <w:divBdr>
                                            <w:top w:val="none" w:sz="0" w:space="0" w:color="auto"/>
                                            <w:left w:val="none" w:sz="0" w:space="0" w:color="auto"/>
                                            <w:bottom w:val="none" w:sz="0" w:space="0" w:color="auto"/>
                                            <w:right w:val="none" w:sz="0" w:space="0" w:color="auto"/>
                                          </w:divBdr>
                                          <w:divsChild>
                                            <w:div w:id="2141335273">
                                              <w:marLeft w:val="0"/>
                                              <w:marRight w:val="0"/>
                                              <w:marTop w:val="0"/>
                                              <w:marBottom w:val="0"/>
                                              <w:divBdr>
                                                <w:top w:val="none" w:sz="0" w:space="0" w:color="auto"/>
                                                <w:left w:val="none" w:sz="0" w:space="0" w:color="auto"/>
                                                <w:bottom w:val="none" w:sz="0" w:space="0" w:color="auto"/>
                                                <w:right w:val="none" w:sz="0" w:space="0" w:color="auto"/>
                                              </w:divBdr>
                                              <w:divsChild>
                                                <w:div w:id="1279332476">
                                                  <w:marLeft w:val="0"/>
                                                  <w:marRight w:val="0"/>
                                                  <w:marTop w:val="0"/>
                                                  <w:marBottom w:val="0"/>
                                                  <w:divBdr>
                                                    <w:top w:val="none" w:sz="0" w:space="0" w:color="auto"/>
                                                    <w:left w:val="none" w:sz="0" w:space="0" w:color="auto"/>
                                                    <w:bottom w:val="none" w:sz="0" w:space="0" w:color="auto"/>
                                                    <w:right w:val="none" w:sz="0" w:space="0" w:color="auto"/>
                                                  </w:divBdr>
                                                  <w:divsChild>
                                                    <w:div w:id="1624264128">
                                                      <w:marLeft w:val="0"/>
                                                      <w:marRight w:val="0"/>
                                                      <w:marTop w:val="0"/>
                                                      <w:marBottom w:val="0"/>
                                                      <w:divBdr>
                                                        <w:top w:val="none" w:sz="0" w:space="0" w:color="auto"/>
                                                        <w:left w:val="none" w:sz="0" w:space="0" w:color="auto"/>
                                                        <w:bottom w:val="none" w:sz="0" w:space="0" w:color="auto"/>
                                                        <w:right w:val="none" w:sz="0" w:space="0" w:color="auto"/>
                                                      </w:divBdr>
                                                      <w:divsChild>
                                                        <w:div w:id="133720788">
                                                          <w:marLeft w:val="0"/>
                                                          <w:marRight w:val="0"/>
                                                          <w:marTop w:val="0"/>
                                                          <w:marBottom w:val="0"/>
                                                          <w:divBdr>
                                                            <w:top w:val="none" w:sz="0" w:space="0" w:color="auto"/>
                                                            <w:left w:val="none" w:sz="0" w:space="0" w:color="auto"/>
                                                            <w:bottom w:val="none" w:sz="0" w:space="0" w:color="auto"/>
                                                            <w:right w:val="none" w:sz="0" w:space="0" w:color="auto"/>
                                                          </w:divBdr>
                                                          <w:divsChild>
                                                            <w:div w:id="1793590519">
                                                              <w:marLeft w:val="0"/>
                                                              <w:marRight w:val="0"/>
                                                              <w:marTop w:val="0"/>
                                                              <w:marBottom w:val="0"/>
                                                              <w:divBdr>
                                                                <w:top w:val="none" w:sz="0" w:space="0" w:color="auto"/>
                                                                <w:left w:val="none" w:sz="0" w:space="0" w:color="auto"/>
                                                                <w:bottom w:val="none" w:sz="0" w:space="0" w:color="auto"/>
                                                                <w:right w:val="none" w:sz="0" w:space="0" w:color="auto"/>
                                                              </w:divBdr>
                                                              <w:divsChild>
                                                                <w:div w:id="266234273">
                                                                  <w:marLeft w:val="0"/>
                                                                  <w:marRight w:val="0"/>
                                                                  <w:marTop w:val="0"/>
                                                                  <w:marBottom w:val="0"/>
                                                                  <w:divBdr>
                                                                    <w:top w:val="none" w:sz="0" w:space="0" w:color="auto"/>
                                                                    <w:left w:val="none" w:sz="0" w:space="0" w:color="auto"/>
                                                                    <w:bottom w:val="none" w:sz="0" w:space="0" w:color="auto"/>
                                                                    <w:right w:val="none" w:sz="0" w:space="0" w:color="auto"/>
                                                                  </w:divBdr>
                                                                  <w:divsChild>
                                                                    <w:div w:id="2128355681">
                                                                      <w:marLeft w:val="0"/>
                                                                      <w:marRight w:val="0"/>
                                                                      <w:marTop w:val="0"/>
                                                                      <w:marBottom w:val="0"/>
                                                                      <w:divBdr>
                                                                        <w:top w:val="single" w:sz="6" w:space="8" w:color="E0E0E0"/>
                                                                        <w:left w:val="none" w:sz="0" w:space="0" w:color="auto"/>
                                                                        <w:bottom w:val="none" w:sz="0" w:space="0" w:color="auto"/>
                                                                        <w:right w:val="none" w:sz="0" w:space="0" w:color="auto"/>
                                                                      </w:divBdr>
                                                                      <w:divsChild>
                                                                        <w:div w:id="8319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211386">
      <w:marLeft w:val="0"/>
      <w:marRight w:val="0"/>
      <w:marTop w:val="0"/>
      <w:marBottom w:val="0"/>
      <w:divBdr>
        <w:top w:val="none" w:sz="0" w:space="0" w:color="auto"/>
        <w:left w:val="none" w:sz="0" w:space="0" w:color="auto"/>
        <w:bottom w:val="none" w:sz="0" w:space="0" w:color="auto"/>
        <w:right w:val="none" w:sz="0" w:space="0" w:color="auto"/>
      </w:divBdr>
    </w:div>
    <w:div w:id="1561211400">
      <w:marLeft w:val="0"/>
      <w:marRight w:val="0"/>
      <w:marTop w:val="0"/>
      <w:marBottom w:val="0"/>
      <w:divBdr>
        <w:top w:val="none" w:sz="0" w:space="0" w:color="auto"/>
        <w:left w:val="none" w:sz="0" w:space="0" w:color="auto"/>
        <w:bottom w:val="none" w:sz="0" w:space="0" w:color="auto"/>
        <w:right w:val="none" w:sz="0" w:space="0" w:color="auto"/>
      </w:divBdr>
      <w:divsChild>
        <w:div w:id="1561211365">
          <w:marLeft w:val="0"/>
          <w:marRight w:val="0"/>
          <w:marTop w:val="0"/>
          <w:marBottom w:val="0"/>
          <w:divBdr>
            <w:top w:val="none" w:sz="0" w:space="0" w:color="auto"/>
            <w:left w:val="none" w:sz="0" w:space="0" w:color="auto"/>
            <w:bottom w:val="none" w:sz="0" w:space="0" w:color="auto"/>
            <w:right w:val="none" w:sz="0" w:space="0" w:color="auto"/>
          </w:divBdr>
        </w:div>
        <w:div w:id="1561211366">
          <w:marLeft w:val="0"/>
          <w:marRight w:val="0"/>
          <w:marTop w:val="0"/>
          <w:marBottom w:val="0"/>
          <w:divBdr>
            <w:top w:val="none" w:sz="0" w:space="0" w:color="auto"/>
            <w:left w:val="none" w:sz="0" w:space="0" w:color="auto"/>
            <w:bottom w:val="none" w:sz="0" w:space="0" w:color="auto"/>
            <w:right w:val="none" w:sz="0" w:space="0" w:color="auto"/>
          </w:divBdr>
        </w:div>
        <w:div w:id="1561211368">
          <w:marLeft w:val="0"/>
          <w:marRight w:val="0"/>
          <w:marTop w:val="0"/>
          <w:marBottom w:val="0"/>
          <w:divBdr>
            <w:top w:val="none" w:sz="0" w:space="0" w:color="auto"/>
            <w:left w:val="none" w:sz="0" w:space="0" w:color="auto"/>
            <w:bottom w:val="none" w:sz="0" w:space="0" w:color="auto"/>
            <w:right w:val="none" w:sz="0" w:space="0" w:color="auto"/>
          </w:divBdr>
        </w:div>
        <w:div w:id="1561211369">
          <w:marLeft w:val="0"/>
          <w:marRight w:val="0"/>
          <w:marTop w:val="0"/>
          <w:marBottom w:val="0"/>
          <w:divBdr>
            <w:top w:val="none" w:sz="0" w:space="0" w:color="auto"/>
            <w:left w:val="none" w:sz="0" w:space="0" w:color="auto"/>
            <w:bottom w:val="none" w:sz="0" w:space="0" w:color="auto"/>
            <w:right w:val="none" w:sz="0" w:space="0" w:color="auto"/>
          </w:divBdr>
        </w:div>
        <w:div w:id="1561211372">
          <w:marLeft w:val="0"/>
          <w:marRight w:val="0"/>
          <w:marTop w:val="0"/>
          <w:marBottom w:val="0"/>
          <w:divBdr>
            <w:top w:val="none" w:sz="0" w:space="0" w:color="auto"/>
            <w:left w:val="none" w:sz="0" w:space="0" w:color="auto"/>
            <w:bottom w:val="none" w:sz="0" w:space="0" w:color="auto"/>
            <w:right w:val="none" w:sz="0" w:space="0" w:color="auto"/>
          </w:divBdr>
        </w:div>
        <w:div w:id="1561211374">
          <w:marLeft w:val="0"/>
          <w:marRight w:val="0"/>
          <w:marTop w:val="0"/>
          <w:marBottom w:val="0"/>
          <w:divBdr>
            <w:top w:val="none" w:sz="0" w:space="0" w:color="auto"/>
            <w:left w:val="none" w:sz="0" w:space="0" w:color="auto"/>
            <w:bottom w:val="none" w:sz="0" w:space="0" w:color="auto"/>
            <w:right w:val="none" w:sz="0" w:space="0" w:color="auto"/>
          </w:divBdr>
        </w:div>
        <w:div w:id="1561211375">
          <w:marLeft w:val="0"/>
          <w:marRight w:val="0"/>
          <w:marTop w:val="0"/>
          <w:marBottom w:val="0"/>
          <w:divBdr>
            <w:top w:val="none" w:sz="0" w:space="0" w:color="auto"/>
            <w:left w:val="none" w:sz="0" w:space="0" w:color="auto"/>
            <w:bottom w:val="none" w:sz="0" w:space="0" w:color="auto"/>
            <w:right w:val="none" w:sz="0" w:space="0" w:color="auto"/>
          </w:divBdr>
        </w:div>
        <w:div w:id="1561211376">
          <w:marLeft w:val="0"/>
          <w:marRight w:val="0"/>
          <w:marTop w:val="0"/>
          <w:marBottom w:val="0"/>
          <w:divBdr>
            <w:top w:val="none" w:sz="0" w:space="0" w:color="auto"/>
            <w:left w:val="none" w:sz="0" w:space="0" w:color="auto"/>
            <w:bottom w:val="none" w:sz="0" w:space="0" w:color="auto"/>
            <w:right w:val="none" w:sz="0" w:space="0" w:color="auto"/>
          </w:divBdr>
        </w:div>
        <w:div w:id="1561211377">
          <w:marLeft w:val="0"/>
          <w:marRight w:val="0"/>
          <w:marTop w:val="0"/>
          <w:marBottom w:val="0"/>
          <w:divBdr>
            <w:top w:val="none" w:sz="0" w:space="0" w:color="auto"/>
            <w:left w:val="none" w:sz="0" w:space="0" w:color="auto"/>
            <w:bottom w:val="none" w:sz="0" w:space="0" w:color="auto"/>
            <w:right w:val="none" w:sz="0" w:space="0" w:color="auto"/>
          </w:divBdr>
        </w:div>
        <w:div w:id="1561211378">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561211380">
          <w:marLeft w:val="0"/>
          <w:marRight w:val="0"/>
          <w:marTop w:val="0"/>
          <w:marBottom w:val="0"/>
          <w:divBdr>
            <w:top w:val="none" w:sz="0" w:space="0" w:color="auto"/>
            <w:left w:val="none" w:sz="0" w:space="0" w:color="auto"/>
            <w:bottom w:val="none" w:sz="0" w:space="0" w:color="auto"/>
            <w:right w:val="none" w:sz="0" w:space="0" w:color="auto"/>
          </w:divBdr>
        </w:div>
        <w:div w:id="1561211382">
          <w:marLeft w:val="0"/>
          <w:marRight w:val="0"/>
          <w:marTop w:val="0"/>
          <w:marBottom w:val="0"/>
          <w:divBdr>
            <w:top w:val="none" w:sz="0" w:space="0" w:color="auto"/>
            <w:left w:val="none" w:sz="0" w:space="0" w:color="auto"/>
            <w:bottom w:val="none" w:sz="0" w:space="0" w:color="auto"/>
            <w:right w:val="none" w:sz="0" w:space="0" w:color="auto"/>
          </w:divBdr>
        </w:div>
        <w:div w:id="1561211383">
          <w:marLeft w:val="0"/>
          <w:marRight w:val="0"/>
          <w:marTop w:val="0"/>
          <w:marBottom w:val="0"/>
          <w:divBdr>
            <w:top w:val="none" w:sz="0" w:space="0" w:color="auto"/>
            <w:left w:val="none" w:sz="0" w:space="0" w:color="auto"/>
            <w:bottom w:val="none" w:sz="0" w:space="0" w:color="auto"/>
            <w:right w:val="none" w:sz="0" w:space="0" w:color="auto"/>
          </w:divBdr>
        </w:div>
        <w:div w:id="1561211385">
          <w:marLeft w:val="0"/>
          <w:marRight w:val="0"/>
          <w:marTop w:val="0"/>
          <w:marBottom w:val="0"/>
          <w:divBdr>
            <w:top w:val="none" w:sz="0" w:space="0" w:color="auto"/>
            <w:left w:val="none" w:sz="0" w:space="0" w:color="auto"/>
            <w:bottom w:val="none" w:sz="0" w:space="0" w:color="auto"/>
            <w:right w:val="none" w:sz="0" w:space="0" w:color="auto"/>
          </w:divBdr>
        </w:div>
        <w:div w:id="1561211388">
          <w:marLeft w:val="0"/>
          <w:marRight w:val="0"/>
          <w:marTop w:val="0"/>
          <w:marBottom w:val="0"/>
          <w:divBdr>
            <w:top w:val="none" w:sz="0" w:space="0" w:color="auto"/>
            <w:left w:val="none" w:sz="0" w:space="0" w:color="auto"/>
            <w:bottom w:val="none" w:sz="0" w:space="0" w:color="auto"/>
            <w:right w:val="none" w:sz="0" w:space="0" w:color="auto"/>
          </w:divBdr>
        </w:div>
        <w:div w:id="1561211393">
          <w:marLeft w:val="0"/>
          <w:marRight w:val="0"/>
          <w:marTop w:val="0"/>
          <w:marBottom w:val="0"/>
          <w:divBdr>
            <w:top w:val="none" w:sz="0" w:space="0" w:color="auto"/>
            <w:left w:val="none" w:sz="0" w:space="0" w:color="auto"/>
            <w:bottom w:val="none" w:sz="0" w:space="0" w:color="auto"/>
            <w:right w:val="none" w:sz="0" w:space="0" w:color="auto"/>
          </w:divBdr>
        </w:div>
        <w:div w:id="1561211394">
          <w:marLeft w:val="0"/>
          <w:marRight w:val="0"/>
          <w:marTop w:val="0"/>
          <w:marBottom w:val="0"/>
          <w:divBdr>
            <w:top w:val="none" w:sz="0" w:space="0" w:color="auto"/>
            <w:left w:val="none" w:sz="0" w:space="0" w:color="auto"/>
            <w:bottom w:val="none" w:sz="0" w:space="0" w:color="auto"/>
            <w:right w:val="none" w:sz="0" w:space="0" w:color="auto"/>
          </w:divBdr>
        </w:div>
        <w:div w:id="1561211395">
          <w:marLeft w:val="0"/>
          <w:marRight w:val="0"/>
          <w:marTop w:val="0"/>
          <w:marBottom w:val="0"/>
          <w:divBdr>
            <w:top w:val="none" w:sz="0" w:space="0" w:color="auto"/>
            <w:left w:val="none" w:sz="0" w:space="0" w:color="auto"/>
            <w:bottom w:val="none" w:sz="0" w:space="0" w:color="auto"/>
            <w:right w:val="none" w:sz="0" w:space="0" w:color="auto"/>
          </w:divBdr>
        </w:div>
        <w:div w:id="1561211397">
          <w:marLeft w:val="0"/>
          <w:marRight w:val="0"/>
          <w:marTop w:val="0"/>
          <w:marBottom w:val="0"/>
          <w:divBdr>
            <w:top w:val="none" w:sz="0" w:space="0" w:color="auto"/>
            <w:left w:val="none" w:sz="0" w:space="0" w:color="auto"/>
            <w:bottom w:val="none" w:sz="0" w:space="0" w:color="auto"/>
            <w:right w:val="none" w:sz="0" w:space="0" w:color="auto"/>
          </w:divBdr>
        </w:div>
        <w:div w:id="1561211398">
          <w:marLeft w:val="0"/>
          <w:marRight w:val="0"/>
          <w:marTop w:val="0"/>
          <w:marBottom w:val="0"/>
          <w:divBdr>
            <w:top w:val="none" w:sz="0" w:space="0" w:color="auto"/>
            <w:left w:val="none" w:sz="0" w:space="0" w:color="auto"/>
            <w:bottom w:val="none" w:sz="0" w:space="0" w:color="auto"/>
            <w:right w:val="none" w:sz="0" w:space="0" w:color="auto"/>
          </w:divBdr>
        </w:div>
        <w:div w:id="1561211399">
          <w:marLeft w:val="0"/>
          <w:marRight w:val="0"/>
          <w:marTop w:val="0"/>
          <w:marBottom w:val="0"/>
          <w:divBdr>
            <w:top w:val="none" w:sz="0" w:space="0" w:color="auto"/>
            <w:left w:val="none" w:sz="0" w:space="0" w:color="auto"/>
            <w:bottom w:val="none" w:sz="0" w:space="0" w:color="auto"/>
            <w:right w:val="none" w:sz="0" w:space="0" w:color="auto"/>
          </w:divBdr>
        </w:div>
        <w:div w:id="1561211401">
          <w:marLeft w:val="0"/>
          <w:marRight w:val="0"/>
          <w:marTop w:val="0"/>
          <w:marBottom w:val="0"/>
          <w:divBdr>
            <w:top w:val="none" w:sz="0" w:space="0" w:color="auto"/>
            <w:left w:val="none" w:sz="0" w:space="0" w:color="auto"/>
            <w:bottom w:val="none" w:sz="0" w:space="0" w:color="auto"/>
            <w:right w:val="none" w:sz="0" w:space="0" w:color="auto"/>
          </w:divBdr>
        </w:div>
        <w:div w:id="1561211404">
          <w:marLeft w:val="0"/>
          <w:marRight w:val="0"/>
          <w:marTop w:val="0"/>
          <w:marBottom w:val="0"/>
          <w:divBdr>
            <w:top w:val="none" w:sz="0" w:space="0" w:color="auto"/>
            <w:left w:val="none" w:sz="0" w:space="0" w:color="auto"/>
            <w:bottom w:val="none" w:sz="0" w:space="0" w:color="auto"/>
            <w:right w:val="none" w:sz="0" w:space="0" w:color="auto"/>
          </w:divBdr>
        </w:div>
        <w:div w:id="1561211406">
          <w:marLeft w:val="0"/>
          <w:marRight w:val="0"/>
          <w:marTop w:val="0"/>
          <w:marBottom w:val="0"/>
          <w:divBdr>
            <w:top w:val="none" w:sz="0" w:space="0" w:color="auto"/>
            <w:left w:val="none" w:sz="0" w:space="0" w:color="auto"/>
            <w:bottom w:val="none" w:sz="0" w:space="0" w:color="auto"/>
            <w:right w:val="none" w:sz="0" w:space="0" w:color="auto"/>
          </w:divBdr>
        </w:div>
        <w:div w:id="1561211407">
          <w:marLeft w:val="0"/>
          <w:marRight w:val="0"/>
          <w:marTop w:val="0"/>
          <w:marBottom w:val="0"/>
          <w:divBdr>
            <w:top w:val="none" w:sz="0" w:space="0" w:color="auto"/>
            <w:left w:val="none" w:sz="0" w:space="0" w:color="auto"/>
            <w:bottom w:val="none" w:sz="0" w:space="0" w:color="auto"/>
            <w:right w:val="none" w:sz="0" w:space="0" w:color="auto"/>
          </w:divBdr>
        </w:div>
        <w:div w:id="1561211409">
          <w:marLeft w:val="0"/>
          <w:marRight w:val="0"/>
          <w:marTop w:val="0"/>
          <w:marBottom w:val="0"/>
          <w:divBdr>
            <w:top w:val="none" w:sz="0" w:space="0" w:color="auto"/>
            <w:left w:val="none" w:sz="0" w:space="0" w:color="auto"/>
            <w:bottom w:val="none" w:sz="0" w:space="0" w:color="auto"/>
            <w:right w:val="none" w:sz="0" w:space="0" w:color="auto"/>
          </w:divBdr>
        </w:div>
        <w:div w:id="1561211410">
          <w:marLeft w:val="0"/>
          <w:marRight w:val="0"/>
          <w:marTop w:val="0"/>
          <w:marBottom w:val="0"/>
          <w:divBdr>
            <w:top w:val="none" w:sz="0" w:space="0" w:color="auto"/>
            <w:left w:val="none" w:sz="0" w:space="0" w:color="auto"/>
            <w:bottom w:val="none" w:sz="0" w:space="0" w:color="auto"/>
            <w:right w:val="none" w:sz="0" w:space="0" w:color="auto"/>
          </w:divBdr>
        </w:div>
        <w:div w:id="1561211411">
          <w:marLeft w:val="0"/>
          <w:marRight w:val="0"/>
          <w:marTop w:val="0"/>
          <w:marBottom w:val="0"/>
          <w:divBdr>
            <w:top w:val="none" w:sz="0" w:space="0" w:color="auto"/>
            <w:left w:val="none" w:sz="0" w:space="0" w:color="auto"/>
            <w:bottom w:val="none" w:sz="0" w:space="0" w:color="auto"/>
            <w:right w:val="none" w:sz="0" w:space="0" w:color="auto"/>
          </w:divBdr>
        </w:div>
        <w:div w:id="1561211412">
          <w:marLeft w:val="0"/>
          <w:marRight w:val="0"/>
          <w:marTop w:val="0"/>
          <w:marBottom w:val="0"/>
          <w:divBdr>
            <w:top w:val="none" w:sz="0" w:space="0" w:color="auto"/>
            <w:left w:val="none" w:sz="0" w:space="0" w:color="auto"/>
            <w:bottom w:val="none" w:sz="0" w:space="0" w:color="auto"/>
            <w:right w:val="none" w:sz="0" w:space="0" w:color="auto"/>
          </w:divBdr>
        </w:div>
        <w:div w:id="1561211413">
          <w:marLeft w:val="0"/>
          <w:marRight w:val="0"/>
          <w:marTop w:val="0"/>
          <w:marBottom w:val="0"/>
          <w:divBdr>
            <w:top w:val="none" w:sz="0" w:space="0" w:color="auto"/>
            <w:left w:val="none" w:sz="0" w:space="0" w:color="auto"/>
            <w:bottom w:val="none" w:sz="0" w:space="0" w:color="auto"/>
            <w:right w:val="none" w:sz="0" w:space="0" w:color="auto"/>
          </w:divBdr>
        </w:div>
        <w:div w:id="1561211414">
          <w:marLeft w:val="0"/>
          <w:marRight w:val="0"/>
          <w:marTop w:val="0"/>
          <w:marBottom w:val="0"/>
          <w:divBdr>
            <w:top w:val="none" w:sz="0" w:space="0" w:color="auto"/>
            <w:left w:val="none" w:sz="0" w:space="0" w:color="auto"/>
            <w:bottom w:val="none" w:sz="0" w:space="0" w:color="auto"/>
            <w:right w:val="none" w:sz="0" w:space="0" w:color="auto"/>
          </w:divBdr>
        </w:div>
        <w:div w:id="1561211415">
          <w:marLeft w:val="0"/>
          <w:marRight w:val="0"/>
          <w:marTop w:val="0"/>
          <w:marBottom w:val="0"/>
          <w:divBdr>
            <w:top w:val="none" w:sz="0" w:space="0" w:color="auto"/>
            <w:left w:val="none" w:sz="0" w:space="0" w:color="auto"/>
            <w:bottom w:val="none" w:sz="0" w:space="0" w:color="auto"/>
            <w:right w:val="none" w:sz="0" w:space="0" w:color="auto"/>
          </w:divBdr>
        </w:div>
        <w:div w:id="1561211417">
          <w:marLeft w:val="0"/>
          <w:marRight w:val="0"/>
          <w:marTop w:val="0"/>
          <w:marBottom w:val="0"/>
          <w:divBdr>
            <w:top w:val="none" w:sz="0" w:space="0" w:color="auto"/>
            <w:left w:val="none" w:sz="0" w:space="0" w:color="auto"/>
            <w:bottom w:val="none" w:sz="0" w:space="0" w:color="auto"/>
            <w:right w:val="none" w:sz="0" w:space="0" w:color="auto"/>
          </w:divBdr>
        </w:div>
        <w:div w:id="1561211418">
          <w:marLeft w:val="0"/>
          <w:marRight w:val="0"/>
          <w:marTop w:val="0"/>
          <w:marBottom w:val="0"/>
          <w:divBdr>
            <w:top w:val="none" w:sz="0" w:space="0" w:color="auto"/>
            <w:left w:val="none" w:sz="0" w:space="0" w:color="auto"/>
            <w:bottom w:val="none" w:sz="0" w:space="0" w:color="auto"/>
            <w:right w:val="none" w:sz="0" w:space="0" w:color="auto"/>
          </w:divBdr>
        </w:div>
        <w:div w:id="1561211419">
          <w:marLeft w:val="0"/>
          <w:marRight w:val="0"/>
          <w:marTop w:val="0"/>
          <w:marBottom w:val="0"/>
          <w:divBdr>
            <w:top w:val="none" w:sz="0" w:space="0" w:color="auto"/>
            <w:left w:val="none" w:sz="0" w:space="0" w:color="auto"/>
            <w:bottom w:val="none" w:sz="0" w:space="0" w:color="auto"/>
            <w:right w:val="none" w:sz="0" w:space="0" w:color="auto"/>
          </w:divBdr>
        </w:div>
        <w:div w:id="1561211421">
          <w:marLeft w:val="0"/>
          <w:marRight w:val="0"/>
          <w:marTop w:val="0"/>
          <w:marBottom w:val="0"/>
          <w:divBdr>
            <w:top w:val="none" w:sz="0" w:space="0" w:color="auto"/>
            <w:left w:val="none" w:sz="0" w:space="0" w:color="auto"/>
            <w:bottom w:val="none" w:sz="0" w:space="0" w:color="auto"/>
            <w:right w:val="none" w:sz="0" w:space="0" w:color="auto"/>
          </w:divBdr>
        </w:div>
        <w:div w:id="1561211422">
          <w:marLeft w:val="0"/>
          <w:marRight w:val="0"/>
          <w:marTop w:val="0"/>
          <w:marBottom w:val="0"/>
          <w:divBdr>
            <w:top w:val="none" w:sz="0" w:space="0" w:color="auto"/>
            <w:left w:val="none" w:sz="0" w:space="0" w:color="auto"/>
            <w:bottom w:val="none" w:sz="0" w:space="0" w:color="auto"/>
            <w:right w:val="none" w:sz="0" w:space="0" w:color="auto"/>
          </w:divBdr>
        </w:div>
        <w:div w:id="1561211423">
          <w:marLeft w:val="0"/>
          <w:marRight w:val="0"/>
          <w:marTop w:val="0"/>
          <w:marBottom w:val="0"/>
          <w:divBdr>
            <w:top w:val="none" w:sz="0" w:space="0" w:color="auto"/>
            <w:left w:val="none" w:sz="0" w:space="0" w:color="auto"/>
            <w:bottom w:val="none" w:sz="0" w:space="0" w:color="auto"/>
            <w:right w:val="none" w:sz="0" w:space="0" w:color="auto"/>
          </w:divBdr>
        </w:div>
        <w:div w:id="1561211424">
          <w:marLeft w:val="0"/>
          <w:marRight w:val="0"/>
          <w:marTop w:val="0"/>
          <w:marBottom w:val="0"/>
          <w:divBdr>
            <w:top w:val="none" w:sz="0" w:space="0" w:color="auto"/>
            <w:left w:val="none" w:sz="0" w:space="0" w:color="auto"/>
            <w:bottom w:val="none" w:sz="0" w:space="0" w:color="auto"/>
            <w:right w:val="none" w:sz="0" w:space="0" w:color="auto"/>
          </w:divBdr>
        </w:div>
        <w:div w:id="1561211425">
          <w:marLeft w:val="0"/>
          <w:marRight w:val="0"/>
          <w:marTop w:val="0"/>
          <w:marBottom w:val="0"/>
          <w:divBdr>
            <w:top w:val="none" w:sz="0" w:space="0" w:color="auto"/>
            <w:left w:val="none" w:sz="0" w:space="0" w:color="auto"/>
            <w:bottom w:val="none" w:sz="0" w:space="0" w:color="auto"/>
            <w:right w:val="none" w:sz="0" w:space="0" w:color="auto"/>
          </w:divBdr>
        </w:div>
        <w:div w:id="1561211427">
          <w:marLeft w:val="0"/>
          <w:marRight w:val="0"/>
          <w:marTop w:val="0"/>
          <w:marBottom w:val="0"/>
          <w:divBdr>
            <w:top w:val="none" w:sz="0" w:space="0" w:color="auto"/>
            <w:left w:val="none" w:sz="0" w:space="0" w:color="auto"/>
            <w:bottom w:val="none" w:sz="0" w:space="0" w:color="auto"/>
            <w:right w:val="none" w:sz="0" w:space="0" w:color="auto"/>
          </w:divBdr>
        </w:div>
        <w:div w:id="1561211430">
          <w:marLeft w:val="0"/>
          <w:marRight w:val="0"/>
          <w:marTop w:val="0"/>
          <w:marBottom w:val="0"/>
          <w:divBdr>
            <w:top w:val="none" w:sz="0" w:space="0" w:color="auto"/>
            <w:left w:val="none" w:sz="0" w:space="0" w:color="auto"/>
            <w:bottom w:val="none" w:sz="0" w:space="0" w:color="auto"/>
            <w:right w:val="none" w:sz="0" w:space="0" w:color="auto"/>
          </w:divBdr>
        </w:div>
        <w:div w:id="1561211431">
          <w:marLeft w:val="0"/>
          <w:marRight w:val="0"/>
          <w:marTop w:val="0"/>
          <w:marBottom w:val="0"/>
          <w:divBdr>
            <w:top w:val="none" w:sz="0" w:space="0" w:color="auto"/>
            <w:left w:val="none" w:sz="0" w:space="0" w:color="auto"/>
            <w:bottom w:val="none" w:sz="0" w:space="0" w:color="auto"/>
            <w:right w:val="none" w:sz="0" w:space="0" w:color="auto"/>
          </w:divBdr>
        </w:div>
        <w:div w:id="1561211434">
          <w:marLeft w:val="0"/>
          <w:marRight w:val="0"/>
          <w:marTop w:val="0"/>
          <w:marBottom w:val="0"/>
          <w:divBdr>
            <w:top w:val="none" w:sz="0" w:space="0" w:color="auto"/>
            <w:left w:val="none" w:sz="0" w:space="0" w:color="auto"/>
            <w:bottom w:val="none" w:sz="0" w:space="0" w:color="auto"/>
            <w:right w:val="none" w:sz="0" w:space="0" w:color="auto"/>
          </w:divBdr>
        </w:div>
        <w:div w:id="1561211435">
          <w:marLeft w:val="0"/>
          <w:marRight w:val="0"/>
          <w:marTop w:val="0"/>
          <w:marBottom w:val="0"/>
          <w:divBdr>
            <w:top w:val="none" w:sz="0" w:space="0" w:color="auto"/>
            <w:left w:val="none" w:sz="0" w:space="0" w:color="auto"/>
            <w:bottom w:val="none" w:sz="0" w:space="0" w:color="auto"/>
            <w:right w:val="none" w:sz="0" w:space="0" w:color="auto"/>
          </w:divBdr>
        </w:div>
        <w:div w:id="1561211436">
          <w:marLeft w:val="0"/>
          <w:marRight w:val="0"/>
          <w:marTop w:val="0"/>
          <w:marBottom w:val="0"/>
          <w:divBdr>
            <w:top w:val="none" w:sz="0" w:space="0" w:color="auto"/>
            <w:left w:val="none" w:sz="0" w:space="0" w:color="auto"/>
            <w:bottom w:val="none" w:sz="0" w:space="0" w:color="auto"/>
            <w:right w:val="none" w:sz="0" w:space="0" w:color="auto"/>
          </w:divBdr>
        </w:div>
        <w:div w:id="1561211439">
          <w:marLeft w:val="0"/>
          <w:marRight w:val="0"/>
          <w:marTop w:val="0"/>
          <w:marBottom w:val="0"/>
          <w:divBdr>
            <w:top w:val="none" w:sz="0" w:space="0" w:color="auto"/>
            <w:left w:val="none" w:sz="0" w:space="0" w:color="auto"/>
            <w:bottom w:val="none" w:sz="0" w:space="0" w:color="auto"/>
            <w:right w:val="none" w:sz="0" w:space="0" w:color="auto"/>
          </w:divBdr>
        </w:div>
        <w:div w:id="1561211442">
          <w:marLeft w:val="0"/>
          <w:marRight w:val="0"/>
          <w:marTop w:val="0"/>
          <w:marBottom w:val="0"/>
          <w:divBdr>
            <w:top w:val="none" w:sz="0" w:space="0" w:color="auto"/>
            <w:left w:val="none" w:sz="0" w:space="0" w:color="auto"/>
            <w:bottom w:val="none" w:sz="0" w:space="0" w:color="auto"/>
            <w:right w:val="none" w:sz="0" w:space="0" w:color="auto"/>
          </w:divBdr>
        </w:div>
        <w:div w:id="1561211444">
          <w:marLeft w:val="0"/>
          <w:marRight w:val="0"/>
          <w:marTop w:val="0"/>
          <w:marBottom w:val="0"/>
          <w:divBdr>
            <w:top w:val="none" w:sz="0" w:space="0" w:color="auto"/>
            <w:left w:val="none" w:sz="0" w:space="0" w:color="auto"/>
            <w:bottom w:val="none" w:sz="0" w:space="0" w:color="auto"/>
            <w:right w:val="none" w:sz="0" w:space="0" w:color="auto"/>
          </w:divBdr>
        </w:div>
        <w:div w:id="1561211445">
          <w:marLeft w:val="0"/>
          <w:marRight w:val="0"/>
          <w:marTop w:val="0"/>
          <w:marBottom w:val="0"/>
          <w:divBdr>
            <w:top w:val="none" w:sz="0" w:space="0" w:color="auto"/>
            <w:left w:val="none" w:sz="0" w:space="0" w:color="auto"/>
            <w:bottom w:val="none" w:sz="0" w:space="0" w:color="auto"/>
            <w:right w:val="none" w:sz="0" w:space="0" w:color="auto"/>
          </w:divBdr>
        </w:div>
        <w:div w:id="1561211446">
          <w:marLeft w:val="0"/>
          <w:marRight w:val="0"/>
          <w:marTop w:val="0"/>
          <w:marBottom w:val="0"/>
          <w:divBdr>
            <w:top w:val="none" w:sz="0" w:space="0" w:color="auto"/>
            <w:left w:val="none" w:sz="0" w:space="0" w:color="auto"/>
            <w:bottom w:val="none" w:sz="0" w:space="0" w:color="auto"/>
            <w:right w:val="none" w:sz="0" w:space="0" w:color="auto"/>
          </w:divBdr>
        </w:div>
        <w:div w:id="1561211448">
          <w:marLeft w:val="0"/>
          <w:marRight w:val="0"/>
          <w:marTop w:val="0"/>
          <w:marBottom w:val="0"/>
          <w:divBdr>
            <w:top w:val="none" w:sz="0" w:space="0" w:color="auto"/>
            <w:left w:val="none" w:sz="0" w:space="0" w:color="auto"/>
            <w:bottom w:val="none" w:sz="0" w:space="0" w:color="auto"/>
            <w:right w:val="none" w:sz="0" w:space="0" w:color="auto"/>
          </w:divBdr>
        </w:div>
        <w:div w:id="1561211452">
          <w:marLeft w:val="0"/>
          <w:marRight w:val="0"/>
          <w:marTop w:val="0"/>
          <w:marBottom w:val="0"/>
          <w:divBdr>
            <w:top w:val="none" w:sz="0" w:space="0" w:color="auto"/>
            <w:left w:val="none" w:sz="0" w:space="0" w:color="auto"/>
            <w:bottom w:val="none" w:sz="0" w:space="0" w:color="auto"/>
            <w:right w:val="none" w:sz="0" w:space="0" w:color="auto"/>
          </w:divBdr>
        </w:div>
        <w:div w:id="1561211454">
          <w:marLeft w:val="0"/>
          <w:marRight w:val="0"/>
          <w:marTop w:val="0"/>
          <w:marBottom w:val="0"/>
          <w:divBdr>
            <w:top w:val="none" w:sz="0" w:space="0" w:color="auto"/>
            <w:left w:val="none" w:sz="0" w:space="0" w:color="auto"/>
            <w:bottom w:val="none" w:sz="0" w:space="0" w:color="auto"/>
            <w:right w:val="none" w:sz="0" w:space="0" w:color="auto"/>
          </w:divBdr>
        </w:div>
        <w:div w:id="1561211457">
          <w:marLeft w:val="0"/>
          <w:marRight w:val="0"/>
          <w:marTop w:val="0"/>
          <w:marBottom w:val="0"/>
          <w:divBdr>
            <w:top w:val="none" w:sz="0" w:space="0" w:color="auto"/>
            <w:left w:val="none" w:sz="0" w:space="0" w:color="auto"/>
            <w:bottom w:val="none" w:sz="0" w:space="0" w:color="auto"/>
            <w:right w:val="none" w:sz="0" w:space="0" w:color="auto"/>
          </w:divBdr>
        </w:div>
        <w:div w:id="1561211459">
          <w:marLeft w:val="0"/>
          <w:marRight w:val="0"/>
          <w:marTop w:val="0"/>
          <w:marBottom w:val="0"/>
          <w:divBdr>
            <w:top w:val="none" w:sz="0" w:space="0" w:color="auto"/>
            <w:left w:val="none" w:sz="0" w:space="0" w:color="auto"/>
            <w:bottom w:val="none" w:sz="0" w:space="0" w:color="auto"/>
            <w:right w:val="none" w:sz="0" w:space="0" w:color="auto"/>
          </w:divBdr>
        </w:div>
        <w:div w:id="1561211460">
          <w:marLeft w:val="0"/>
          <w:marRight w:val="0"/>
          <w:marTop w:val="0"/>
          <w:marBottom w:val="0"/>
          <w:divBdr>
            <w:top w:val="none" w:sz="0" w:space="0" w:color="auto"/>
            <w:left w:val="none" w:sz="0" w:space="0" w:color="auto"/>
            <w:bottom w:val="none" w:sz="0" w:space="0" w:color="auto"/>
            <w:right w:val="none" w:sz="0" w:space="0" w:color="auto"/>
          </w:divBdr>
        </w:div>
        <w:div w:id="1561211464">
          <w:marLeft w:val="0"/>
          <w:marRight w:val="0"/>
          <w:marTop w:val="0"/>
          <w:marBottom w:val="0"/>
          <w:divBdr>
            <w:top w:val="none" w:sz="0" w:space="0" w:color="auto"/>
            <w:left w:val="none" w:sz="0" w:space="0" w:color="auto"/>
            <w:bottom w:val="none" w:sz="0" w:space="0" w:color="auto"/>
            <w:right w:val="none" w:sz="0" w:space="0" w:color="auto"/>
          </w:divBdr>
        </w:div>
        <w:div w:id="1561211466">
          <w:marLeft w:val="0"/>
          <w:marRight w:val="0"/>
          <w:marTop w:val="0"/>
          <w:marBottom w:val="0"/>
          <w:divBdr>
            <w:top w:val="none" w:sz="0" w:space="0" w:color="auto"/>
            <w:left w:val="none" w:sz="0" w:space="0" w:color="auto"/>
            <w:bottom w:val="none" w:sz="0" w:space="0" w:color="auto"/>
            <w:right w:val="none" w:sz="0" w:space="0" w:color="auto"/>
          </w:divBdr>
        </w:div>
        <w:div w:id="1561211467">
          <w:marLeft w:val="0"/>
          <w:marRight w:val="0"/>
          <w:marTop w:val="0"/>
          <w:marBottom w:val="0"/>
          <w:divBdr>
            <w:top w:val="none" w:sz="0" w:space="0" w:color="auto"/>
            <w:left w:val="none" w:sz="0" w:space="0" w:color="auto"/>
            <w:bottom w:val="none" w:sz="0" w:space="0" w:color="auto"/>
            <w:right w:val="none" w:sz="0" w:space="0" w:color="auto"/>
          </w:divBdr>
        </w:div>
        <w:div w:id="1561211469">
          <w:marLeft w:val="0"/>
          <w:marRight w:val="0"/>
          <w:marTop w:val="0"/>
          <w:marBottom w:val="0"/>
          <w:divBdr>
            <w:top w:val="none" w:sz="0" w:space="0" w:color="auto"/>
            <w:left w:val="none" w:sz="0" w:space="0" w:color="auto"/>
            <w:bottom w:val="none" w:sz="0" w:space="0" w:color="auto"/>
            <w:right w:val="none" w:sz="0" w:space="0" w:color="auto"/>
          </w:divBdr>
        </w:div>
        <w:div w:id="1561211470">
          <w:marLeft w:val="0"/>
          <w:marRight w:val="0"/>
          <w:marTop w:val="0"/>
          <w:marBottom w:val="0"/>
          <w:divBdr>
            <w:top w:val="none" w:sz="0" w:space="0" w:color="auto"/>
            <w:left w:val="none" w:sz="0" w:space="0" w:color="auto"/>
            <w:bottom w:val="none" w:sz="0" w:space="0" w:color="auto"/>
            <w:right w:val="none" w:sz="0" w:space="0" w:color="auto"/>
          </w:divBdr>
        </w:div>
        <w:div w:id="1561211473">
          <w:marLeft w:val="0"/>
          <w:marRight w:val="0"/>
          <w:marTop w:val="0"/>
          <w:marBottom w:val="0"/>
          <w:divBdr>
            <w:top w:val="none" w:sz="0" w:space="0" w:color="auto"/>
            <w:left w:val="none" w:sz="0" w:space="0" w:color="auto"/>
            <w:bottom w:val="none" w:sz="0" w:space="0" w:color="auto"/>
            <w:right w:val="none" w:sz="0" w:space="0" w:color="auto"/>
          </w:divBdr>
        </w:div>
        <w:div w:id="1561211475">
          <w:marLeft w:val="0"/>
          <w:marRight w:val="0"/>
          <w:marTop w:val="0"/>
          <w:marBottom w:val="0"/>
          <w:divBdr>
            <w:top w:val="none" w:sz="0" w:space="0" w:color="auto"/>
            <w:left w:val="none" w:sz="0" w:space="0" w:color="auto"/>
            <w:bottom w:val="none" w:sz="0" w:space="0" w:color="auto"/>
            <w:right w:val="none" w:sz="0" w:space="0" w:color="auto"/>
          </w:divBdr>
        </w:div>
        <w:div w:id="1561211476">
          <w:marLeft w:val="0"/>
          <w:marRight w:val="0"/>
          <w:marTop w:val="0"/>
          <w:marBottom w:val="0"/>
          <w:divBdr>
            <w:top w:val="none" w:sz="0" w:space="0" w:color="auto"/>
            <w:left w:val="none" w:sz="0" w:space="0" w:color="auto"/>
            <w:bottom w:val="none" w:sz="0" w:space="0" w:color="auto"/>
            <w:right w:val="none" w:sz="0" w:space="0" w:color="auto"/>
          </w:divBdr>
        </w:div>
        <w:div w:id="1561211477">
          <w:marLeft w:val="0"/>
          <w:marRight w:val="0"/>
          <w:marTop w:val="0"/>
          <w:marBottom w:val="0"/>
          <w:divBdr>
            <w:top w:val="none" w:sz="0" w:space="0" w:color="auto"/>
            <w:left w:val="none" w:sz="0" w:space="0" w:color="auto"/>
            <w:bottom w:val="none" w:sz="0" w:space="0" w:color="auto"/>
            <w:right w:val="none" w:sz="0" w:space="0" w:color="auto"/>
          </w:divBdr>
        </w:div>
        <w:div w:id="1561211478">
          <w:marLeft w:val="0"/>
          <w:marRight w:val="0"/>
          <w:marTop w:val="0"/>
          <w:marBottom w:val="0"/>
          <w:divBdr>
            <w:top w:val="none" w:sz="0" w:space="0" w:color="auto"/>
            <w:left w:val="none" w:sz="0" w:space="0" w:color="auto"/>
            <w:bottom w:val="none" w:sz="0" w:space="0" w:color="auto"/>
            <w:right w:val="none" w:sz="0" w:space="0" w:color="auto"/>
          </w:divBdr>
        </w:div>
        <w:div w:id="1561211480">
          <w:marLeft w:val="0"/>
          <w:marRight w:val="0"/>
          <w:marTop w:val="0"/>
          <w:marBottom w:val="0"/>
          <w:divBdr>
            <w:top w:val="none" w:sz="0" w:space="0" w:color="auto"/>
            <w:left w:val="none" w:sz="0" w:space="0" w:color="auto"/>
            <w:bottom w:val="none" w:sz="0" w:space="0" w:color="auto"/>
            <w:right w:val="none" w:sz="0" w:space="0" w:color="auto"/>
          </w:divBdr>
        </w:div>
        <w:div w:id="1561211481">
          <w:marLeft w:val="0"/>
          <w:marRight w:val="0"/>
          <w:marTop w:val="0"/>
          <w:marBottom w:val="0"/>
          <w:divBdr>
            <w:top w:val="none" w:sz="0" w:space="0" w:color="auto"/>
            <w:left w:val="none" w:sz="0" w:space="0" w:color="auto"/>
            <w:bottom w:val="none" w:sz="0" w:space="0" w:color="auto"/>
            <w:right w:val="none" w:sz="0" w:space="0" w:color="auto"/>
          </w:divBdr>
        </w:div>
        <w:div w:id="1561211482">
          <w:marLeft w:val="0"/>
          <w:marRight w:val="0"/>
          <w:marTop w:val="0"/>
          <w:marBottom w:val="0"/>
          <w:divBdr>
            <w:top w:val="none" w:sz="0" w:space="0" w:color="auto"/>
            <w:left w:val="none" w:sz="0" w:space="0" w:color="auto"/>
            <w:bottom w:val="none" w:sz="0" w:space="0" w:color="auto"/>
            <w:right w:val="none" w:sz="0" w:space="0" w:color="auto"/>
          </w:divBdr>
        </w:div>
        <w:div w:id="1561211483">
          <w:marLeft w:val="0"/>
          <w:marRight w:val="0"/>
          <w:marTop w:val="0"/>
          <w:marBottom w:val="0"/>
          <w:divBdr>
            <w:top w:val="none" w:sz="0" w:space="0" w:color="auto"/>
            <w:left w:val="none" w:sz="0" w:space="0" w:color="auto"/>
            <w:bottom w:val="none" w:sz="0" w:space="0" w:color="auto"/>
            <w:right w:val="none" w:sz="0" w:space="0" w:color="auto"/>
          </w:divBdr>
        </w:div>
        <w:div w:id="1561211486">
          <w:marLeft w:val="0"/>
          <w:marRight w:val="0"/>
          <w:marTop w:val="0"/>
          <w:marBottom w:val="0"/>
          <w:divBdr>
            <w:top w:val="none" w:sz="0" w:space="0" w:color="auto"/>
            <w:left w:val="none" w:sz="0" w:space="0" w:color="auto"/>
            <w:bottom w:val="none" w:sz="0" w:space="0" w:color="auto"/>
            <w:right w:val="none" w:sz="0" w:space="0" w:color="auto"/>
          </w:divBdr>
        </w:div>
        <w:div w:id="1561211487">
          <w:marLeft w:val="0"/>
          <w:marRight w:val="0"/>
          <w:marTop w:val="0"/>
          <w:marBottom w:val="0"/>
          <w:divBdr>
            <w:top w:val="none" w:sz="0" w:space="0" w:color="auto"/>
            <w:left w:val="none" w:sz="0" w:space="0" w:color="auto"/>
            <w:bottom w:val="none" w:sz="0" w:space="0" w:color="auto"/>
            <w:right w:val="none" w:sz="0" w:space="0" w:color="auto"/>
          </w:divBdr>
        </w:div>
        <w:div w:id="1561211490">
          <w:marLeft w:val="0"/>
          <w:marRight w:val="0"/>
          <w:marTop w:val="0"/>
          <w:marBottom w:val="0"/>
          <w:divBdr>
            <w:top w:val="none" w:sz="0" w:space="0" w:color="auto"/>
            <w:left w:val="none" w:sz="0" w:space="0" w:color="auto"/>
            <w:bottom w:val="none" w:sz="0" w:space="0" w:color="auto"/>
            <w:right w:val="none" w:sz="0" w:space="0" w:color="auto"/>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561211493">
          <w:marLeft w:val="0"/>
          <w:marRight w:val="0"/>
          <w:marTop w:val="0"/>
          <w:marBottom w:val="0"/>
          <w:divBdr>
            <w:top w:val="none" w:sz="0" w:space="0" w:color="auto"/>
            <w:left w:val="none" w:sz="0" w:space="0" w:color="auto"/>
            <w:bottom w:val="none" w:sz="0" w:space="0" w:color="auto"/>
            <w:right w:val="none" w:sz="0" w:space="0" w:color="auto"/>
          </w:divBdr>
        </w:div>
        <w:div w:id="1561211494">
          <w:marLeft w:val="0"/>
          <w:marRight w:val="0"/>
          <w:marTop w:val="0"/>
          <w:marBottom w:val="0"/>
          <w:divBdr>
            <w:top w:val="none" w:sz="0" w:space="0" w:color="auto"/>
            <w:left w:val="none" w:sz="0" w:space="0" w:color="auto"/>
            <w:bottom w:val="none" w:sz="0" w:space="0" w:color="auto"/>
            <w:right w:val="none" w:sz="0" w:space="0" w:color="auto"/>
          </w:divBdr>
        </w:div>
        <w:div w:id="1561211495">
          <w:marLeft w:val="0"/>
          <w:marRight w:val="0"/>
          <w:marTop w:val="0"/>
          <w:marBottom w:val="0"/>
          <w:divBdr>
            <w:top w:val="none" w:sz="0" w:space="0" w:color="auto"/>
            <w:left w:val="none" w:sz="0" w:space="0" w:color="auto"/>
            <w:bottom w:val="none" w:sz="0" w:space="0" w:color="auto"/>
            <w:right w:val="none" w:sz="0" w:space="0" w:color="auto"/>
          </w:divBdr>
        </w:div>
        <w:div w:id="1561211496">
          <w:marLeft w:val="0"/>
          <w:marRight w:val="0"/>
          <w:marTop w:val="0"/>
          <w:marBottom w:val="0"/>
          <w:divBdr>
            <w:top w:val="none" w:sz="0" w:space="0" w:color="auto"/>
            <w:left w:val="none" w:sz="0" w:space="0" w:color="auto"/>
            <w:bottom w:val="none" w:sz="0" w:space="0" w:color="auto"/>
            <w:right w:val="none" w:sz="0" w:space="0" w:color="auto"/>
          </w:divBdr>
        </w:div>
        <w:div w:id="1561211499">
          <w:marLeft w:val="0"/>
          <w:marRight w:val="0"/>
          <w:marTop w:val="0"/>
          <w:marBottom w:val="0"/>
          <w:divBdr>
            <w:top w:val="none" w:sz="0" w:space="0" w:color="auto"/>
            <w:left w:val="none" w:sz="0" w:space="0" w:color="auto"/>
            <w:bottom w:val="none" w:sz="0" w:space="0" w:color="auto"/>
            <w:right w:val="none" w:sz="0" w:space="0" w:color="auto"/>
          </w:divBdr>
        </w:div>
        <w:div w:id="1561211502">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1561211505">
          <w:marLeft w:val="0"/>
          <w:marRight w:val="0"/>
          <w:marTop w:val="0"/>
          <w:marBottom w:val="0"/>
          <w:divBdr>
            <w:top w:val="none" w:sz="0" w:space="0" w:color="auto"/>
            <w:left w:val="none" w:sz="0" w:space="0" w:color="auto"/>
            <w:bottom w:val="none" w:sz="0" w:space="0" w:color="auto"/>
            <w:right w:val="none" w:sz="0" w:space="0" w:color="auto"/>
          </w:divBdr>
        </w:div>
        <w:div w:id="1561211507">
          <w:marLeft w:val="0"/>
          <w:marRight w:val="0"/>
          <w:marTop w:val="0"/>
          <w:marBottom w:val="0"/>
          <w:divBdr>
            <w:top w:val="none" w:sz="0" w:space="0" w:color="auto"/>
            <w:left w:val="none" w:sz="0" w:space="0" w:color="auto"/>
            <w:bottom w:val="none" w:sz="0" w:space="0" w:color="auto"/>
            <w:right w:val="none" w:sz="0" w:space="0" w:color="auto"/>
          </w:divBdr>
        </w:div>
        <w:div w:id="1561211508">
          <w:marLeft w:val="0"/>
          <w:marRight w:val="0"/>
          <w:marTop w:val="0"/>
          <w:marBottom w:val="0"/>
          <w:divBdr>
            <w:top w:val="none" w:sz="0" w:space="0" w:color="auto"/>
            <w:left w:val="none" w:sz="0" w:space="0" w:color="auto"/>
            <w:bottom w:val="none" w:sz="0" w:space="0" w:color="auto"/>
            <w:right w:val="none" w:sz="0" w:space="0" w:color="auto"/>
          </w:divBdr>
        </w:div>
        <w:div w:id="1561211509">
          <w:marLeft w:val="0"/>
          <w:marRight w:val="0"/>
          <w:marTop w:val="0"/>
          <w:marBottom w:val="0"/>
          <w:divBdr>
            <w:top w:val="none" w:sz="0" w:space="0" w:color="auto"/>
            <w:left w:val="none" w:sz="0" w:space="0" w:color="auto"/>
            <w:bottom w:val="none" w:sz="0" w:space="0" w:color="auto"/>
            <w:right w:val="none" w:sz="0" w:space="0" w:color="auto"/>
          </w:divBdr>
        </w:div>
      </w:divsChild>
    </w:div>
    <w:div w:id="1561211451">
      <w:marLeft w:val="0"/>
      <w:marRight w:val="0"/>
      <w:marTop w:val="0"/>
      <w:marBottom w:val="0"/>
      <w:divBdr>
        <w:top w:val="none" w:sz="0" w:space="0" w:color="auto"/>
        <w:left w:val="none" w:sz="0" w:space="0" w:color="auto"/>
        <w:bottom w:val="none" w:sz="0" w:space="0" w:color="auto"/>
        <w:right w:val="none" w:sz="0" w:space="0" w:color="auto"/>
      </w:divBdr>
      <w:divsChild>
        <w:div w:id="1561211363">
          <w:marLeft w:val="0"/>
          <w:marRight w:val="0"/>
          <w:marTop w:val="0"/>
          <w:marBottom w:val="0"/>
          <w:divBdr>
            <w:top w:val="none" w:sz="0" w:space="0" w:color="auto"/>
            <w:left w:val="none" w:sz="0" w:space="0" w:color="auto"/>
            <w:bottom w:val="none" w:sz="0" w:space="0" w:color="auto"/>
            <w:right w:val="none" w:sz="0" w:space="0" w:color="auto"/>
          </w:divBdr>
        </w:div>
        <w:div w:id="1561211370">
          <w:marLeft w:val="0"/>
          <w:marRight w:val="0"/>
          <w:marTop w:val="0"/>
          <w:marBottom w:val="0"/>
          <w:divBdr>
            <w:top w:val="none" w:sz="0" w:space="0" w:color="auto"/>
            <w:left w:val="none" w:sz="0" w:space="0" w:color="auto"/>
            <w:bottom w:val="none" w:sz="0" w:space="0" w:color="auto"/>
            <w:right w:val="none" w:sz="0" w:space="0" w:color="auto"/>
          </w:divBdr>
        </w:div>
        <w:div w:id="1561211373">
          <w:marLeft w:val="0"/>
          <w:marRight w:val="0"/>
          <w:marTop w:val="0"/>
          <w:marBottom w:val="0"/>
          <w:divBdr>
            <w:top w:val="none" w:sz="0" w:space="0" w:color="auto"/>
            <w:left w:val="none" w:sz="0" w:space="0" w:color="auto"/>
            <w:bottom w:val="none" w:sz="0" w:space="0" w:color="auto"/>
            <w:right w:val="none" w:sz="0" w:space="0" w:color="auto"/>
          </w:divBdr>
        </w:div>
        <w:div w:id="1561211396">
          <w:marLeft w:val="0"/>
          <w:marRight w:val="0"/>
          <w:marTop w:val="0"/>
          <w:marBottom w:val="0"/>
          <w:divBdr>
            <w:top w:val="none" w:sz="0" w:space="0" w:color="auto"/>
            <w:left w:val="none" w:sz="0" w:space="0" w:color="auto"/>
            <w:bottom w:val="none" w:sz="0" w:space="0" w:color="auto"/>
            <w:right w:val="none" w:sz="0" w:space="0" w:color="auto"/>
          </w:divBdr>
        </w:div>
        <w:div w:id="1561211420">
          <w:marLeft w:val="0"/>
          <w:marRight w:val="0"/>
          <w:marTop w:val="0"/>
          <w:marBottom w:val="0"/>
          <w:divBdr>
            <w:top w:val="none" w:sz="0" w:space="0" w:color="auto"/>
            <w:left w:val="none" w:sz="0" w:space="0" w:color="auto"/>
            <w:bottom w:val="none" w:sz="0" w:space="0" w:color="auto"/>
            <w:right w:val="none" w:sz="0" w:space="0" w:color="auto"/>
          </w:divBdr>
        </w:div>
        <w:div w:id="1561211426">
          <w:marLeft w:val="0"/>
          <w:marRight w:val="0"/>
          <w:marTop w:val="0"/>
          <w:marBottom w:val="0"/>
          <w:divBdr>
            <w:top w:val="none" w:sz="0" w:space="0" w:color="auto"/>
            <w:left w:val="none" w:sz="0" w:space="0" w:color="auto"/>
            <w:bottom w:val="none" w:sz="0" w:space="0" w:color="auto"/>
            <w:right w:val="none" w:sz="0" w:space="0" w:color="auto"/>
          </w:divBdr>
        </w:div>
        <w:div w:id="1561211440">
          <w:marLeft w:val="0"/>
          <w:marRight w:val="0"/>
          <w:marTop w:val="0"/>
          <w:marBottom w:val="0"/>
          <w:divBdr>
            <w:top w:val="none" w:sz="0" w:space="0" w:color="auto"/>
            <w:left w:val="none" w:sz="0" w:space="0" w:color="auto"/>
            <w:bottom w:val="none" w:sz="0" w:space="0" w:color="auto"/>
            <w:right w:val="none" w:sz="0" w:space="0" w:color="auto"/>
          </w:divBdr>
        </w:div>
        <w:div w:id="1561211450">
          <w:marLeft w:val="0"/>
          <w:marRight w:val="0"/>
          <w:marTop w:val="0"/>
          <w:marBottom w:val="0"/>
          <w:divBdr>
            <w:top w:val="none" w:sz="0" w:space="0" w:color="auto"/>
            <w:left w:val="none" w:sz="0" w:space="0" w:color="auto"/>
            <w:bottom w:val="none" w:sz="0" w:space="0" w:color="auto"/>
            <w:right w:val="none" w:sz="0" w:space="0" w:color="auto"/>
          </w:divBdr>
        </w:div>
        <w:div w:id="1561211484">
          <w:marLeft w:val="0"/>
          <w:marRight w:val="0"/>
          <w:marTop w:val="0"/>
          <w:marBottom w:val="0"/>
          <w:divBdr>
            <w:top w:val="none" w:sz="0" w:space="0" w:color="auto"/>
            <w:left w:val="none" w:sz="0" w:space="0" w:color="auto"/>
            <w:bottom w:val="none" w:sz="0" w:space="0" w:color="auto"/>
            <w:right w:val="none" w:sz="0" w:space="0" w:color="auto"/>
          </w:divBdr>
        </w:div>
        <w:div w:id="1561211492">
          <w:marLeft w:val="0"/>
          <w:marRight w:val="0"/>
          <w:marTop w:val="0"/>
          <w:marBottom w:val="0"/>
          <w:divBdr>
            <w:top w:val="none" w:sz="0" w:space="0" w:color="auto"/>
            <w:left w:val="none" w:sz="0" w:space="0" w:color="auto"/>
            <w:bottom w:val="none" w:sz="0" w:space="0" w:color="auto"/>
            <w:right w:val="none" w:sz="0" w:space="0" w:color="auto"/>
          </w:divBdr>
        </w:div>
      </w:divsChild>
    </w:div>
    <w:div w:id="1561211453">
      <w:marLeft w:val="0"/>
      <w:marRight w:val="0"/>
      <w:marTop w:val="0"/>
      <w:marBottom w:val="0"/>
      <w:divBdr>
        <w:top w:val="none" w:sz="0" w:space="0" w:color="auto"/>
        <w:left w:val="none" w:sz="0" w:space="0" w:color="auto"/>
        <w:bottom w:val="none" w:sz="0" w:space="0" w:color="auto"/>
        <w:right w:val="none" w:sz="0" w:space="0" w:color="auto"/>
      </w:divBdr>
    </w:div>
    <w:div w:id="1561211479">
      <w:marLeft w:val="0"/>
      <w:marRight w:val="0"/>
      <w:marTop w:val="0"/>
      <w:marBottom w:val="0"/>
      <w:divBdr>
        <w:top w:val="none" w:sz="0" w:space="0" w:color="auto"/>
        <w:left w:val="none" w:sz="0" w:space="0" w:color="auto"/>
        <w:bottom w:val="none" w:sz="0" w:space="0" w:color="auto"/>
        <w:right w:val="none" w:sz="0" w:space="0" w:color="auto"/>
      </w:divBdr>
      <w:divsChild>
        <w:div w:id="1561211364">
          <w:marLeft w:val="0"/>
          <w:marRight w:val="0"/>
          <w:marTop w:val="0"/>
          <w:marBottom w:val="0"/>
          <w:divBdr>
            <w:top w:val="none" w:sz="0" w:space="0" w:color="auto"/>
            <w:left w:val="none" w:sz="0" w:space="0" w:color="auto"/>
            <w:bottom w:val="none" w:sz="0" w:space="0" w:color="auto"/>
            <w:right w:val="none" w:sz="0" w:space="0" w:color="auto"/>
          </w:divBdr>
        </w:div>
        <w:div w:id="1561211367">
          <w:marLeft w:val="0"/>
          <w:marRight w:val="0"/>
          <w:marTop w:val="0"/>
          <w:marBottom w:val="0"/>
          <w:divBdr>
            <w:top w:val="none" w:sz="0" w:space="0" w:color="auto"/>
            <w:left w:val="none" w:sz="0" w:space="0" w:color="auto"/>
            <w:bottom w:val="none" w:sz="0" w:space="0" w:color="auto"/>
            <w:right w:val="none" w:sz="0" w:space="0" w:color="auto"/>
          </w:divBdr>
        </w:div>
        <w:div w:id="1561211371">
          <w:marLeft w:val="0"/>
          <w:marRight w:val="0"/>
          <w:marTop w:val="0"/>
          <w:marBottom w:val="0"/>
          <w:divBdr>
            <w:top w:val="none" w:sz="0" w:space="0" w:color="auto"/>
            <w:left w:val="none" w:sz="0" w:space="0" w:color="auto"/>
            <w:bottom w:val="none" w:sz="0" w:space="0" w:color="auto"/>
            <w:right w:val="none" w:sz="0" w:space="0" w:color="auto"/>
          </w:divBdr>
        </w:div>
        <w:div w:id="1561211381">
          <w:marLeft w:val="0"/>
          <w:marRight w:val="0"/>
          <w:marTop w:val="0"/>
          <w:marBottom w:val="0"/>
          <w:divBdr>
            <w:top w:val="none" w:sz="0" w:space="0" w:color="auto"/>
            <w:left w:val="none" w:sz="0" w:space="0" w:color="auto"/>
            <w:bottom w:val="none" w:sz="0" w:space="0" w:color="auto"/>
            <w:right w:val="none" w:sz="0" w:space="0" w:color="auto"/>
          </w:divBdr>
        </w:div>
        <w:div w:id="1561211384">
          <w:marLeft w:val="0"/>
          <w:marRight w:val="0"/>
          <w:marTop w:val="0"/>
          <w:marBottom w:val="0"/>
          <w:divBdr>
            <w:top w:val="none" w:sz="0" w:space="0" w:color="auto"/>
            <w:left w:val="none" w:sz="0" w:space="0" w:color="auto"/>
            <w:bottom w:val="none" w:sz="0" w:space="0" w:color="auto"/>
            <w:right w:val="none" w:sz="0" w:space="0" w:color="auto"/>
          </w:divBdr>
        </w:div>
        <w:div w:id="1561211387">
          <w:marLeft w:val="0"/>
          <w:marRight w:val="0"/>
          <w:marTop w:val="0"/>
          <w:marBottom w:val="0"/>
          <w:divBdr>
            <w:top w:val="none" w:sz="0" w:space="0" w:color="auto"/>
            <w:left w:val="none" w:sz="0" w:space="0" w:color="auto"/>
            <w:bottom w:val="none" w:sz="0" w:space="0" w:color="auto"/>
            <w:right w:val="none" w:sz="0" w:space="0" w:color="auto"/>
          </w:divBdr>
        </w:div>
        <w:div w:id="1561211389">
          <w:marLeft w:val="0"/>
          <w:marRight w:val="0"/>
          <w:marTop w:val="0"/>
          <w:marBottom w:val="0"/>
          <w:divBdr>
            <w:top w:val="none" w:sz="0" w:space="0" w:color="auto"/>
            <w:left w:val="none" w:sz="0" w:space="0" w:color="auto"/>
            <w:bottom w:val="none" w:sz="0" w:space="0" w:color="auto"/>
            <w:right w:val="none" w:sz="0" w:space="0" w:color="auto"/>
          </w:divBdr>
        </w:div>
        <w:div w:id="1561211390">
          <w:marLeft w:val="0"/>
          <w:marRight w:val="0"/>
          <w:marTop w:val="0"/>
          <w:marBottom w:val="0"/>
          <w:divBdr>
            <w:top w:val="none" w:sz="0" w:space="0" w:color="auto"/>
            <w:left w:val="none" w:sz="0" w:space="0" w:color="auto"/>
            <w:bottom w:val="none" w:sz="0" w:space="0" w:color="auto"/>
            <w:right w:val="none" w:sz="0" w:space="0" w:color="auto"/>
          </w:divBdr>
        </w:div>
        <w:div w:id="1561211391">
          <w:marLeft w:val="0"/>
          <w:marRight w:val="0"/>
          <w:marTop w:val="0"/>
          <w:marBottom w:val="0"/>
          <w:divBdr>
            <w:top w:val="none" w:sz="0" w:space="0" w:color="auto"/>
            <w:left w:val="none" w:sz="0" w:space="0" w:color="auto"/>
            <w:bottom w:val="none" w:sz="0" w:space="0" w:color="auto"/>
            <w:right w:val="none" w:sz="0" w:space="0" w:color="auto"/>
          </w:divBdr>
        </w:div>
        <w:div w:id="1561211392">
          <w:marLeft w:val="0"/>
          <w:marRight w:val="0"/>
          <w:marTop w:val="0"/>
          <w:marBottom w:val="0"/>
          <w:divBdr>
            <w:top w:val="none" w:sz="0" w:space="0" w:color="auto"/>
            <w:left w:val="none" w:sz="0" w:space="0" w:color="auto"/>
            <w:bottom w:val="none" w:sz="0" w:space="0" w:color="auto"/>
            <w:right w:val="none" w:sz="0" w:space="0" w:color="auto"/>
          </w:divBdr>
        </w:div>
        <w:div w:id="1561211402">
          <w:marLeft w:val="0"/>
          <w:marRight w:val="0"/>
          <w:marTop w:val="0"/>
          <w:marBottom w:val="0"/>
          <w:divBdr>
            <w:top w:val="none" w:sz="0" w:space="0" w:color="auto"/>
            <w:left w:val="none" w:sz="0" w:space="0" w:color="auto"/>
            <w:bottom w:val="none" w:sz="0" w:space="0" w:color="auto"/>
            <w:right w:val="none" w:sz="0" w:space="0" w:color="auto"/>
          </w:divBdr>
        </w:div>
        <w:div w:id="1561211403">
          <w:marLeft w:val="0"/>
          <w:marRight w:val="0"/>
          <w:marTop w:val="0"/>
          <w:marBottom w:val="0"/>
          <w:divBdr>
            <w:top w:val="none" w:sz="0" w:space="0" w:color="auto"/>
            <w:left w:val="none" w:sz="0" w:space="0" w:color="auto"/>
            <w:bottom w:val="none" w:sz="0" w:space="0" w:color="auto"/>
            <w:right w:val="none" w:sz="0" w:space="0" w:color="auto"/>
          </w:divBdr>
        </w:div>
        <w:div w:id="1561211405">
          <w:marLeft w:val="0"/>
          <w:marRight w:val="0"/>
          <w:marTop w:val="0"/>
          <w:marBottom w:val="0"/>
          <w:divBdr>
            <w:top w:val="none" w:sz="0" w:space="0" w:color="auto"/>
            <w:left w:val="none" w:sz="0" w:space="0" w:color="auto"/>
            <w:bottom w:val="none" w:sz="0" w:space="0" w:color="auto"/>
            <w:right w:val="none" w:sz="0" w:space="0" w:color="auto"/>
          </w:divBdr>
        </w:div>
        <w:div w:id="1561211408">
          <w:marLeft w:val="0"/>
          <w:marRight w:val="0"/>
          <w:marTop w:val="0"/>
          <w:marBottom w:val="0"/>
          <w:divBdr>
            <w:top w:val="none" w:sz="0" w:space="0" w:color="auto"/>
            <w:left w:val="none" w:sz="0" w:space="0" w:color="auto"/>
            <w:bottom w:val="none" w:sz="0" w:space="0" w:color="auto"/>
            <w:right w:val="none" w:sz="0" w:space="0" w:color="auto"/>
          </w:divBdr>
        </w:div>
        <w:div w:id="1561211416">
          <w:marLeft w:val="0"/>
          <w:marRight w:val="0"/>
          <w:marTop w:val="0"/>
          <w:marBottom w:val="0"/>
          <w:divBdr>
            <w:top w:val="none" w:sz="0" w:space="0" w:color="auto"/>
            <w:left w:val="none" w:sz="0" w:space="0" w:color="auto"/>
            <w:bottom w:val="none" w:sz="0" w:space="0" w:color="auto"/>
            <w:right w:val="none" w:sz="0" w:space="0" w:color="auto"/>
          </w:divBdr>
        </w:div>
        <w:div w:id="1561211428">
          <w:marLeft w:val="0"/>
          <w:marRight w:val="0"/>
          <w:marTop w:val="0"/>
          <w:marBottom w:val="0"/>
          <w:divBdr>
            <w:top w:val="none" w:sz="0" w:space="0" w:color="auto"/>
            <w:left w:val="none" w:sz="0" w:space="0" w:color="auto"/>
            <w:bottom w:val="none" w:sz="0" w:space="0" w:color="auto"/>
            <w:right w:val="none" w:sz="0" w:space="0" w:color="auto"/>
          </w:divBdr>
        </w:div>
        <w:div w:id="1561211429">
          <w:marLeft w:val="0"/>
          <w:marRight w:val="0"/>
          <w:marTop w:val="0"/>
          <w:marBottom w:val="0"/>
          <w:divBdr>
            <w:top w:val="none" w:sz="0" w:space="0" w:color="auto"/>
            <w:left w:val="none" w:sz="0" w:space="0" w:color="auto"/>
            <w:bottom w:val="none" w:sz="0" w:space="0" w:color="auto"/>
            <w:right w:val="none" w:sz="0" w:space="0" w:color="auto"/>
          </w:divBdr>
        </w:div>
        <w:div w:id="1561211432">
          <w:marLeft w:val="0"/>
          <w:marRight w:val="0"/>
          <w:marTop w:val="0"/>
          <w:marBottom w:val="0"/>
          <w:divBdr>
            <w:top w:val="none" w:sz="0" w:space="0" w:color="auto"/>
            <w:left w:val="none" w:sz="0" w:space="0" w:color="auto"/>
            <w:bottom w:val="none" w:sz="0" w:space="0" w:color="auto"/>
            <w:right w:val="none" w:sz="0" w:space="0" w:color="auto"/>
          </w:divBdr>
        </w:div>
        <w:div w:id="1561211433">
          <w:marLeft w:val="0"/>
          <w:marRight w:val="0"/>
          <w:marTop w:val="0"/>
          <w:marBottom w:val="0"/>
          <w:divBdr>
            <w:top w:val="none" w:sz="0" w:space="0" w:color="auto"/>
            <w:left w:val="none" w:sz="0" w:space="0" w:color="auto"/>
            <w:bottom w:val="none" w:sz="0" w:space="0" w:color="auto"/>
            <w:right w:val="none" w:sz="0" w:space="0" w:color="auto"/>
          </w:divBdr>
        </w:div>
        <w:div w:id="1561211437">
          <w:marLeft w:val="0"/>
          <w:marRight w:val="0"/>
          <w:marTop w:val="0"/>
          <w:marBottom w:val="0"/>
          <w:divBdr>
            <w:top w:val="none" w:sz="0" w:space="0" w:color="auto"/>
            <w:left w:val="none" w:sz="0" w:space="0" w:color="auto"/>
            <w:bottom w:val="none" w:sz="0" w:space="0" w:color="auto"/>
            <w:right w:val="none" w:sz="0" w:space="0" w:color="auto"/>
          </w:divBdr>
        </w:div>
        <w:div w:id="1561211438">
          <w:marLeft w:val="0"/>
          <w:marRight w:val="0"/>
          <w:marTop w:val="0"/>
          <w:marBottom w:val="0"/>
          <w:divBdr>
            <w:top w:val="none" w:sz="0" w:space="0" w:color="auto"/>
            <w:left w:val="none" w:sz="0" w:space="0" w:color="auto"/>
            <w:bottom w:val="none" w:sz="0" w:space="0" w:color="auto"/>
            <w:right w:val="none" w:sz="0" w:space="0" w:color="auto"/>
          </w:divBdr>
        </w:div>
        <w:div w:id="1561211441">
          <w:marLeft w:val="0"/>
          <w:marRight w:val="0"/>
          <w:marTop w:val="0"/>
          <w:marBottom w:val="0"/>
          <w:divBdr>
            <w:top w:val="none" w:sz="0" w:space="0" w:color="auto"/>
            <w:left w:val="none" w:sz="0" w:space="0" w:color="auto"/>
            <w:bottom w:val="none" w:sz="0" w:space="0" w:color="auto"/>
            <w:right w:val="none" w:sz="0" w:space="0" w:color="auto"/>
          </w:divBdr>
        </w:div>
        <w:div w:id="1561211443">
          <w:marLeft w:val="0"/>
          <w:marRight w:val="0"/>
          <w:marTop w:val="0"/>
          <w:marBottom w:val="0"/>
          <w:divBdr>
            <w:top w:val="none" w:sz="0" w:space="0" w:color="auto"/>
            <w:left w:val="none" w:sz="0" w:space="0" w:color="auto"/>
            <w:bottom w:val="none" w:sz="0" w:space="0" w:color="auto"/>
            <w:right w:val="none" w:sz="0" w:space="0" w:color="auto"/>
          </w:divBdr>
        </w:div>
        <w:div w:id="1561211447">
          <w:marLeft w:val="0"/>
          <w:marRight w:val="0"/>
          <w:marTop w:val="0"/>
          <w:marBottom w:val="0"/>
          <w:divBdr>
            <w:top w:val="none" w:sz="0" w:space="0" w:color="auto"/>
            <w:left w:val="none" w:sz="0" w:space="0" w:color="auto"/>
            <w:bottom w:val="none" w:sz="0" w:space="0" w:color="auto"/>
            <w:right w:val="none" w:sz="0" w:space="0" w:color="auto"/>
          </w:divBdr>
        </w:div>
        <w:div w:id="1561211449">
          <w:marLeft w:val="0"/>
          <w:marRight w:val="0"/>
          <w:marTop w:val="0"/>
          <w:marBottom w:val="0"/>
          <w:divBdr>
            <w:top w:val="none" w:sz="0" w:space="0" w:color="auto"/>
            <w:left w:val="none" w:sz="0" w:space="0" w:color="auto"/>
            <w:bottom w:val="none" w:sz="0" w:space="0" w:color="auto"/>
            <w:right w:val="none" w:sz="0" w:space="0" w:color="auto"/>
          </w:divBdr>
        </w:div>
        <w:div w:id="1561211455">
          <w:marLeft w:val="0"/>
          <w:marRight w:val="0"/>
          <w:marTop w:val="0"/>
          <w:marBottom w:val="0"/>
          <w:divBdr>
            <w:top w:val="none" w:sz="0" w:space="0" w:color="auto"/>
            <w:left w:val="none" w:sz="0" w:space="0" w:color="auto"/>
            <w:bottom w:val="none" w:sz="0" w:space="0" w:color="auto"/>
            <w:right w:val="none" w:sz="0" w:space="0" w:color="auto"/>
          </w:divBdr>
        </w:div>
        <w:div w:id="1561211456">
          <w:marLeft w:val="0"/>
          <w:marRight w:val="0"/>
          <w:marTop w:val="0"/>
          <w:marBottom w:val="0"/>
          <w:divBdr>
            <w:top w:val="none" w:sz="0" w:space="0" w:color="auto"/>
            <w:left w:val="none" w:sz="0" w:space="0" w:color="auto"/>
            <w:bottom w:val="none" w:sz="0" w:space="0" w:color="auto"/>
            <w:right w:val="none" w:sz="0" w:space="0" w:color="auto"/>
          </w:divBdr>
        </w:div>
        <w:div w:id="1561211458">
          <w:marLeft w:val="0"/>
          <w:marRight w:val="0"/>
          <w:marTop w:val="0"/>
          <w:marBottom w:val="0"/>
          <w:divBdr>
            <w:top w:val="none" w:sz="0" w:space="0" w:color="auto"/>
            <w:left w:val="none" w:sz="0" w:space="0" w:color="auto"/>
            <w:bottom w:val="none" w:sz="0" w:space="0" w:color="auto"/>
            <w:right w:val="none" w:sz="0" w:space="0" w:color="auto"/>
          </w:divBdr>
        </w:div>
        <w:div w:id="1561211461">
          <w:marLeft w:val="0"/>
          <w:marRight w:val="0"/>
          <w:marTop w:val="0"/>
          <w:marBottom w:val="0"/>
          <w:divBdr>
            <w:top w:val="none" w:sz="0" w:space="0" w:color="auto"/>
            <w:left w:val="none" w:sz="0" w:space="0" w:color="auto"/>
            <w:bottom w:val="none" w:sz="0" w:space="0" w:color="auto"/>
            <w:right w:val="none" w:sz="0" w:space="0" w:color="auto"/>
          </w:divBdr>
        </w:div>
        <w:div w:id="1561211462">
          <w:marLeft w:val="0"/>
          <w:marRight w:val="0"/>
          <w:marTop w:val="0"/>
          <w:marBottom w:val="0"/>
          <w:divBdr>
            <w:top w:val="none" w:sz="0" w:space="0" w:color="auto"/>
            <w:left w:val="none" w:sz="0" w:space="0" w:color="auto"/>
            <w:bottom w:val="none" w:sz="0" w:space="0" w:color="auto"/>
            <w:right w:val="none" w:sz="0" w:space="0" w:color="auto"/>
          </w:divBdr>
        </w:div>
        <w:div w:id="1561211463">
          <w:marLeft w:val="0"/>
          <w:marRight w:val="0"/>
          <w:marTop w:val="0"/>
          <w:marBottom w:val="0"/>
          <w:divBdr>
            <w:top w:val="none" w:sz="0" w:space="0" w:color="auto"/>
            <w:left w:val="none" w:sz="0" w:space="0" w:color="auto"/>
            <w:bottom w:val="none" w:sz="0" w:space="0" w:color="auto"/>
            <w:right w:val="none" w:sz="0" w:space="0" w:color="auto"/>
          </w:divBdr>
        </w:div>
        <w:div w:id="1561211465">
          <w:marLeft w:val="0"/>
          <w:marRight w:val="0"/>
          <w:marTop w:val="0"/>
          <w:marBottom w:val="0"/>
          <w:divBdr>
            <w:top w:val="none" w:sz="0" w:space="0" w:color="auto"/>
            <w:left w:val="none" w:sz="0" w:space="0" w:color="auto"/>
            <w:bottom w:val="none" w:sz="0" w:space="0" w:color="auto"/>
            <w:right w:val="none" w:sz="0" w:space="0" w:color="auto"/>
          </w:divBdr>
        </w:div>
        <w:div w:id="1561211468">
          <w:marLeft w:val="0"/>
          <w:marRight w:val="0"/>
          <w:marTop w:val="0"/>
          <w:marBottom w:val="0"/>
          <w:divBdr>
            <w:top w:val="none" w:sz="0" w:space="0" w:color="auto"/>
            <w:left w:val="none" w:sz="0" w:space="0" w:color="auto"/>
            <w:bottom w:val="none" w:sz="0" w:space="0" w:color="auto"/>
            <w:right w:val="none" w:sz="0" w:space="0" w:color="auto"/>
          </w:divBdr>
        </w:div>
        <w:div w:id="1561211471">
          <w:marLeft w:val="0"/>
          <w:marRight w:val="0"/>
          <w:marTop w:val="0"/>
          <w:marBottom w:val="0"/>
          <w:divBdr>
            <w:top w:val="none" w:sz="0" w:space="0" w:color="auto"/>
            <w:left w:val="none" w:sz="0" w:space="0" w:color="auto"/>
            <w:bottom w:val="none" w:sz="0" w:space="0" w:color="auto"/>
            <w:right w:val="none" w:sz="0" w:space="0" w:color="auto"/>
          </w:divBdr>
        </w:div>
        <w:div w:id="1561211472">
          <w:marLeft w:val="0"/>
          <w:marRight w:val="0"/>
          <w:marTop w:val="0"/>
          <w:marBottom w:val="0"/>
          <w:divBdr>
            <w:top w:val="none" w:sz="0" w:space="0" w:color="auto"/>
            <w:left w:val="none" w:sz="0" w:space="0" w:color="auto"/>
            <w:bottom w:val="none" w:sz="0" w:space="0" w:color="auto"/>
            <w:right w:val="none" w:sz="0" w:space="0" w:color="auto"/>
          </w:divBdr>
        </w:div>
        <w:div w:id="1561211474">
          <w:marLeft w:val="0"/>
          <w:marRight w:val="0"/>
          <w:marTop w:val="0"/>
          <w:marBottom w:val="0"/>
          <w:divBdr>
            <w:top w:val="none" w:sz="0" w:space="0" w:color="auto"/>
            <w:left w:val="none" w:sz="0" w:space="0" w:color="auto"/>
            <w:bottom w:val="none" w:sz="0" w:space="0" w:color="auto"/>
            <w:right w:val="none" w:sz="0" w:space="0" w:color="auto"/>
          </w:divBdr>
        </w:div>
        <w:div w:id="1561211485">
          <w:marLeft w:val="0"/>
          <w:marRight w:val="0"/>
          <w:marTop w:val="0"/>
          <w:marBottom w:val="0"/>
          <w:divBdr>
            <w:top w:val="none" w:sz="0" w:space="0" w:color="auto"/>
            <w:left w:val="none" w:sz="0" w:space="0" w:color="auto"/>
            <w:bottom w:val="none" w:sz="0" w:space="0" w:color="auto"/>
            <w:right w:val="none" w:sz="0" w:space="0" w:color="auto"/>
          </w:divBdr>
        </w:div>
        <w:div w:id="1561211488">
          <w:marLeft w:val="0"/>
          <w:marRight w:val="0"/>
          <w:marTop w:val="0"/>
          <w:marBottom w:val="0"/>
          <w:divBdr>
            <w:top w:val="none" w:sz="0" w:space="0" w:color="auto"/>
            <w:left w:val="none" w:sz="0" w:space="0" w:color="auto"/>
            <w:bottom w:val="none" w:sz="0" w:space="0" w:color="auto"/>
            <w:right w:val="none" w:sz="0" w:space="0" w:color="auto"/>
          </w:divBdr>
        </w:div>
        <w:div w:id="1561211489">
          <w:marLeft w:val="0"/>
          <w:marRight w:val="0"/>
          <w:marTop w:val="0"/>
          <w:marBottom w:val="0"/>
          <w:divBdr>
            <w:top w:val="none" w:sz="0" w:space="0" w:color="auto"/>
            <w:left w:val="none" w:sz="0" w:space="0" w:color="auto"/>
            <w:bottom w:val="none" w:sz="0" w:space="0" w:color="auto"/>
            <w:right w:val="none" w:sz="0" w:space="0" w:color="auto"/>
          </w:divBdr>
        </w:div>
        <w:div w:id="1561211497">
          <w:marLeft w:val="0"/>
          <w:marRight w:val="0"/>
          <w:marTop w:val="0"/>
          <w:marBottom w:val="0"/>
          <w:divBdr>
            <w:top w:val="none" w:sz="0" w:space="0" w:color="auto"/>
            <w:left w:val="none" w:sz="0" w:space="0" w:color="auto"/>
            <w:bottom w:val="none" w:sz="0" w:space="0" w:color="auto"/>
            <w:right w:val="none" w:sz="0" w:space="0" w:color="auto"/>
          </w:divBdr>
        </w:div>
        <w:div w:id="1561211498">
          <w:marLeft w:val="0"/>
          <w:marRight w:val="0"/>
          <w:marTop w:val="0"/>
          <w:marBottom w:val="0"/>
          <w:divBdr>
            <w:top w:val="none" w:sz="0" w:space="0" w:color="auto"/>
            <w:left w:val="none" w:sz="0" w:space="0" w:color="auto"/>
            <w:bottom w:val="none" w:sz="0" w:space="0" w:color="auto"/>
            <w:right w:val="none" w:sz="0" w:space="0" w:color="auto"/>
          </w:divBdr>
        </w:div>
        <w:div w:id="1561211500">
          <w:marLeft w:val="0"/>
          <w:marRight w:val="0"/>
          <w:marTop w:val="0"/>
          <w:marBottom w:val="0"/>
          <w:divBdr>
            <w:top w:val="none" w:sz="0" w:space="0" w:color="auto"/>
            <w:left w:val="none" w:sz="0" w:space="0" w:color="auto"/>
            <w:bottom w:val="none" w:sz="0" w:space="0" w:color="auto"/>
            <w:right w:val="none" w:sz="0" w:space="0" w:color="auto"/>
          </w:divBdr>
        </w:div>
        <w:div w:id="1561211503">
          <w:marLeft w:val="0"/>
          <w:marRight w:val="0"/>
          <w:marTop w:val="0"/>
          <w:marBottom w:val="0"/>
          <w:divBdr>
            <w:top w:val="none" w:sz="0" w:space="0" w:color="auto"/>
            <w:left w:val="none" w:sz="0" w:space="0" w:color="auto"/>
            <w:bottom w:val="none" w:sz="0" w:space="0" w:color="auto"/>
            <w:right w:val="none" w:sz="0" w:space="0" w:color="auto"/>
          </w:divBdr>
        </w:div>
        <w:div w:id="1561211506">
          <w:marLeft w:val="0"/>
          <w:marRight w:val="0"/>
          <w:marTop w:val="0"/>
          <w:marBottom w:val="0"/>
          <w:divBdr>
            <w:top w:val="none" w:sz="0" w:space="0" w:color="auto"/>
            <w:left w:val="none" w:sz="0" w:space="0" w:color="auto"/>
            <w:bottom w:val="none" w:sz="0" w:space="0" w:color="auto"/>
            <w:right w:val="none" w:sz="0" w:space="0" w:color="auto"/>
          </w:divBdr>
        </w:div>
      </w:divsChild>
    </w:div>
    <w:div w:id="1561211501">
      <w:marLeft w:val="0"/>
      <w:marRight w:val="0"/>
      <w:marTop w:val="0"/>
      <w:marBottom w:val="0"/>
      <w:divBdr>
        <w:top w:val="none" w:sz="0" w:space="0" w:color="auto"/>
        <w:left w:val="none" w:sz="0" w:space="0" w:color="auto"/>
        <w:bottom w:val="none" w:sz="0" w:space="0" w:color="auto"/>
        <w:right w:val="none" w:sz="0" w:space="0" w:color="auto"/>
      </w:divBdr>
    </w:div>
    <w:div w:id="1561211512">
      <w:marLeft w:val="0"/>
      <w:marRight w:val="0"/>
      <w:marTop w:val="0"/>
      <w:marBottom w:val="0"/>
      <w:divBdr>
        <w:top w:val="none" w:sz="0" w:space="0" w:color="auto"/>
        <w:left w:val="none" w:sz="0" w:space="0" w:color="auto"/>
        <w:bottom w:val="none" w:sz="0" w:space="0" w:color="auto"/>
        <w:right w:val="none" w:sz="0" w:space="0" w:color="auto"/>
      </w:divBdr>
      <w:divsChild>
        <w:div w:id="1561211522">
          <w:marLeft w:val="0"/>
          <w:marRight w:val="0"/>
          <w:marTop w:val="0"/>
          <w:marBottom w:val="0"/>
          <w:divBdr>
            <w:top w:val="none" w:sz="0" w:space="0" w:color="auto"/>
            <w:left w:val="none" w:sz="0" w:space="0" w:color="auto"/>
            <w:bottom w:val="none" w:sz="0" w:space="0" w:color="auto"/>
            <w:right w:val="none" w:sz="0" w:space="0" w:color="auto"/>
          </w:divBdr>
        </w:div>
        <w:div w:id="1561211526">
          <w:marLeft w:val="0"/>
          <w:marRight w:val="0"/>
          <w:marTop w:val="0"/>
          <w:marBottom w:val="0"/>
          <w:divBdr>
            <w:top w:val="none" w:sz="0" w:space="0" w:color="auto"/>
            <w:left w:val="none" w:sz="0" w:space="0" w:color="auto"/>
            <w:bottom w:val="none" w:sz="0" w:space="0" w:color="auto"/>
            <w:right w:val="none" w:sz="0" w:space="0" w:color="auto"/>
          </w:divBdr>
        </w:div>
        <w:div w:id="1561211529">
          <w:marLeft w:val="0"/>
          <w:marRight w:val="0"/>
          <w:marTop w:val="0"/>
          <w:marBottom w:val="0"/>
          <w:divBdr>
            <w:top w:val="none" w:sz="0" w:space="0" w:color="auto"/>
            <w:left w:val="none" w:sz="0" w:space="0" w:color="auto"/>
            <w:bottom w:val="none" w:sz="0" w:space="0" w:color="auto"/>
            <w:right w:val="none" w:sz="0" w:space="0" w:color="auto"/>
          </w:divBdr>
        </w:div>
        <w:div w:id="1561211530">
          <w:marLeft w:val="0"/>
          <w:marRight w:val="0"/>
          <w:marTop w:val="0"/>
          <w:marBottom w:val="0"/>
          <w:divBdr>
            <w:top w:val="none" w:sz="0" w:space="0" w:color="auto"/>
            <w:left w:val="none" w:sz="0" w:space="0" w:color="auto"/>
            <w:bottom w:val="none" w:sz="0" w:space="0" w:color="auto"/>
            <w:right w:val="none" w:sz="0" w:space="0" w:color="auto"/>
          </w:divBdr>
        </w:div>
        <w:div w:id="1561211533">
          <w:marLeft w:val="0"/>
          <w:marRight w:val="0"/>
          <w:marTop w:val="0"/>
          <w:marBottom w:val="0"/>
          <w:divBdr>
            <w:top w:val="none" w:sz="0" w:space="0" w:color="auto"/>
            <w:left w:val="none" w:sz="0" w:space="0" w:color="auto"/>
            <w:bottom w:val="none" w:sz="0" w:space="0" w:color="auto"/>
            <w:right w:val="none" w:sz="0" w:space="0" w:color="auto"/>
          </w:divBdr>
        </w:div>
        <w:div w:id="1561211543">
          <w:marLeft w:val="0"/>
          <w:marRight w:val="0"/>
          <w:marTop w:val="0"/>
          <w:marBottom w:val="0"/>
          <w:divBdr>
            <w:top w:val="none" w:sz="0" w:space="0" w:color="auto"/>
            <w:left w:val="none" w:sz="0" w:space="0" w:color="auto"/>
            <w:bottom w:val="none" w:sz="0" w:space="0" w:color="auto"/>
            <w:right w:val="none" w:sz="0" w:space="0" w:color="auto"/>
          </w:divBdr>
        </w:div>
        <w:div w:id="1561211554">
          <w:marLeft w:val="0"/>
          <w:marRight w:val="0"/>
          <w:marTop w:val="0"/>
          <w:marBottom w:val="0"/>
          <w:divBdr>
            <w:top w:val="none" w:sz="0" w:space="0" w:color="auto"/>
            <w:left w:val="none" w:sz="0" w:space="0" w:color="auto"/>
            <w:bottom w:val="none" w:sz="0" w:space="0" w:color="auto"/>
            <w:right w:val="none" w:sz="0" w:space="0" w:color="auto"/>
          </w:divBdr>
        </w:div>
        <w:div w:id="1561211567">
          <w:marLeft w:val="0"/>
          <w:marRight w:val="0"/>
          <w:marTop w:val="0"/>
          <w:marBottom w:val="0"/>
          <w:divBdr>
            <w:top w:val="none" w:sz="0" w:space="0" w:color="auto"/>
            <w:left w:val="none" w:sz="0" w:space="0" w:color="auto"/>
            <w:bottom w:val="none" w:sz="0" w:space="0" w:color="auto"/>
            <w:right w:val="none" w:sz="0" w:space="0" w:color="auto"/>
          </w:divBdr>
        </w:div>
        <w:div w:id="1561211569">
          <w:marLeft w:val="0"/>
          <w:marRight w:val="0"/>
          <w:marTop w:val="0"/>
          <w:marBottom w:val="0"/>
          <w:divBdr>
            <w:top w:val="none" w:sz="0" w:space="0" w:color="auto"/>
            <w:left w:val="none" w:sz="0" w:space="0" w:color="auto"/>
            <w:bottom w:val="none" w:sz="0" w:space="0" w:color="auto"/>
            <w:right w:val="none" w:sz="0" w:space="0" w:color="auto"/>
          </w:divBdr>
        </w:div>
      </w:divsChild>
    </w:div>
    <w:div w:id="1561211513">
      <w:marLeft w:val="0"/>
      <w:marRight w:val="0"/>
      <w:marTop w:val="0"/>
      <w:marBottom w:val="0"/>
      <w:divBdr>
        <w:top w:val="none" w:sz="0" w:space="0" w:color="auto"/>
        <w:left w:val="none" w:sz="0" w:space="0" w:color="auto"/>
        <w:bottom w:val="none" w:sz="0" w:space="0" w:color="auto"/>
        <w:right w:val="none" w:sz="0" w:space="0" w:color="auto"/>
      </w:divBdr>
      <w:divsChild>
        <w:div w:id="1561211525">
          <w:marLeft w:val="0"/>
          <w:marRight w:val="0"/>
          <w:marTop w:val="0"/>
          <w:marBottom w:val="0"/>
          <w:divBdr>
            <w:top w:val="none" w:sz="0" w:space="0" w:color="auto"/>
            <w:left w:val="none" w:sz="0" w:space="0" w:color="auto"/>
            <w:bottom w:val="none" w:sz="0" w:space="0" w:color="auto"/>
            <w:right w:val="none" w:sz="0" w:space="0" w:color="auto"/>
          </w:divBdr>
        </w:div>
        <w:div w:id="1561211531">
          <w:marLeft w:val="0"/>
          <w:marRight w:val="0"/>
          <w:marTop w:val="0"/>
          <w:marBottom w:val="0"/>
          <w:divBdr>
            <w:top w:val="none" w:sz="0" w:space="0" w:color="auto"/>
            <w:left w:val="none" w:sz="0" w:space="0" w:color="auto"/>
            <w:bottom w:val="none" w:sz="0" w:space="0" w:color="auto"/>
            <w:right w:val="none" w:sz="0" w:space="0" w:color="auto"/>
          </w:divBdr>
        </w:div>
        <w:div w:id="1561211547">
          <w:marLeft w:val="0"/>
          <w:marRight w:val="0"/>
          <w:marTop w:val="0"/>
          <w:marBottom w:val="0"/>
          <w:divBdr>
            <w:top w:val="none" w:sz="0" w:space="0" w:color="auto"/>
            <w:left w:val="none" w:sz="0" w:space="0" w:color="auto"/>
            <w:bottom w:val="none" w:sz="0" w:space="0" w:color="auto"/>
            <w:right w:val="none" w:sz="0" w:space="0" w:color="auto"/>
          </w:divBdr>
        </w:div>
      </w:divsChild>
    </w:div>
    <w:div w:id="1561211516">
      <w:marLeft w:val="0"/>
      <w:marRight w:val="0"/>
      <w:marTop w:val="0"/>
      <w:marBottom w:val="0"/>
      <w:divBdr>
        <w:top w:val="none" w:sz="0" w:space="0" w:color="auto"/>
        <w:left w:val="none" w:sz="0" w:space="0" w:color="auto"/>
        <w:bottom w:val="none" w:sz="0" w:space="0" w:color="auto"/>
        <w:right w:val="none" w:sz="0" w:space="0" w:color="auto"/>
      </w:divBdr>
      <w:divsChild>
        <w:div w:id="1561211559">
          <w:marLeft w:val="0"/>
          <w:marRight w:val="0"/>
          <w:marTop w:val="0"/>
          <w:marBottom w:val="0"/>
          <w:divBdr>
            <w:top w:val="none" w:sz="0" w:space="0" w:color="auto"/>
            <w:left w:val="none" w:sz="0" w:space="0" w:color="auto"/>
            <w:bottom w:val="none" w:sz="0" w:space="0" w:color="auto"/>
            <w:right w:val="none" w:sz="0" w:space="0" w:color="auto"/>
          </w:divBdr>
        </w:div>
      </w:divsChild>
    </w:div>
    <w:div w:id="1561211518">
      <w:marLeft w:val="0"/>
      <w:marRight w:val="0"/>
      <w:marTop w:val="0"/>
      <w:marBottom w:val="0"/>
      <w:divBdr>
        <w:top w:val="none" w:sz="0" w:space="0" w:color="auto"/>
        <w:left w:val="none" w:sz="0" w:space="0" w:color="auto"/>
        <w:bottom w:val="none" w:sz="0" w:space="0" w:color="auto"/>
        <w:right w:val="none" w:sz="0" w:space="0" w:color="auto"/>
      </w:divBdr>
      <w:divsChild>
        <w:div w:id="1561211514">
          <w:marLeft w:val="0"/>
          <w:marRight w:val="0"/>
          <w:marTop w:val="0"/>
          <w:marBottom w:val="0"/>
          <w:divBdr>
            <w:top w:val="none" w:sz="0" w:space="0" w:color="auto"/>
            <w:left w:val="none" w:sz="0" w:space="0" w:color="auto"/>
            <w:bottom w:val="none" w:sz="0" w:space="0" w:color="auto"/>
            <w:right w:val="none" w:sz="0" w:space="0" w:color="auto"/>
          </w:divBdr>
        </w:div>
        <w:div w:id="1561211527">
          <w:marLeft w:val="0"/>
          <w:marRight w:val="0"/>
          <w:marTop w:val="0"/>
          <w:marBottom w:val="0"/>
          <w:divBdr>
            <w:top w:val="none" w:sz="0" w:space="0" w:color="auto"/>
            <w:left w:val="none" w:sz="0" w:space="0" w:color="auto"/>
            <w:bottom w:val="none" w:sz="0" w:space="0" w:color="auto"/>
            <w:right w:val="none" w:sz="0" w:space="0" w:color="auto"/>
          </w:divBdr>
        </w:div>
        <w:div w:id="1561211555">
          <w:marLeft w:val="0"/>
          <w:marRight w:val="0"/>
          <w:marTop w:val="0"/>
          <w:marBottom w:val="0"/>
          <w:divBdr>
            <w:top w:val="none" w:sz="0" w:space="0" w:color="auto"/>
            <w:left w:val="none" w:sz="0" w:space="0" w:color="auto"/>
            <w:bottom w:val="none" w:sz="0" w:space="0" w:color="auto"/>
            <w:right w:val="none" w:sz="0" w:space="0" w:color="auto"/>
          </w:divBdr>
        </w:div>
      </w:divsChild>
    </w:div>
    <w:div w:id="1561211519">
      <w:marLeft w:val="0"/>
      <w:marRight w:val="0"/>
      <w:marTop w:val="0"/>
      <w:marBottom w:val="0"/>
      <w:divBdr>
        <w:top w:val="none" w:sz="0" w:space="0" w:color="auto"/>
        <w:left w:val="none" w:sz="0" w:space="0" w:color="auto"/>
        <w:bottom w:val="none" w:sz="0" w:space="0" w:color="auto"/>
        <w:right w:val="none" w:sz="0" w:space="0" w:color="auto"/>
      </w:divBdr>
      <w:divsChild>
        <w:div w:id="1561211517">
          <w:marLeft w:val="0"/>
          <w:marRight w:val="0"/>
          <w:marTop w:val="0"/>
          <w:marBottom w:val="0"/>
          <w:divBdr>
            <w:top w:val="none" w:sz="0" w:space="0" w:color="auto"/>
            <w:left w:val="none" w:sz="0" w:space="0" w:color="auto"/>
            <w:bottom w:val="none" w:sz="0" w:space="0" w:color="auto"/>
            <w:right w:val="none" w:sz="0" w:space="0" w:color="auto"/>
          </w:divBdr>
        </w:div>
        <w:div w:id="1561211560">
          <w:marLeft w:val="0"/>
          <w:marRight w:val="0"/>
          <w:marTop w:val="0"/>
          <w:marBottom w:val="0"/>
          <w:divBdr>
            <w:top w:val="none" w:sz="0" w:space="0" w:color="auto"/>
            <w:left w:val="none" w:sz="0" w:space="0" w:color="auto"/>
            <w:bottom w:val="none" w:sz="0" w:space="0" w:color="auto"/>
            <w:right w:val="none" w:sz="0" w:space="0" w:color="auto"/>
          </w:divBdr>
        </w:div>
        <w:div w:id="1561211570">
          <w:marLeft w:val="0"/>
          <w:marRight w:val="0"/>
          <w:marTop w:val="0"/>
          <w:marBottom w:val="0"/>
          <w:divBdr>
            <w:top w:val="none" w:sz="0" w:space="0" w:color="auto"/>
            <w:left w:val="none" w:sz="0" w:space="0" w:color="auto"/>
            <w:bottom w:val="none" w:sz="0" w:space="0" w:color="auto"/>
            <w:right w:val="none" w:sz="0" w:space="0" w:color="auto"/>
          </w:divBdr>
        </w:div>
      </w:divsChild>
    </w:div>
    <w:div w:id="1561211532">
      <w:marLeft w:val="0"/>
      <w:marRight w:val="0"/>
      <w:marTop w:val="0"/>
      <w:marBottom w:val="0"/>
      <w:divBdr>
        <w:top w:val="none" w:sz="0" w:space="0" w:color="auto"/>
        <w:left w:val="none" w:sz="0" w:space="0" w:color="auto"/>
        <w:bottom w:val="none" w:sz="0" w:space="0" w:color="auto"/>
        <w:right w:val="none" w:sz="0" w:space="0" w:color="auto"/>
      </w:divBdr>
      <w:divsChild>
        <w:div w:id="1561211520">
          <w:marLeft w:val="0"/>
          <w:marRight w:val="0"/>
          <w:marTop w:val="0"/>
          <w:marBottom w:val="0"/>
          <w:divBdr>
            <w:top w:val="none" w:sz="0" w:space="0" w:color="auto"/>
            <w:left w:val="none" w:sz="0" w:space="0" w:color="auto"/>
            <w:bottom w:val="none" w:sz="0" w:space="0" w:color="auto"/>
            <w:right w:val="none" w:sz="0" w:space="0" w:color="auto"/>
          </w:divBdr>
        </w:div>
        <w:div w:id="1561211539">
          <w:marLeft w:val="0"/>
          <w:marRight w:val="0"/>
          <w:marTop w:val="0"/>
          <w:marBottom w:val="0"/>
          <w:divBdr>
            <w:top w:val="none" w:sz="0" w:space="0" w:color="auto"/>
            <w:left w:val="none" w:sz="0" w:space="0" w:color="auto"/>
            <w:bottom w:val="none" w:sz="0" w:space="0" w:color="auto"/>
            <w:right w:val="none" w:sz="0" w:space="0" w:color="auto"/>
          </w:divBdr>
        </w:div>
        <w:div w:id="1561211541">
          <w:marLeft w:val="0"/>
          <w:marRight w:val="0"/>
          <w:marTop w:val="0"/>
          <w:marBottom w:val="0"/>
          <w:divBdr>
            <w:top w:val="none" w:sz="0" w:space="0" w:color="auto"/>
            <w:left w:val="none" w:sz="0" w:space="0" w:color="auto"/>
            <w:bottom w:val="none" w:sz="0" w:space="0" w:color="auto"/>
            <w:right w:val="none" w:sz="0" w:space="0" w:color="auto"/>
          </w:divBdr>
        </w:div>
      </w:divsChild>
    </w:div>
    <w:div w:id="1561211534">
      <w:marLeft w:val="0"/>
      <w:marRight w:val="0"/>
      <w:marTop w:val="0"/>
      <w:marBottom w:val="0"/>
      <w:divBdr>
        <w:top w:val="none" w:sz="0" w:space="0" w:color="auto"/>
        <w:left w:val="none" w:sz="0" w:space="0" w:color="auto"/>
        <w:bottom w:val="none" w:sz="0" w:space="0" w:color="auto"/>
        <w:right w:val="none" w:sz="0" w:space="0" w:color="auto"/>
      </w:divBdr>
      <w:divsChild>
        <w:div w:id="1561211566">
          <w:marLeft w:val="0"/>
          <w:marRight w:val="0"/>
          <w:marTop w:val="0"/>
          <w:marBottom w:val="0"/>
          <w:divBdr>
            <w:top w:val="none" w:sz="0" w:space="0" w:color="auto"/>
            <w:left w:val="none" w:sz="0" w:space="0" w:color="auto"/>
            <w:bottom w:val="none" w:sz="0" w:space="0" w:color="auto"/>
            <w:right w:val="none" w:sz="0" w:space="0" w:color="auto"/>
          </w:divBdr>
          <w:divsChild>
            <w:div w:id="15612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35">
      <w:marLeft w:val="0"/>
      <w:marRight w:val="0"/>
      <w:marTop w:val="0"/>
      <w:marBottom w:val="0"/>
      <w:divBdr>
        <w:top w:val="none" w:sz="0" w:space="0" w:color="auto"/>
        <w:left w:val="none" w:sz="0" w:space="0" w:color="auto"/>
        <w:bottom w:val="none" w:sz="0" w:space="0" w:color="auto"/>
        <w:right w:val="none" w:sz="0" w:space="0" w:color="auto"/>
      </w:divBdr>
      <w:divsChild>
        <w:div w:id="1561211523">
          <w:marLeft w:val="0"/>
          <w:marRight w:val="0"/>
          <w:marTop w:val="0"/>
          <w:marBottom w:val="0"/>
          <w:divBdr>
            <w:top w:val="none" w:sz="0" w:space="0" w:color="auto"/>
            <w:left w:val="none" w:sz="0" w:space="0" w:color="auto"/>
            <w:bottom w:val="none" w:sz="0" w:space="0" w:color="auto"/>
            <w:right w:val="none" w:sz="0" w:space="0" w:color="auto"/>
          </w:divBdr>
        </w:div>
        <w:div w:id="1561211524">
          <w:marLeft w:val="0"/>
          <w:marRight w:val="0"/>
          <w:marTop w:val="0"/>
          <w:marBottom w:val="0"/>
          <w:divBdr>
            <w:top w:val="none" w:sz="0" w:space="0" w:color="auto"/>
            <w:left w:val="none" w:sz="0" w:space="0" w:color="auto"/>
            <w:bottom w:val="none" w:sz="0" w:space="0" w:color="auto"/>
            <w:right w:val="none" w:sz="0" w:space="0" w:color="auto"/>
          </w:divBdr>
        </w:div>
      </w:divsChild>
    </w:div>
    <w:div w:id="1561211536">
      <w:marLeft w:val="0"/>
      <w:marRight w:val="0"/>
      <w:marTop w:val="0"/>
      <w:marBottom w:val="0"/>
      <w:divBdr>
        <w:top w:val="none" w:sz="0" w:space="0" w:color="auto"/>
        <w:left w:val="none" w:sz="0" w:space="0" w:color="auto"/>
        <w:bottom w:val="none" w:sz="0" w:space="0" w:color="auto"/>
        <w:right w:val="none" w:sz="0" w:space="0" w:color="auto"/>
      </w:divBdr>
      <w:divsChild>
        <w:div w:id="1561211528">
          <w:marLeft w:val="0"/>
          <w:marRight w:val="0"/>
          <w:marTop w:val="0"/>
          <w:marBottom w:val="0"/>
          <w:divBdr>
            <w:top w:val="none" w:sz="0" w:space="0" w:color="auto"/>
            <w:left w:val="none" w:sz="0" w:space="0" w:color="auto"/>
            <w:bottom w:val="none" w:sz="0" w:space="0" w:color="auto"/>
            <w:right w:val="none" w:sz="0" w:space="0" w:color="auto"/>
          </w:divBdr>
        </w:div>
        <w:div w:id="1561211544">
          <w:marLeft w:val="0"/>
          <w:marRight w:val="0"/>
          <w:marTop w:val="0"/>
          <w:marBottom w:val="0"/>
          <w:divBdr>
            <w:top w:val="none" w:sz="0" w:space="0" w:color="auto"/>
            <w:left w:val="none" w:sz="0" w:space="0" w:color="auto"/>
            <w:bottom w:val="none" w:sz="0" w:space="0" w:color="auto"/>
            <w:right w:val="none" w:sz="0" w:space="0" w:color="auto"/>
          </w:divBdr>
        </w:div>
        <w:div w:id="1561211564">
          <w:marLeft w:val="0"/>
          <w:marRight w:val="0"/>
          <w:marTop w:val="0"/>
          <w:marBottom w:val="0"/>
          <w:divBdr>
            <w:top w:val="none" w:sz="0" w:space="0" w:color="auto"/>
            <w:left w:val="none" w:sz="0" w:space="0" w:color="auto"/>
            <w:bottom w:val="none" w:sz="0" w:space="0" w:color="auto"/>
            <w:right w:val="none" w:sz="0" w:space="0" w:color="auto"/>
          </w:divBdr>
        </w:div>
      </w:divsChild>
    </w:div>
    <w:div w:id="1561211538">
      <w:marLeft w:val="0"/>
      <w:marRight w:val="0"/>
      <w:marTop w:val="0"/>
      <w:marBottom w:val="0"/>
      <w:divBdr>
        <w:top w:val="none" w:sz="0" w:space="0" w:color="auto"/>
        <w:left w:val="none" w:sz="0" w:space="0" w:color="auto"/>
        <w:bottom w:val="none" w:sz="0" w:space="0" w:color="auto"/>
        <w:right w:val="none" w:sz="0" w:space="0" w:color="auto"/>
      </w:divBdr>
      <w:divsChild>
        <w:div w:id="1561211540">
          <w:marLeft w:val="0"/>
          <w:marRight w:val="0"/>
          <w:marTop w:val="0"/>
          <w:marBottom w:val="0"/>
          <w:divBdr>
            <w:top w:val="none" w:sz="0" w:space="0" w:color="auto"/>
            <w:left w:val="none" w:sz="0" w:space="0" w:color="auto"/>
            <w:bottom w:val="none" w:sz="0" w:space="0" w:color="auto"/>
            <w:right w:val="none" w:sz="0" w:space="0" w:color="auto"/>
          </w:divBdr>
        </w:div>
        <w:div w:id="1561211546">
          <w:marLeft w:val="0"/>
          <w:marRight w:val="0"/>
          <w:marTop w:val="0"/>
          <w:marBottom w:val="0"/>
          <w:divBdr>
            <w:top w:val="none" w:sz="0" w:space="0" w:color="auto"/>
            <w:left w:val="none" w:sz="0" w:space="0" w:color="auto"/>
            <w:bottom w:val="none" w:sz="0" w:space="0" w:color="auto"/>
            <w:right w:val="none" w:sz="0" w:space="0" w:color="auto"/>
          </w:divBdr>
        </w:div>
      </w:divsChild>
    </w:div>
    <w:div w:id="1561211548">
      <w:marLeft w:val="0"/>
      <w:marRight w:val="0"/>
      <w:marTop w:val="0"/>
      <w:marBottom w:val="0"/>
      <w:divBdr>
        <w:top w:val="none" w:sz="0" w:space="0" w:color="auto"/>
        <w:left w:val="none" w:sz="0" w:space="0" w:color="auto"/>
        <w:bottom w:val="none" w:sz="0" w:space="0" w:color="auto"/>
        <w:right w:val="none" w:sz="0" w:space="0" w:color="auto"/>
      </w:divBdr>
      <w:divsChild>
        <w:div w:id="1561211553">
          <w:marLeft w:val="0"/>
          <w:marRight w:val="0"/>
          <w:marTop w:val="0"/>
          <w:marBottom w:val="0"/>
          <w:divBdr>
            <w:top w:val="none" w:sz="0" w:space="0" w:color="auto"/>
            <w:left w:val="none" w:sz="0" w:space="0" w:color="auto"/>
            <w:bottom w:val="none" w:sz="0" w:space="0" w:color="auto"/>
            <w:right w:val="none" w:sz="0" w:space="0" w:color="auto"/>
          </w:divBdr>
          <w:divsChild>
            <w:div w:id="1561211510">
              <w:marLeft w:val="0"/>
              <w:marRight w:val="0"/>
              <w:marTop w:val="0"/>
              <w:marBottom w:val="0"/>
              <w:divBdr>
                <w:top w:val="none" w:sz="0" w:space="0" w:color="auto"/>
                <w:left w:val="none" w:sz="0" w:space="0" w:color="auto"/>
                <w:bottom w:val="none" w:sz="0" w:space="0" w:color="auto"/>
                <w:right w:val="none" w:sz="0" w:space="0" w:color="auto"/>
              </w:divBdr>
            </w:div>
            <w:div w:id="1561211521">
              <w:marLeft w:val="0"/>
              <w:marRight w:val="0"/>
              <w:marTop w:val="0"/>
              <w:marBottom w:val="0"/>
              <w:divBdr>
                <w:top w:val="none" w:sz="0" w:space="0" w:color="auto"/>
                <w:left w:val="none" w:sz="0" w:space="0" w:color="auto"/>
                <w:bottom w:val="none" w:sz="0" w:space="0" w:color="auto"/>
                <w:right w:val="none" w:sz="0" w:space="0" w:color="auto"/>
              </w:divBdr>
            </w:div>
            <w:div w:id="1561211550">
              <w:marLeft w:val="0"/>
              <w:marRight w:val="0"/>
              <w:marTop w:val="0"/>
              <w:marBottom w:val="0"/>
              <w:divBdr>
                <w:top w:val="none" w:sz="0" w:space="0" w:color="auto"/>
                <w:left w:val="none" w:sz="0" w:space="0" w:color="auto"/>
                <w:bottom w:val="none" w:sz="0" w:space="0" w:color="auto"/>
                <w:right w:val="none" w:sz="0" w:space="0" w:color="auto"/>
              </w:divBdr>
            </w:div>
            <w:div w:id="1561211558">
              <w:marLeft w:val="0"/>
              <w:marRight w:val="0"/>
              <w:marTop w:val="0"/>
              <w:marBottom w:val="0"/>
              <w:divBdr>
                <w:top w:val="none" w:sz="0" w:space="0" w:color="auto"/>
                <w:left w:val="none" w:sz="0" w:space="0" w:color="auto"/>
                <w:bottom w:val="none" w:sz="0" w:space="0" w:color="auto"/>
                <w:right w:val="none" w:sz="0" w:space="0" w:color="auto"/>
              </w:divBdr>
            </w:div>
            <w:div w:id="1561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1">
      <w:marLeft w:val="0"/>
      <w:marRight w:val="0"/>
      <w:marTop w:val="0"/>
      <w:marBottom w:val="0"/>
      <w:divBdr>
        <w:top w:val="none" w:sz="0" w:space="0" w:color="auto"/>
        <w:left w:val="none" w:sz="0" w:space="0" w:color="auto"/>
        <w:bottom w:val="none" w:sz="0" w:space="0" w:color="auto"/>
        <w:right w:val="none" w:sz="0" w:space="0" w:color="auto"/>
      </w:divBdr>
      <w:divsChild>
        <w:div w:id="1561211565">
          <w:marLeft w:val="0"/>
          <w:marRight w:val="0"/>
          <w:marTop w:val="0"/>
          <w:marBottom w:val="0"/>
          <w:divBdr>
            <w:top w:val="none" w:sz="0" w:space="0" w:color="auto"/>
            <w:left w:val="none" w:sz="0" w:space="0" w:color="auto"/>
            <w:bottom w:val="none" w:sz="0" w:space="0" w:color="auto"/>
            <w:right w:val="none" w:sz="0" w:space="0" w:color="auto"/>
          </w:divBdr>
          <w:divsChild>
            <w:div w:id="15612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552">
      <w:marLeft w:val="0"/>
      <w:marRight w:val="0"/>
      <w:marTop w:val="0"/>
      <w:marBottom w:val="0"/>
      <w:divBdr>
        <w:top w:val="none" w:sz="0" w:space="0" w:color="auto"/>
        <w:left w:val="none" w:sz="0" w:space="0" w:color="auto"/>
        <w:bottom w:val="none" w:sz="0" w:space="0" w:color="auto"/>
        <w:right w:val="none" w:sz="0" w:space="0" w:color="auto"/>
      </w:divBdr>
      <w:divsChild>
        <w:div w:id="1561211515">
          <w:marLeft w:val="0"/>
          <w:marRight w:val="0"/>
          <w:marTop w:val="0"/>
          <w:marBottom w:val="0"/>
          <w:divBdr>
            <w:top w:val="none" w:sz="0" w:space="0" w:color="auto"/>
            <w:left w:val="none" w:sz="0" w:space="0" w:color="auto"/>
            <w:bottom w:val="none" w:sz="0" w:space="0" w:color="auto"/>
            <w:right w:val="none" w:sz="0" w:space="0" w:color="auto"/>
          </w:divBdr>
        </w:div>
        <w:div w:id="1561211542">
          <w:marLeft w:val="0"/>
          <w:marRight w:val="0"/>
          <w:marTop w:val="0"/>
          <w:marBottom w:val="0"/>
          <w:divBdr>
            <w:top w:val="none" w:sz="0" w:space="0" w:color="auto"/>
            <w:left w:val="none" w:sz="0" w:space="0" w:color="auto"/>
            <w:bottom w:val="none" w:sz="0" w:space="0" w:color="auto"/>
            <w:right w:val="none" w:sz="0" w:space="0" w:color="auto"/>
          </w:divBdr>
        </w:div>
      </w:divsChild>
    </w:div>
    <w:div w:id="1561211562">
      <w:marLeft w:val="0"/>
      <w:marRight w:val="0"/>
      <w:marTop w:val="0"/>
      <w:marBottom w:val="0"/>
      <w:divBdr>
        <w:top w:val="none" w:sz="0" w:space="0" w:color="auto"/>
        <w:left w:val="none" w:sz="0" w:space="0" w:color="auto"/>
        <w:bottom w:val="none" w:sz="0" w:space="0" w:color="auto"/>
        <w:right w:val="none" w:sz="0" w:space="0" w:color="auto"/>
      </w:divBdr>
      <w:divsChild>
        <w:div w:id="1561211537">
          <w:marLeft w:val="0"/>
          <w:marRight w:val="0"/>
          <w:marTop w:val="0"/>
          <w:marBottom w:val="0"/>
          <w:divBdr>
            <w:top w:val="none" w:sz="0" w:space="0" w:color="auto"/>
            <w:left w:val="none" w:sz="0" w:space="0" w:color="auto"/>
            <w:bottom w:val="none" w:sz="0" w:space="0" w:color="auto"/>
            <w:right w:val="none" w:sz="0" w:space="0" w:color="auto"/>
          </w:divBdr>
        </w:div>
        <w:div w:id="1561211549">
          <w:marLeft w:val="0"/>
          <w:marRight w:val="0"/>
          <w:marTop w:val="0"/>
          <w:marBottom w:val="0"/>
          <w:divBdr>
            <w:top w:val="none" w:sz="0" w:space="0" w:color="auto"/>
            <w:left w:val="none" w:sz="0" w:space="0" w:color="auto"/>
            <w:bottom w:val="none" w:sz="0" w:space="0" w:color="auto"/>
            <w:right w:val="none" w:sz="0" w:space="0" w:color="auto"/>
          </w:divBdr>
        </w:div>
      </w:divsChild>
    </w:div>
    <w:div w:id="1561211563">
      <w:marLeft w:val="0"/>
      <w:marRight w:val="0"/>
      <w:marTop w:val="0"/>
      <w:marBottom w:val="0"/>
      <w:divBdr>
        <w:top w:val="none" w:sz="0" w:space="0" w:color="auto"/>
        <w:left w:val="none" w:sz="0" w:space="0" w:color="auto"/>
        <w:bottom w:val="none" w:sz="0" w:space="0" w:color="auto"/>
        <w:right w:val="none" w:sz="0" w:space="0" w:color="auto"/>
      </w:divBdr>
      <w:divsChild>
        <w:div w:id="1561211556">
          <w:marLeft w:val="0"/>
          <w:marRight w:val="0"/>
          <w:marTop w:val="0"/>
          <w:marBottom w:val="0"/>
          <w:divBdr>
            <w:top w:val="none" w:sz="0" w:space="0" w:color="auto"/>
            <w:left w:val="none" w:sz="0" w:space="0" w:color="auto"/>
            <w:bottom w:val="none" w:sz="0" w:space="0" w:color="auto"/>
            <w:right w:val="none" w:sz="0" w:space="0" w:color="auto"/>
          </w:divBdr>
        </w:div>
        <w:div w:id="1561211557">
          <w:marLeft w:val="0"/>
          <w:marRight w:val="0"/>
          <w:marTop w:val="0"/>
          <w:marBottom w:val="0"/>
          <w:divBdr>
            <w:top w:val="none" w:sz="0" w:space="0" w:color="auto"/>
            <w:left w:val="none" w:sz="0" w:space="0" w:color="auto"/>
            <w:bottom w:val="none" w:sz="0" w:space="0" w:color="auto"/>
            <w:right w:val="none" w:sz="0" w:space="0" w:color="auto"/>
          </w:divBdr>
        </w:div>
        <w:div w:id="1561211561">
          <w:marLeft w:val="0"/>
          <w:marRight w:val="0"/>
          <w:marTop w:val="0"/>
          <w:marBottom w:val="0"/>
          <w:divBdr>
            <w:top w:val="none" w:sz="0" w:space="0" w:color="auto"/>
            <w:left w:val="none" w:sz="0" w:space="0" w:color="auto"/>
            <w:bottom w:val="none" w:sz="0" w:space="0" w:color="auto"/>
            <w:right w:val="none" w:sz="0" w:space="0" w:color="auto"/>
          </w:divBdr>
        </w:div>
        <w:div w:id="156121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brichka.bg/profile/orders/O-30012019-267" TargetMode="External"/><Relationship Id="rId18" Type="http://schemas.openxmlformats.org/officeDocument/2006/relationships/hyperlink" Target="http://www.mrrb.government.bg/" TargetMode="External"/><Relationship Id="rId26" Type="http://schemas.openxmlformats.org/officeDocument/2006/relationships/hyperlink" Target="https://www.mvr.bg/gdpbzn" TargetMode="External"/><Relationship Id="rId3" Type="http://schemas.microsoft.com/office/2007/relationships/stylesWithEffects" Target="stylesWithEffects.xml"/><Relationship Id="rId21" Type="http://schemas.openxmlformats.org/officeDocument/2006/relationships/hyperlink" Target="http://www.minfin.bg/" TargetMode="External"/><Relationship Id="rId7" Type="http://schemas.openxmlformats.org/officeDocument/2006/relationships/endnotes" Target="endnotes.xml"/><Relationship Id="rId12" Type="http://schemas.openxmlformats.org/officeDocument/2006/relationships/hyperlink" Target="https://espd.eop.bg/espd-web/" TargetMode="External"/><Relationship Id="rId17" Type="http://schemas.openxmlformats.org/officeDocument/2006/relationships/hyperlink" Target="http://www.dobrichka.bg/profile/orders/O-24092019-298" TargetMode="External"/><Relationship Id="rId25" Type="http://schemas.openxmlformats.org/officeDocument/2006/relationships/hyperlink" Target="http://www.gli.government.bg/)" TargetMode="External"/><Relationship Id="rId2" Type="http://schemas.openxmlformats.org/officeDocument/2006/relationships/styles" Target="styles.xml"/><Relationship Id="rId16" Type="http://schemas.openxmlformats.org/officeDocument/2006/relationships/hyperlink" Target="http://dobrichka.bg/profile/orders/O-24092019-298" TargetMode="External"/><Relationship Id="rId20" Type="http://schemas.openxmlformats.org/officeDocument/2006/relationships/hyperlink" Target="https://www.ksb.b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pd.eop.bg/espd-web/" TargetMode="External"/><Relationship Id="rId24" Type="http://schemas.openxmlformats.org/officeDocument/2006/relationships/hyperlink" Target="http://www.az.government.bg/" TargetMode="External"/><Relationship Id="rId5" Type="http://schemas.openxmlformats.org/officeDocument/2006/relationships/webSettings" Target="webSettings.xml"/><Relationship Id="rId15" Type="http://schemas.openxmlformats.org/officeDocument/2006/relationships/hyperlink" Target="http://dobrichka.bg/profile/orders/O-09112017-215" TargetMode="External"/><Relationship Id="rId23" Type="http://schemas.openxmlformats.org/officeDocument/2006/relationships/hyperlink" Target="https://www.mlsp.government.b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dnsk.mrrb.government.b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brichka.bg/profile/orders/O-02032016-177" TargetMode="External"/><Relationship Id="rId22" Type="http://schemas.openxmlformats.org/officeDocument/2006/relationships/hyperlink" Target="http://www.nap.bg/" TargetMode="External"/><Relationship Id="rId27" Type="http://schemas.openxmlformats.org/officeDocument/2006/relationships/hyperlink" Target="https://www.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8658</Words>
  <Characters>49356</Characters>
  <Application>Microsoft Office Word</Application>
  <DocSecurity>0</DocSecurity>
  <Lines>411</Lines>
  <Paragraphs>115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
  <LinksUpToDate>false</LinksUpToDate>
  <CharactersWithSpaces>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Даниела Тодорова</cp:lastModifiedBy>
  <cp:revision>3</cp:revision>
  <cp:lastPrinted>2019-08-19T13:38:00Z</cp:lastPrinted>
  <dcterms:created xsi:type="dcterms:W3CDTF">2019-10-03T05:04:00Z</dcterms:created>
  <dcterms:modified xsi:type="dcterms:W3CDTF">2019-10-03T05:07:00Z</dcterms:modified>
</cp:coreProperties>
</file>